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D6C" w:rsidRPr="005275A2" w:rsidRDefault="00BF5D6C" w:rsidP="005275A2">
      <w:pPr>
        <w:spacing w:line="276" w:lineRule="auto"/>
        <w:jc w:val="right"/>
        <w:outlineLvl w:val="2"/>
        <w:rPr>
          <w:rFonts w:ascii="Times New Roman" w:eastAsia="Times New Roman" w:hAnsi="Times New Roman" w:cs="Times New Roman"/>
          <w:b/>
          <w:bCs/>
          <w:color w:val="4472C4" w:themeColor="accent5"/>
          <w:sz w:val="27"/>
          <w:szCs w:val="27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275A2">
        <w:rPr>
          <w:rFonts w:ascii="Times New Roman" w:eastAsia="Times New Roman" w:hAnsi="Times New Roman" w:cs="Times New Roman"/>
          <w:b/>
          <w:bCs/>
          <w:color w:val="4472C4" w:themeColor="accent5"/>
          <w:sz w:val="27"/>
          <w:szCs w:val="27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Перший раз</w:t>
      </w:r>
      <w:r w:rsidR="005275A2">
        <w:rPr>
          <w:rFonts w:ascii="Times New Roman" w:eastAsia="Times New Roman" w:hAnsi="Times New Roman" w:cs="Times New Roman"/>
          <w:b/>
          <w:bCs/>
          <w:color w:val="4472C4" w:themeColor="accent5"/>
          <w:sz w:val="27"/>
          <w:szCs w:val="27"/>
          <w:lang w:val="uk-UA"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5275A2">
        <w:rPr>
          <w:rFonts w:ascii="Times New Roman" w:eastAsia="Times New Roman" w:hAnsi="Times New Roman" w:cs="Times New Roman"/>
          <w:b/>
          <w:bCs/>
          <w:color w:val="4472C4" w:themeColor="accent5"/>
          <w:sz w:val="27"/>
          <w:szCs w:val="27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- у перший </w:t>
      </w:r>
      <w:proofErr w:type="spellStart"/>
      <w:r w:rsidRPr="005275A2">
        <w:rPr>
          <w:rFonts w:ascii="Times New Roman" w:eastAsia="Times New Roman" w:hAnsi="Times New Roman" w:cs="Times New Roman"/>
          <w:b/>
          <w:bCs/>
          <w:color w:val="4472C4" w:themeColor="accent5"/>
          <w:sz w:val="27"/>
          <w:szCs w:val="27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клас</w:t>
      </w:r>
      <w:proofErr w:type="spellEnd"/>
    </w:p>
    <w:p w:rsidR="00BF5D6C" w:rsidRPr="005275A2" w:rsidRDefault="00BF5D6C" w:rsidP="005275A2">
      <w:pPr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color w:val="494949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275A2">
        <w:rPr>
          <w:rFonts w:ascii="Times New Roman" w:eastAsia="Times New Roman" w:hAnsi="Times New Roman" w:cs="Times New Roman"/>
          <w:bCs/>
          <w:iCs/>
          <w:color w:val="494949" w:themeColor="text1"/>
          <w:sz w:val="32"/>
          <w:szCs w:val="32"/>
          <w:lang w:val="uk-UA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Зустріч з батьками на тему: « Підготовка дітей до школи».</w:t>
      </w:r>
    </w:p>
    <w:p w:rsidR="00BF5D6C" w:rsidRPr="005275A2" w:rsidRDefault="00BF5D6C" w:rsidP="005275A2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Загадкове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слово «школа»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хвилює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нас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іще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з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раннього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дитинства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.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Одні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сприйма</w:t>
      </w: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softHyphen/>
      </w:r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>ють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 xml:space="preserve"> школу як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>казкове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>місце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>куди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>потрапляють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>старші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>діти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 xml:space="preserve">, і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>вже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 xml:space="preserve"> там вони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>перетворюються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shd w:val="clear" w:color="auto" w:fill="FFFFFF"/>
          <w:lang w:eastAsia="ru-RU"/>
        </w:rPr>
        <w:t xml:space="preserve"> на 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чарівників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котрі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все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вміють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і все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знають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. Для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інших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—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це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заклад,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куди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мусить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ходити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стар</w:t>
      </w: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softHyphen/>
        <w:t xml:space="preserve">ший брат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чи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сестра,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цілими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днями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трудяться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над уроками</w:t>
      </w: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val="uk-UA" w:eastAsia="ru-RU"/>
        </w:rPr>
        <w:t>. Ваші діти сьогодні прийшли  до школи. Їх чекає знайомство з новою вчителькою, з новими друзями, а іноді і співбесіда. </w:t>
      </w: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Часто у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батьків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виникає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питання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що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ж повинна знати і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уміти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дитина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gram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до початку</w:t>
      </w:r>
      <w:proofErr w:type="gram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шкільного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навчання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і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що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таке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психологічна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готовність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до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школи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.</w:t>
      </w:r>
      <w:bookmarkStart w:id="0" w:name="more"/>
      <w:bookmarkEnd w:id="0"/>
    </w:p>
    <w:p w:rsidR="00BF5D6C" w:rsidRPr="005275A2" w:rsidRDefault="00BF5D6C" w:rsidP="005275A2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val="uk-UA" w:eastAsia="ru-RU"/>
        </w:rPr>
        <w:t>Психологічна підготовка дитини до школи - це найважливіший етап, пройти яка дитина повинна під керівництвом батьків і педагогів у дитячому саду. 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Від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того, як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підготовлена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дитина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до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школи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залежить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все подальше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навчання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, а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це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11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років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важкої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праці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. </w:t>
      </w:r>
    </w:p>
    <w:p w:rsidR="00BF5D6C" w:rsidRPr="005275A2" w:rsidRDefault="00BF5D6C" w:rsidP="005275A2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  </w:t>
      </w:r>
      <w:proofErr w:type="spellStart"/>
      <w:r w:rsidRPr="005275A2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Що</w:t>
      </w:r>
      <w:proofErr w:type="spellEnd"/>
      <w:r w:rsidRPr="005275A2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ж </w:t>
      </w:r>
      <w:proofErr w:type="spellStart"/>
      <w:r w:rsidRPr="005275A2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таке</w:t>
      </w:r>
      <w:proofErr w:type="spellEnd"/>
      <w:r w:rsidRPr="005275A2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val="uk-UA" w:eastAsia="ru-RU"/>
        </w:rPr>
        <w:t> </w:t>
      </w:r>
      <w:proofErr w:type="gramStart"/>
      <w:r w:rsidRPr="005275A2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val="uk-UA" w:eastAsia="ru-RU"/>
        </w:rPr>
        <w:t>психологічна </w:t>
      </w:r>
      <w:r w:rsidRPr="005275A2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 </w:t>
      </w:r>
      <w:proofErr w:type="spellStart"/>
      <w:r w:rsidRPr="005275A2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готовність</w:t>
      </w:r>
      <w:proofErr w:type="spellEnd"/>
      <w:proofErr w:type="gramEnd"/>
      <w:r w:rsidRPr="005275A2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до </w:t>
      </w:r>
      <w:proofErr w:type="spellStart"/>
      <w:r w:rsidRPr="005275A2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навчання</w:t>
      </w:r>
      <w:proofErr w:type="spellEnd"/>
      <w:r w:rsidRPr="005275A2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?</w:t>
      </w: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 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Психологічна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готовність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до абсолютно нового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періоду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в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житті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малюка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формується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не за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півтора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місяці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перед школою, а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вимагає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спеціальних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зайнять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впродовж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усього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підготовчого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етапу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.</w:t>
      </w:r>
    </w:p>
    <w:p w:rsidR="00BF5D6C" w:rsidRPr="005275A2" w:rsidRDefault="00BF5D6C" w:rsidP="005275A2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proofErr w:type="spellStart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shd w:val="clear" w:color="auto" w:fill="FFFFFF"/>
          <w:lang w:eastAsia="ru-RU"/>
        </w:rPr>
        <w:t>Психологічна</w:t>
      </w:r>
      <w:proofErr w:type="spellEnd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shd w:val="clear" w:color="auto" w:fill="FFFFFF"/>
          <w:lang w:eastAsia="ru-RU"/>
        </w:rPr>
        <w:t>готовність</w:t>
      </w:r>
      <w:proofErr w:type="spellEnd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shd w:val="clear" w:color="auto" w:fill="FFFFFF"/>
          <w:lang w:eastAsia="ru-RU"/>
        </w:rPr>
        <w:t xml:space="preserve"> до </w:t>
      </w:r>
      <w:proofErr w:type="spellStart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shd w:val="clear" w:color="auto" w:fill="FFFFFF"/>
          <w:lang w:eastAsia="ru-RU"/>
        </w:rPr>
        <w:t>школи</w:t>
      </w:r>
      <w:proofErr w:type="spellEnd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shd w:val="clear" w:color="auto" w:fill="FFFFFF"/>
          <w:lang w:eastAsia="ru-RU"/>
        </w:rPr>
        <w:t> </w:t>
      </w: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–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це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необхідний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рівень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психічного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розвитку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дитини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для того,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щоб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засвоїти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шкільну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програму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спільно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навчаючись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в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групі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однолітків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.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Говорячи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про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готовність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дитини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до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школи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, ми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аналізуємо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його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фізіологічну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педагогічну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і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психологічну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підготовки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.</w:t>
      </w:r>
    </w:p>
    <w:p w:rsidR="005275A2" w:rsidRDefault="00BF5D6C" w:rsidP="005275A2">
      <w:pPr>
        <w:shd w:val="clear" w:color="auto" w:fill="FFFFFF"/>
        <w:spacing w:after="0" w:line="276" w:lineRule="auto"/>
        <w:ind w:firstLine="278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>Як відшукати «золоту серединку» й допо</w:t>
      </w: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softHyphen/>
        <w:t>могти дитині підійти до навчання максимально </w:t>
      </w:r>
      <w:r w:rsidRPr="005275A2">
        <w:rPr>
          <w:rFonts w:ascii="Times New Roman" w:eastAsia="Times New Roman" w:hAnsi="Times New Roman" w:cs="Times New Roman"/>
          <w:color w:val="333333"/>
          <w:spacing w:val="-2"/>
          <w:sz w:val="32"/>
          <w:szCs w:val="32"/>
          <w:lang w:val="uk-UA" w:eastAsia="ru-RU"/>
        </w:rPr>
        <w:t>підготовленою, але не відбити головного — ба</w:t>
      </w:r>
      <w:r w:rsidRPr="005275A2">
        <w:rPr>
          <w:rFonts w:ascii="Times New Roman" w:eastAsia="Times New Roman" w:hAnsi="Times New Roman" w:cs="Times New Roman"/>
          <w:color w:val="333333"/>
          <w:spacing w:val="-2"/>
          <w:sz w:val="32"/>
          <w:szCs w:val="32"/>
          <w:lang w:val="uk-UA" w:eastAsia="ru-RU"/>
        </w:rPr>
        <w:softHyphen/>
      </w: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>жання вчитися? </w:t>
      </w:r>
    </w:p>
    <w:p w:rsidR="00BF5D6C" w:rsidRPr="005275A2" w:rsidRDefault="005275A2" w:rsidP="005275A2">
      <w:pPr>
        <w:shd w:val="clear" w:color="auto" w:fill="FFFFFF"/>
        <w:spacing w:after="0" w:line="276" w:lineRule="auto"/>
        <w:ind w:firstLine="278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>-</w:t>
      </w:r>
      <w:r w:rsidR="00BF5D6C" w:rsidRPr="005275A2">
        <w:rPr>
          <w:rFonts w:ascii="Times New Roman" w:eastAsia="Times New Roman" w:hAnsi="Times New Roman" w:cs="Times New Roman"/>
          <w:color w:val="333333"/>
          <w:spacing w:val="-8"/>
          <w:sz w:val="32"/>
          <w:szCs w:val="32"/>
          <w:lang w:val="uk-UA" w:eastAsia="ru-RU"/>
        </w:rPr>
        <w:t> </w:t>
      </w:r>
      <w:r w:rsidR="00BF5D6C"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>Важливо усвідомити: не потрібно заздале</w:t>
      </w:r>
      <w:r w:rsidR="00BF5D6C"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softHyphen/>
        <w:t>гідь виконувати програму першого класу. Тре</w:t>
      </w:r>
      <w:r w:rsidR="00BF5D6C"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softHyphen/>
        <w:t>ба створити умови для загального розвитку дитини! Щоб успішно навчатися, потрібні сили (фі</w:t>
      </w:r>
      <w:r w:rsidR="00BF5D6C"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softHyphen/>
        <w:t>зична готовність). </w:t>
      </w:r>
      <w:r w:rsidR="00BF5D6C" w:rsidRPr="005275A2">
        <w:rPr>
          <w:rFonts w:ascii="Times New Roman" w:eastAsia="Times New Roman" w:hAnsi="Times New Roman" w:cs="Times New Roman"/>
          <w:color w:val="333333"/>
          <w:spacing w:val="-9"/>
          <w:sz w:val="32"/>
          <w:szCs w:val="32"/>
          <w:lang w:val="uk-UA" w:eastAsia="ru-RU"/>
        </w:rPr>
        <w:t>саме фізичний розвиток — запорука успішно</w:t>
      </w:r>
      <w:r w:rsidR="00BF5D6C" w:rsidRPr="005275A2">
        <w:rPr>
          <w:rFonts w:ascii="Times New Roman" w:eastAsia="Times New Roman" w:hAnsi="Times New Roman" w:cs="Times New Roman"/>
          <w:color w:val="333333"/>
          <w:spacing w:val="-9"/>
          <w:sz w:val="32"/>
          <w:szCs w:val="32"/>
          <w:lang w:val="uk-UA" w:eastAsia="ru-RU"/>
        </w:rPr>
        <w:softHyphen/>
        <w:t>го навчання дитини в школі. </w:t>
      </w:r>
      <w:r w:rsidR="00BF5D6C" w:rsidRPr="005275A2">
        <w:rPr>
          <w:rFonts w:ascii="Times New Roman" w:eastAsia="Times New Roman" w:hAnsi="Times New Roman" w:cs="Times New Roman"/>
          <w:bCs/>
          <w:i/>
          <w:iCs/>
          <w:color w:val="333333"/>
          <w:spacing w:val="-9"/>
          <w:sz w:val="32"/>
          <w:szCs w:val="32"/>
          <w:lang w:val="uk-UA" w:eastAsia="ru-RU"/>
        </w:rPr>
        <w:t>Фізична готов</w:t>
      </w:r>
      <w:r w:rsidR="00BF5D6C" w:rsidRPr="005275A2">
        <w:rPr>
          <w:rFonts w:ascii="Times New Roman" w:eastAsia="Times New Roman" w:hAnsi="Times New Roman" w:cs="Times New Roman"/>
          <w:bCs/>
          <w:i/>
          <w:iCs/>
          <w:color w:val="333333"/>
          <w:spacing w:val="-9"/>
          <w:sz w:val="32"/>
          <w:szCs w:val="32"/>
          <w:lang w:val="uk-UA" w:eastAsia="ru-RU"/>
        </w:rPr>
        <w:softHyphen/>
      </w:r>
      <w:r w:rsidR="00BF5D6C" w:rsidRPr="005275A2">
        <w:rPr>
          <w:rFonts w:ascii="Times New Roman" w:eastAsia="Times New Roman" w:hAnsi="Times New Roman" w:cs="Times New Roman"/>
          <w:bCs/>
          <w:i/>
          <w:iCs/>
          <w:color w:val="333333"/>
          <w:spacing w:val="-8"/>
          <w:sz w:val="32"/>
          <w:szCs w:val="32"/>
          <w:lang w:val="uk-UA" w:eastAsia="ru-RU"/>
        </w:rPr>
        <w:t>ність </w:t>
      </w:r>
      <w:r w:rsidR="00BF5D6C" w:rsidRPr="005275A2">
        <w:rPr>
          <w:rFonts w:ascii="Times New Roman" w:eastAsia="Times New Roman" w:hAnsi="Times New Roman" w:cs="Times New Roman"/>
          <w:color w:val="333333"/>
          <w:spacing w:val="-8"/>
          <w:sz w:val="32"/>
          <w:szCs w:val="32"/>
          <w:lang w:val="uk-UA" w:eastAsia="ru-RU"/>
        </w:rPr>
        <w:t>— це перший крок до школи. Другий крок  - </w:t>
      </w:r>
      <w:r w:rsidR="00BF5D6C" w:rsidRPr="005275A2">
        <w:rPr>
          <w:rFonts w:ascii="Times New Roman" w:eastAsia="Times New Roman" w:hAnsi="Times New Roman" w:cs="Times New Roman"/>
          <w:bCs/>
          <w:color w:val="333333"/>
          <w:spacing w:val="-8"/>
          <w:sz w:val="32"/>
          <w:szCs w:val="32"/>
          <w:lang w:val="uk-UA" w:eastAsia="ru-RU"/>
        </w:rPr>
        <w:t>психологічна підготовка</w:t>
      </w:r>
      <w:r w:rsidR="00BF5D6C" w:rsidRPr="005275A2">
        <w:rPr>
          <w:rFonts w:ascii="Times New Roman" w:eastAsia="Times New Roman" w:hAnsi="Times New Roman" w:cs="Times New Roman"/>
          <w:color w:val="333333"/>
          <w:spacing w:val="-8"/>
          <w:sz w:val="32"/>
          <w:szCs w:val="32"/>
          <w:lang w:val="uk-UA" w:eastAsia="ru-RU"/>
        </w:rPr>
        <w:t> дитини до навчання, що передбачає певний рівень роз</w:t>
      </w:r>
      <w:r w:rsidR="00BF5D6C" w:rsidRPr="005275A2">
        <w:rPr>
          <w:rFonts w:ascii="Times New Roman" w:eastAsia="Times New Roman" w:hAnsi="Times New Roman" w:cs="Times New Roman"/>
          <w:color w:val="333333"/>
          <w:spacing w:val="-8"/>
          <w:sz w:val="32"/>
          <w:szCs w:val="32"/>
          <w:lang w:val="uk-UA" w:eastAsia="ru-RU"/>
        </w:rPr>
        <w:softHyphen/>
      </w:r>
      <w:r w:rsidR="00BF5D6C" w:rsidRPr="005275A2">
        <w:rPr>
          <w:rFonts w:ascii="Times New Roman" w:eastAsia="Times New Roman" w:hAnsi="Times New Roman" w:cs="Times New Roman"/>
          <w:color w:val="333333"/>
          <w:spacing w:val="-6"/>
          <w:sz w:val="32"/>
          <w:szCs w:val="32"/>
          <w:lang w:val="uk-UA" w:eastAsia="ru-RU"/>
        </w:rPr>
        <w:t xml:space="preserve">витку інтелектуальної, емоційної, </w:t>
      </w:r>
      <w:r w:rsidR="00BF5D6C" w:rsidRPr="005275A2">
        <w:rPr>
          <w:rFonts w:ascii="Times New Roman" w:eastAsia="Times New Roman" w:hAnsi="Times New Roman" w:cs="Times New Roman"/>
          <w:color w:val="333333"/>
          <w:spacing w:val="-6"/>
          <w:sz w:val="32"/>
          <w:szCs w:val="32"/>
          <w:lang w:val="uk-UA" w:eastAsia="ru-RU"/>
        </w:rPr>
        <w:lastRenderedPageBreak/>
        <w:t>соціальної, </w:t>
      </w:r>
      <w:r w:rsidR="00BF5D6C"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>вольової сфер дитини. </w:t>
      </w:r>
      <w:r w:rsidR="00BF5D6C" w:rsidRPr="005275A2">
        <w:rPr>
          <w:rFonts w:ascii="Times New Roman" w:eastAsia="Times New Roman" w:hAnsi="Times New Roman" w:cs="Times New Roman"/>
          <w:color w:val="333333"/>
          <w:spacing w:val="-16"/>
          <w:sz w:val="32"/>
          <w:szCs w:val="32"/>
          <w:lang w:val="uk-UA" w:eastAsia="ru-RU"/>
        </w:rPr>
        <w:t>Саме </w:t>
      </w:r>
      <w:r w:rsidR="00BF5D6C" w:rsidRPr="005275A2">
        <w:rPr>
          <w:rFonts w:ascii="Times New Roman" w:eastAsia="Times New Roman" w:hAnsi="Times New Roman" w:cs="Times New Roman"/>
          <w:bCs/>
          <w:i/>
          <w:iCs/>
          <w:color w:val="333333"/>
          <w:spacing w:val="-16"/>
          <w:sz w:val="32"/>
          <w:szCs w:val="32"/>
          <w:lang w:val="uk-UA" w:eastAsia="ru-RU"/>
        </w:rPr>
        <w:t>особистісна </w:t>
      </w:r>
      <w:r w:rsidR="00BF5D6C" w:rsidRPr="005275A2">
        <w:rPr>
          <w:rFonts w:ascii="Times New Roman" w:eastAsia="Times New Roman" w:hAnsi="Times New Roman" w:cs="Times New Roman"/>
          <w:color w:val="333333"/>
          <w:spacing w:val="-16"/>
          <w:sz w:val="32"/>
          <w:szCs w:val="32"/>
          <w:lang w:val="uk-UA" w:eastAsia="ru-RU"/>
        </w:rPr>
        <w:t>та </w:t>
      </w:r>
      <w:r w:rsidR="00BF5D6C" w:rsidRPr="005275A2">
        <w:rPr>
          <w:rFonts w:ascii="Times New Roman" w:eastAsia="Times New Roman" w:hAnsi="Times New Roman" w:cs="Times New Roman"/>
          <w:bCs/>
          <w:i/>
          <w:iCs/>
          <w:color w:val="333333"/>
          <w:spacing w:val="-16"/>
          <w:sz w:val="32"/>
          <w:szCs w:val="32"/>
          <w:lang w:val="uk-UA" w:eastAsia="ru-RU"/>
        </w:rPr>
        <w:t>соціальна готов</w:t>
      </w:r>
      <w:r w:rsidR="00BF5D6C" w:rsidRPr="005275A2">
        <w:rPr>
          <w:rFonts w:ascii="Times New Roman" w:eastAsia="Times New Roman" w:hAnsi="Times New Roman" w:cs="Times New Roman"/>
          <w:bCs/>
          <w:i/>
          <w:iCs/>
          <w:color w:val="333333"/>
          <w:spacing w:val="-16"/>
          <w:sz w:val="32"/>
          <w:szCs w:val="32"/>
          <w:lang w:val="uk-UA" w:eastAsia="ru-RU"/>
        </w:rPr>
        <w:softHyphen/>
      </w:r>
      <w:r w:rsidR="00BF5D6C" w:rsidRPr="005275A2">
        <w:rPr>
          <w:rFonts w:ascii="Times New Roman" w:eastAsia="Times New Roman" w:hAnsi="Times New Roman" w:cs="Times New Roman"/>
          <w:bCs/>
          <w:i/>
          <w:iCs/>
          <w:color w:val="333333"/>
          <w:spacing w:val="-7"/>
          <w:sz w:val="32"/>
          <w:szCs w:val="32"/>
          <w:lang w:val="uk-UA" w:eastAsia="ru-RU"/>
        </w:rPr>
        <w:t>ність </w:t>
      </w:r>
      <w:r w:rsidR="00BF5D6C" w:rsidRPr="005275A2">
        <w:rPr>
          <w:rFonts w:ascii="Times New Roman" w:eastAsia="Times New Roman" w:hAnsi="Times New Roman" w:cs="Times New Roman"/>
          <w:color w:val="333333"/>
          <w:spacing w:val="-7"/>
          <w:sz w:val="32"/>
          <w:szCs w:val="32"/>
          <w:lang w:val="uk-UA" w:eastAsia="ru-RU"/>
        </w:rPr>
        <w:t>дитини до навчання у школі означає </w:t>
      </w:r>
      <w:r w:rsidR="00BF5D6C" w:rsidRPr="005275A2">
        <w:rPr>
          <w:rFonts w:ascii="Times New Roman" w:eastAsia="Times New Roman" w:hAnsi="Times New Roman" w:cs="Times New Roman"/>
          <w:color w:val="333333"/>
          <w:spacing w:val="-5"/>
          <w:sz w:val="32"/>
          <w:szCs w:val="32"/>
          <w:lang w:val="uk-UA" w:eastAsia="ru-RU"/>
        </w:rPr>
        <w:t>адекватність її поведінки у соціальному се</w:t>
      </w:r>
      <w:r w:rsidR="00BF5D6C" w:rsidRPr="005275A2">
        <w:rPr>
          <w:rFonts w:ascii="Times New Roman" w:eastAsia="Times New Roman" w:hAnsi="Times New Roman" w:cs="Times New Roman"/>
          <w:color w:val="333333"/>
          <w:spacing w:val="-5"/>
          <w:sz w:val="32"/>
          <w:szCs w:val="32"/>
          <w:lang w:val="uk-UA" w:eastAsia="ru-RU"/>
        </w:rPr>
        <w:softHyphen/>
        <w:t>редовищі, мати відповідні навички комуніка</w:t>
      </w:r>
      <w:r w:rsidR="00BF5D6C" w:rsidRPr="005275A2">
        <w:rPr>
          <w:rFonts w:ascii="Times New Roman" w:eastAsia="Times New Roman" w:hAnsi="Times New Roman" w:cs="Times New Roman"/>
          <w:color w:val="333333"/>
          <w:spacing w:val="-5"/>
          <w:sz w:val="32"/>
          <w:szCs w:val="32"/>
          <w:lang w:val="uk-UA" w:eastAsia="ru-RU"/>
        </w:rPr>
        <w:softHyphen/>
      </w:r>
      <w:r w:rsidR="00BF5D6C" w:rsidRPr="005275A2">
        <w:rPr>
          <w:rFonts w:ascii="Times New Roman" w:eastAsia="Times New Roman" w:hAnsi="Times New Roman" w:cs="Times New Roman"/>
          <w:color w:val="333333"/>
          <w:spacing w:val="-6"/>
          <w:sz w:val="32"/>
          <w:szCs w:val="32"/>
          <w:lang w:val="uk-UA" w:eastAsia="ru-RU"/>
        </w:rPr>
        <w:t>ції, бути відповідальною, наполегливою, від</w:t>
      </w:r>
      <w:r w:rsidR="00BF5D6C" w:rsidRPr="005275A2">
        <w:rPr>
          <w:rFonts w:ascii="Times New Roman" w:eastAsia="Times New Roman" w:hAnsi="Times New Roman" w:cs="Times New Roman"/>
          <w:color w:val="333333"/>
          <w:spacing w:val="-6"/>
          <w:sz w:val="32"/>
          <w:szCs w:val="32"/>
          <w:lang w:val="uk-UA" w:eastAsia="ru-RU"/>
        </w:rPr>
        <w:softHyphen/>
      </w:r>
      <w:r w:rsidR="00BF5D6C" w:rsidRPr="005275A2">
        <w:rPr>
          <w:rFonts w:ascii="Times New Roman" w:eastAsia="Times New Roman" w:hAnsi="Times New Roman" w:cs="Times New Roman"/>
          <w:color w:val="333333"/>
          <w:spacing w:val="-5"/>
          <w:sz w:val="32"/>
          <w:szCs w:val="32"/>
          <w:lang w:val="uk-UA" w:eastAsia="ru-RU"/>
        </w:rPr>
        <w:t>стоювати власні позиції, приймати рішення, </w:t>
      </w:r>
      <w:r w:rsidR="00BF5D6C" w:rsidRPr="005275A2">
        <w:rPr>
          <w:rFonts w:ascii="Times New Roman" w:eastAsia="Times New Roman" w:hAnsi="Times New Roman" w:cs="Times New Roman"/>
          <w:color w:val="333333"/>
          <w:spacing w:val="-8"/>
          <w:sz w:val="32"/>
          <w:szCs w:val="32"/>
          <w:lang w:val="uk-UA" w:eastAsia="ru-RU"/>
        </w:rPr>
        <w:t>орієнтуватись у просторі та часі, виявляти то</w:t>
      </w:r>
      <w:r w:rsidR="00BF5D6C" w:rsidRPr="005275A2">
        <w:rPr>
          <w:rFonts w:ascii="Times New Roman" w:eastAsia="Times New Roman" w:hAnsi="Times New Roman" w:cs="Times New Roman"/>
          <w:color w:val="333333"/>
          <w:spacing w:val="-8"/>
          <w:sz w:val="32"/>
          <w:szCs w:val="32"/>
          <w:lang w:val="uk-UA" w:eastAsia="ru-RU"/>
        </w:rPr>
        <w:softHyphen/>
      </w:r>
      <w:r w:rsidR="00BF5D6C"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>лерантність, емпатію.</w:t>
      </w:r>
    </w:p>
    <w:p w:rsidR="00BF5D6C" w:rsidRPr="005275A2" w:rsidRDefault="00BF5D6C" w:rsidP="005275A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bCs/>
          <w:i/>
          <w:iCs/>
          <w:color w:val="333333"/>
          <w:spacing w:val="-8"/>
          <w:sz w:val="32"/>
          <w:szCs w:val="32"/>
          <w:lang w:val="uk-UA" w:eastAsia="ru-RU"/>
        </w:rPr>
        <w:t>Емоційна готовність. </w:t>
      </w:r>
      <w:r w:rsidRPr="005275A2">
        <w:rPr>
          <w:rFonts w:ascii="Times New Roman" w:eastAsia="Times New Roman" w:hAnsi="Times New Roman" w:cs="Times New Roman"/>
          <w:color w:val="333333"/>
          <w:spacing w:val="-8"/>
          <w:sz w:val="32"/>
          <w:szCs w:val="32"/>
          <w:lang w:val="uk-UA" w:eastAsia="ru-RU"/>
        </w:rPr>
        <w:t>Шестирічна </w:t>
      </w:r>
      <w:r w:rsidRPr="005275A2">
        <w:rPr>
          <w:rFonts w:ascii="Times New Roman" w:eastAsia="Times New Roman" w:hAnsi="Times New Roman" w:cs="Times New Roman"/>
          <w:color w:val="333333"/>
          <w:spacing w:val="-7"/>
          <w:sz w:val="32"/>
          <w:szCs w:val="32"/>
          <w:lang w:val="uk-UA" w:eastAsia="ru-RU"/>
        </w:rPr>
        <w:t>дитина дуже емоційна. Почуття панують над усім її життям, додаючи йому особливого за</w:t>
      </w:r>
      <w:r w:rsidRPr="005275A2">
        <w:rPr>
          <w:rFonts w:ascii="Times New Roman" w:eastAsia="Times New Roman" w:hAnsi="Times New Roman" w:cs="Times New Roman"/>
          <w:color w:val="333333"/>
          <w:spacing w:val="-7"/>
          <w:sz w:val="32"/>
          <w:szCs w:val="32"/>
          <w:lang w:val="uk-UA" w:eastAsia="ru-RU"/>
        </w:rPr>
        <w:softHyphen/>
      </w:r>
      <w:r w:rsidRPr="005275A2">
        <w:rPr>
          <w:rFonts w:ascii="Times New Roman" w:eastAsia="Times New Roman" w:hAnsi="Times New Roman" w:cs="Times New Roman"/>
          <w:color w:val="333333"/>
          <w:spacing w:val="-4"/>
          <w:sz w:val="32"/>
          <w:szCs w:val="32"/>
          <w:lang w:val="uk-UA" w:eastAsia="ru-RU"/>
        </w:rPr>
        <w:t>барвлення. Коли близькі дорослі люблять </w:t>
      </w:r>
      <w:r w:rsidRPr="005275A2">
        <w:rPr>
          <w:rFonts w:ascii="Times New Roman" w:eastAsia="Times New Roman" w:hAnsi="Times New Roman" w:cs="Times New Roman"/>
          <w:color w:val="333333"/>
          <w:spacing w:val="-2"/>
          <w:sz w:val="32"/>
          <w:szCs w:val="32"/>
          <w:lang w:val="uk-UA" w:eastAsia="ru-RU"/>
        </w:rPr>
        <w:t>дитину, добре ставляться до неї, визнають </w:t>
      </w:r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lang w:val="uk-UA" w:eastAsia="ru-RU"/>
        </w:rPr>
        <w:t>її права, вона отримує емоційне задово</w:t>
      </w:r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lang w:val="uk-UA" w:eastAsia="ru-RU"/>
        </w:rPr>
        <w:softHyphen/>
      </w:r>
      <w:r w:rsidRPr="005275A2">
        <w:rPr>
          <w:rFonts w:ascii="Times New Roman" w:eastAsia="Times New Roman" w:hAnsi="Times New Roman" w:cs="Times New Roman"/>
          <w:color w:val="333333"/>
          <w:spacing w:val="-3"/>
          <w:sz w:val="32"/>
          <w:szCs w:val="32"/>
          <w:lang w:val="uk-UA" w:eastAsia="ru-RU"/>
        </w:rPr>
        <w:t>лення — почуття впевненості, захищеності. </w:t>
      </w:r>
      <w:r w:rsidRPr="005275A2">
        <w:rPr>
          <w:rFonts w:ascii="Times New Roman" w:eastAsia="Times New Roman" w:hAnsi="Times New Roman" w:cs="Times New Roman"/>
          <w:color w:val="333333"/>
          <w:spacing w:val="-9"/>
          <w:sz w:val="32"/>
          <w:szCs w:val="32"/>
          <w:lang w:val="uk-UA" w:eastAsia="ru-RU"/>
        </w:rPr>
        <w:t>В цих умовах розвивається життєрадісна, фі</w:t>
      </w:r>
      <w:r w:rsidRPr="005275A2">
        <w:rPr>
          <w:rFonts w:ascii="Times New Roman" w:eastAsia="Times New Roman" w:hAnsi="Times New Roman" w:cs="Times New Roman"/>
          <w:color w:val="333333"/>
          <w:spacing w:val="-9"/>
          <w:sz w:val="32"/>
          <w:szCs w:val="32"/>
          <w:lang w:val="uk-UA" w:eastAsia="ru-RU"/>
        </w:rPr>
        <w:softHyphen/>
      </w:r>
      <w:r w:rsidRPr="005275A2">
        <w:rPr>
          <w:rFonts w:ascii="Times New Roman" w:eastAsia="Times New Roman" w:hAnsi="Times New Roman" w:cs="Times New Roman"/>
          <w:color w:val="333333"/>
          <w:spacing w:val="-5"/>
          <w:sz w:val="32"/>
          <w:szCs w:val="32"/>
          <w:lang w:val="uk-UA" w:eastAsia="ru-RU"/>
        </w:rPr>
        <w:t>зично та психічно активна дитина. Емоційне </w:t>
      </w:r>
      <w:r w:rsidRPr="005275A2">
        <w:rPr>
          <w:rFonts w:ascii="Times New Roman" w:eastAsia="Times New Roman" w:hAnsi="Times New Roman" w:cs="Times New Roman"/>
          <w:color w:val="333333"/>
          <w:spacing w:val="-4"/>
          <w:sz w:val="32"/>
          <w:szCs w:val="32"/>
          <w:lang w:val="uk-UA" w:eastAsia="ru-RU"/>
        </w:rPr>
        <w:t>благополуччя сприяє нормальному розвит</w:t>
      </w:r>
      <w:r w:rsidRPr="005275A2">
        <w:rPr>
          <w:rFonts w:ascii="Times New Roman" w:eastAsia="Times New Roman" w:hAnsi="Times New Roman" w:cs="Times New Roman"/>
          <w:color w:val="333333"/>
          <w:spacing w:val="-4"/>
          <w:sz w:val="32"/>
          <w:szCs w:val="32"/>
          <w:lang w:val="uk-UA" w:eastAsia="ru-RU"/>
        </w:rPr>
        <w:softHyphen/>
      </w:r>
      <w:r w:rsidRPr="005275A2">
        <w:rPr>
          <w:rFonts w:ascii="Times New Roman" w:eastAsia="Times New Roman" w:hAnsi="Times New Roman" w:cs="Times New Roman"/>
          <w:color w:val="333333"/>
          <w:spacing w:val="-6"/>
          <w:sz w:val="32"/>
          <w:szCs w:val="32"/>
          <w:lang w:val="uk-UA" w:eastAsia="ru-RU"/>
        </w:rPr>
        <w:t>ку дитини. Саме в умовах взаємної любові в </w:t>
      </w:r>
      <w:r w:rsidRPr="005275A2">
        <w:rPr>
          <w:rFonts w:ascii="Times New Roman" w:eastAsia="Times New Roman" w:hAnsi="Times New Roman" w:cs="Times New Roman"/>
          <w:color w:val="333333"/>
          <w:spacing w:val="-5"/>
          <w:sz w:val="32"/>
          <w:szCs w:val="32"/>
          <w:lang w:val="uk-UA" w:eastAsia="ru-RU"/>
        </w:rPr>
        <w:t>сім'ї дитина починає вчитися любові сама.</w:t>
      </w:r>
    </w:p>
    <w:p w:rsidR="00BF5D6C" w:rsidRPr="005275A2" w:rsidRDefault="005275A2" w:rsidP="005275A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 xml:space="preserve">- </w:t>
      </w:r>
      <w:r w:rsidR="00BF5D6C" w:rsidRPr="005275A2">
        <w:rPr>
          <w:rFonts w:ascii="Times New Roman" w:eastAsia="Times New Roman" w:hAnsi="Times New Roman" w:cs="Times New Roman"/>
          <w:color w:val="333333"/>
          <w:spacing w:val="-8"/>
          <w:sz w:val="32"/>
          <w:szCs w:val="32"/>
          <w:lang w:val="uk-UA" w:eastAsia="ru-RU"/>
        </w:rPr>
        <w:t>Серйозної уваги вимагає формування</w:t>
      </w:r>
      <w:r w:rsidR="00BF5D6C" w:rsidRPr="005275A2">
        <w:rPr>
          <w:rFonts w:ascii="Times New Roman" w:eastAsia="Times New Roman" w:hAnsi="Times New Roman" w:cs="Times New Roman"/>
          <w:bCs/>
          <w:i/>
          <w:iCs/>
          <w:color w:val="333333"/>
          <w:spacing w:val="-9"/>
          <w:sz w:val="32"/>
          <w:szCs w:val="32"/>
          <w:lang w:val="uk-UA" w:eastAsia="ru-RU"/>
        </w:rPr>
        <w:t> вольової готовності </w:t>
      </w:r>
      <w:r w:rsidR="00BF5D6C" w:rsidRPr="005275A2">
        <w:rPr>
          <w:rFonts w:ascii="Times New Roman" w:eastAsia="Times New Roman" w:hAnsi="Times New Roman" w:cs="Times New Roman"/>
          <w:color w:val="333333"/>
          <w:spacing w:val="-9"/>
          <w:sz w:val="32"/>
          <w:szCs w:val="32"/>
          <w:lang w:val="uk-UA" w:eastAsia="ru-RU"/>
        </w:rPr>
        <w:t>майбутнього першо</w:t>
      </w:r>
      <w:r w:rsidR="00BF5D6C" w:rsidRPr="005275A2">
        <w:rPr>
          <w:rFonts w:ascii="Times New Roman" w:eastAsia="Times New Roman" w:hAnsi="Times New Roman" w:cs="Times New Roman"/>
          <w:color w:val="333333"/>
          <w:spacing w:val="-8"/>
          <w:sz w:val="32"/>
          <w:szCs w:val="32"/>
          <w:lang w:val="uk-UA" w:eastAsia="ru-RU"/>
        </w:rPr>
        <w:softHyphen/>
        <w:t>класника. Адже його чекає напружена праця,</w:t>
      </w:r>
      <w:r w:rsidR="00BF5D6C" w:rsidRPr="005275A2">
        <w:rPr>
          <w:rFonts w:ascii="Times New Roman" w:eastAsia="Times New Roman" w:hAnsi="Times New Roman" w:cs="Times New Roman"/>
          <w:color w:val="333333"/>
          <w:spacing w:val="-6"/>
          <w:sz w:val="32"/>
          <w:szCs w:val="32"/>
          <w:lang w:val="uk-UA" w:eastAsia="ru-RU"/>
        </w:rPr>
        <w:t> він має робити не тільки те, що йому хочеть</w:t>
      </w:r>
      <w:r w:rsidR="00BF5D6C" w:rsidRPr="005275A2">
        <w:rPr>
          <w:rFonts w:ascii="Times New Roman" w:eastAsia="Times New Roman" w:hAnsi="Times New Roman" w:cs="Times New Roman"/>
          <w:color w:val="333333"/>
          <w:spacing w:val="-9"/>
          <w:sz w:val="32"/>
          <w:szCs w:val="32"/>
          <w:lang w:val="uk-UA" w:eastAsia="ru-RU"/>
        </w:rPr>
        <w:softHyphen/>
        <w:t>ся, а й те, що від нього вимагатимуть учитель,</w:t>
      </w:r>
      <w:r w:rsidR="00BF5D6C" w:rsidRPr="005275A2">
        <w:rPr>
          <w:rFonts w:ascii="Times New Roman" w:eastAsia="Times New Roman" w:hAnsi="Times New Roman" w:cs="Times New Roman"/>
          <w:color w:val="333333"/>
          <w:spacing w:val="-10"/>
          <w:sz w:val="32"/>
          <w:szCs w:val="32"/>
          <w:lang w:val="uk-UA" w:eastAsia="ru-RU"/>
        </w:rPr>
        <w:t> школа. А це непросто. Дитина мусить доклас</w:t>
      </w:r>
      <w:r w:rsidR="00BF5D6C" w:rsidRPr="005275A2">
        <w:rPr>
          <w:rFonts w:ascii="Times New Roman" w:eastAsia="Times New Roman" w:hAnsi="Times New Roman" w:cs="Times New Roman"/>
          <w:color w:val="333333"/>
          <w:spacing w:val="-6"/>
          <w:sz w:val="32"/>
          <w:szCs w:val="32"/>
          <w:lang w:val="uk-UA" w:eastAsia="ru-RU"/>
        </w:rPr>
        <w:softHyphen/>
        <w:t>ти великих зусиль, аби навчитися керувати</w:t>
      </w:r>
      <w:r w:rsidR="00BF5D6C" w:rsidRPr="005275A2">
        <w:rPr>
          <w:rFonts w:ascii="Times New Roman" w:eastAsia="Times New Roman" w:hAnsi="Times New Roman" w:cs="Times New Roman"/>
          <w:color w:val="333333"/>
          <w:spacing w:val="-5"/>
          <w:sz w:val="32"/>
          <w:szCs w:val="32"/>
          <w:lang w:val="uk-UA" w:eastAsia="ru-RU"/>
        </w:rPr>
        <w:t> своєю поведінкою, своєю розумовою діяль</w:t>
      </w:r>
      <w:r w:rsidR="00BF5D6C" w:rsidRPr="005275A2">
        <w:rPr>
          <w:rFonts w:ascii="Times New Roman" w:eastAsia="Times New Roman" w:hAnsi="Times New Roman" w:cs="Times New Roman"/>
          <w:color w:val="333333"/>
          <w:spacing w:val="-11"/>
          <w:sz w:val="32"/>
          <w:szCs w:val="32"/>
          <w:lang w:val="uk-UA" w:eastAsia="ru-RU"/>
        </w:rPr>
        <w:softHyphen/>
        <w:t>ністю — увагою, мисленням, пам'яттю, а також</w:t>
      </w:r>
      <w:r w:rsidR="00BF5D6C" w:rsidRPr="005275A2">
        <w:rPr>
          <w:rFonts w:ascii="Times New Roman" w:eastAsia="Times New Roman" w:hAnsi="Times New Roman" w:cs="Times New Roman"/>
          <w:color w:val="333333"/>
          <w:spacing w:val="-10"/>
          <w:sz w:val="32"/>
          <w:szCs w:val="32"/>
          <w:lang w:val="uk-UA" w:eastAsia="ru-RU"/>
        </w:rPr>
        <w:t> оцінити результат своєї вольової дії (доводити</w:t>
      </w:r>
      <w:r w:rsidR="00BF5D6C" w:rsidRPr="005275A2">
        <w:rPr>
          <w:rFonts w:ascii="Times New Roman" w:eastAsia="Times New Roman" w:hAnsi="Times New Roman" w:cs="Times New Roman"/>
          <w:color w:val="333333"/>
          <w:spacing w:val="-6"/>
          <w:sz w:val="32"/>
          <w:szCs w:val="32"/>
          <w:lang w:val="uk-UA" w:eastAsia="ru-RU"/>
        </w:rPr>
        <w:t> справу до кінця, виконувати доручення, пра</w:t>
      </w:r>
      <w:r w:rsidR="00BF5D6C" w:rsidRPr="005275A2">
        <w:rPr>
          <w:rFonts w:ascii="Times New Roman" w:eastAsia="Times New Roman" w:hAnsi="Times New Roman" w:cs="Times New Roman"/>
          <w:color w:val="333333"/>
          <w:spacing w:val="-4"/>
          <w:sz w:val="32"/>
          <w:szCs w:val="32"/>
          <w:lang w:val="uk-UA" w:eastAsia="ru-RU"/>
        </w:rPr>
        <w:softHyphen/>
        <w:t>вильно ставитися до критики, поводитись у </w:t>
      </w:r>
      <w:r w:rsidR="00BF5D6C"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>колективі, як удома</w:t>
      </w:r>
    </w:p>
    <w:p w:rsidR="00BF5D6C" w:rsidRPr="005275A2" w:rsidRDefault="00BF5D6C" w:rsidP="005275A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</w:pPr>
      <w:r w:rsidRPr="005275A2">
        <w:rPr>
          <w:rFonts w:ascii="Times New Roman" w:eastAsia="Times New Roman" w:hAnsi="Times New Roman" w:cs="Times New Roman"/>
          <w:bCs/>
          <w:color w:val="333333"/>
          <w:spacing w:val="-9"/>
          <w:sz w:val="32"/>
          <w:szCs w:val="32"/>
          <w:lang w:val="uk-UA" w:eastAsia="ru-RU"/>
        </w:rPr>
        <w:t>   • </w:t>
      </w:r>
      <w:r w:rsidRPr="005275A2">
        <w:rPr>
          <w:rFonts w:ascii="Times New Roman" w:eastAsia="Times New Roman" w:hAnsi="Times New Roman" w:cs="Times New Roman"/>
          <w:bCs/>
          <w:i/>
          <w:iCs/>
          <w:color w:val="333333"/>
          <w:spacing w:val="-9"/>
          <w:sz w:val="32"/>
          <w:szCs w:val="32"/>
          <w:lang w:val="uk-UA" w:eastAsia="ru-RU"/>
        </w:rPr>
        <w:t>Інтелектуальна готовність. </w:t>
      </w:r>
      <w:r w:rsidRPr="005275A2">
        <w:rPr>
          <w:rFonts w:ascii="Times New Roman" w:eastAsia="Times New Roman" w:hAnsi="Times New Roman" w:cs="Times New Roman"/>
          <w:color w:val="333333"/>
          <w:spacing w:val="-9"/>
          <w:sz w:val="32"/>
          <w:szCs w:val="32"/>
          <w:lang w:val="uk-UA" w:eastAsia="ru-RU"/>
        </w:rPr>
        <w:t>Над</w:t>
      </w:r>
      <w:r w:rsidRPr="005275A2">
        <w:rPr>
          <w:rFonts w:ascii="Times New Roman" w:eastAsia="Times New Roman" w:hAnsi="Times New Roman" w:cs="Times New Roman"/>
          <w:color w:val="333333"/>
          <w:spacing w:val="-9"/>
          <w:sz w:val="32"/>
          <w:szCs w:val="32"/>
          <w:lang w:val="uk-UA" w:eastAsia="ru-RU"/>
        </w:rPr>
        <w:softHyphen/>
      </w:r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lang w:val="uk-UA" w:eastAsia="ru-RU"/>
        </w:rPr>
        <w:t>звичайно, важливо, аби ще до школи ди</w:t>
      </w:r>
      <w:r w:rsidRPr="005275A2">
        <w:rPr>
          <w:rFonts w:ascii="Times New Roman" w:eastAsia="Times New Roman" w:hAnsi="Times New Roman" w:cs="Times New Roman"/>
          <w:color w:val="333333"/>
          <w:spacing w:val="-1"/>
          <w:sz w:val="32"/>
          <w:szCs w:val="32"/>
          <w:lang w:val="uk-UA" w:eastAsia="ru-RU"/>
        </w:rPr>
        <w:softHyphen/>
      </w: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 xml:space="preserve">тина була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>інтелектуально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 xml:space="preserve"> розвиненою. </w:t>
      </w:r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uk-UA" w:eastAsia="ru-RU"/>
        </w:rPr>
        <w:t xml:space="preserve">Інтелектуальна готовність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uk-UA" w:eastAsia="ru-RU"/>
        </w:rPr>
        <w:t>забазпечується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uk-UA" w:eastAsia="ru-RU"/>
        </w:rPr>
        <w:t xml:space="preserve"> оволодінням найпростішими формами мислення,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uk-UA" w:eastAsia="ru-RU"/>
        </w:rPr>
        <w:t>мислительними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uk-UA" w:eastAsia="ru-RU"/>
        </w:rPr>
        <w:t xml:space="preserve"> операціями (аналіз, синтез, порівняння, узагальнення), формуванням довільної пам’яті і уваги, розвитком допитливості, ініціативи, самостійності, уміння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uk-UA" w:eastAsia="ru-RU"/>
        </w:rPr>
        <w:t>логічно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uk-UA" w:eastAsia="ru-RU"/>
        </w:rPr>
        <w:t xml:space="preserve"> мислити; виробленням умінь і навичок навчальної діяльності (планувати роботу, організовувати робоче місце, працювати в певному темпі, передбачувати результат роботи, оцінювати його). Розумова готовність дитини до школи передбачає також вміння слухати дорослого і сприймати його вказівки, керуватися ними під час виконання завдання, усвідомлювати необхідність запитати, якщо </w:t>
      </w:r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uk-UA" w:eastAsia="ru-RU"/>
        </w:rPr>
        <w:lastRenderedPageBreak/>
        <w:t>завдання незрозуміле, оцінювати свою роботу, досягати бажаних результатів.</w:t>
      </w:r>
    </w:p>
    <w:p w:rsidR="00BF5D6C" w:rsidRPr="005275A2" w:rsidRDefault="00BF5D6C" w:rsidP="005275A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val="uk-UA" w:eastAsia="ru-RU"/>
        </w:rPr>
        <w:t>Пам'ятка  батькам майбутніх першокласників</w:t>
      </w:r>
    </w:p>
    <w:p w:rsidR="00BF5D6C" w:rsidRPr="005275A2" w:rsidRDefault="00BF5D6C" w:rsidP="005275A2">
      <w:pPr>
        <w:shd w:val="clear" w:color="auto" w:fill="FFFFFF"/>
        <w:spacing w:after="0" w:line="276" w:lineRule="auto"/>
        <w:ind w:hanging="36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•      Не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залякуйте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дитину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школою!</w:t>
      </w:r>
    </w:p>
    <w:p w:rsidR="00BF5D6C" w:rsidRPr="005275A2" w:rsidRDefault="00BF5D6C" w:rsidP="005275A2">
      <w:pPr>
        <w:shd w:val="clear" w:color="auto" w:fill="FFFFFF"/>
        <w:spacing w:after="0" w:line="276" w:lineRule="auto"/>
        <w:ind w:hanging="36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•      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Щоб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дитина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хотіла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йти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 школу, в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її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голові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gram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повинно  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скластися</w:t>
      </w:r>
      <w:proofErr w:type="spellEnd"/>
      <w:proofErr w:type="gram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позитивний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теплий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образ.</w:t>
      </w:r>
    </w:p>
    <w:p w:rsidR="00BF5D6C" w:rsidRPr="005275A2" w:rsidRDefault="00BF5D6C" w:rsidP="005275A2">
      <w:pPr>
        <w:shd w:val="clear" w:color="auto" w:fill="FFFFFF"/>
        <w:spacing w:after="0" w:line="276" w:lineRule="auto"/>
        <w:ind w:hanging="36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>•      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Розкажіть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їй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  про ваше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шкільне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дитинство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згадайте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де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кілька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веселих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історій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.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Покажіть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шкільні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фото і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розкажіть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про ваше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шкільне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життя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і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однокласників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.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Розповідайте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якомога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більше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і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конкретніше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про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шкільні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звичаї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і правила.</w:t>
      </w:r>
    </w:p>
    <w:p w:rsidR="00BF5D6C" w:rsidRPr="005275A2" w:rsidRDefault="00BF5D6C" w:rsidP="005275A2">
      <w:pPr>
        <w:shd w:val="clear" w:color="auto" w:fill="FFFFFF"/>
        <w:spacing w:after="0" w:line="276" w:lineRule="auto"/>
        <w:ind w:hanging="36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>•      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Пограйте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 школу(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-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вчитель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дитина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і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м'які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іграшки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-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учні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), а в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грі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задійте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шкільну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атрибутику: портфель,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зошити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 ручки.</w:t>
      </w:r>
    </w:p>
    <w:p w:rsidR="00BF5D6C" w:rsidRPr="005275A2" w:rsidRDefault="00BF5D6C" w:rsidP="005275A2">
      <w:pPr>
        <w:shd w:val="clear" w:color="auto" w:fill="FFFFFF"/>
        <w:spacing w:after="0" w:line="276" w:lineRule="auto"/>
        <w:ind w:firstLine="293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uk-UA" w:eastAsia="ru-RU"/>
        </w:rPr>
        <w:t>І навіть якщо Ви вважаєте, що не всі наведені вміння та якості притаманні вашій дитині, не потрібно впадати у паніку і думати, що Вашого першокласника очікують тільки труднощі, невдачі і проблеми. </w:t>
      </w:r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Але, у той же час, не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можна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сподіватися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що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вміння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вчитися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прийде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до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дитини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саме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по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собі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. Без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підтримки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і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зацікавленості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батьків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воно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буде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формуватися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довго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і складно. Тому так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важливі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взаєморозуміння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співпраця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і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довіра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між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школою і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сім’єю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. У нас з Вами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спільна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мета і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спільне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завдання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: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зробити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так,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щоб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наші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діти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виросли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розумними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</w:t>
      </w:r>
      <w:proofErr w:type="spellStart"/>
      <w:proofErr w:type="gram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добрими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uk-UA" w:eastAsia="ru-RU"/>
        </w:rPr>
        <w:t>, </w:t>
      </w:r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вихованими</w:t>
      </w:r>
      <w:proofErr w:type="spellEnd"/>
      <w:proofErr w:type="gram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людьми. І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це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стане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дійсністю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якщо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ми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будемо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працювати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разом, </w:t>
      </w:r>
      <w:proofErr w:type="spellStart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підтримуючи</w:t>
      </w:r>
      <w:proofErr w:type="spellEnd"/>
      <w:r w:rsidRPr="005275A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один одного.</w:t>
      </w:r>
    </w:p>
    <w:p w:rsidR="00BF5D6C" w:rsidRPr="005275A2" w:rsidRDefault="00BF5D6C" w:rsidP="005275A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val="uk-UA" w:eastAsia="ru-RU"/>
        </w:rPr>
        <w:t> </w:t>
      </w:r>
      <w:proofErr w:type="spellStart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Вправа</w:t>
      </w:r>
      <w:proofErr w:type="spellEnd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 xml:space="preserve"> «</w:t>
      </w:r>
      <w:proofErr w:type="spellStart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Будинок</w:t>
      </w:r>
      <w:proofErr w:type="spellEnd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моєї</w:t>
      </w:r>
      <w:proofErr w:type="spellEnd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 xml:space="preserve"> мети» (8 </w:t>
      </w:r>
      <w:proofErr w:type="spellStart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хв</w:t>
      </w:r>
      <w:proofErr w:type="spellEnd"/>
      <w:r w:rsidRPr="005275A2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.)</w:t>
      </w:r>
    </w:p>
    <w:p w:rsidR="00BF5D6C" w:rsidRPr="005275A2" w:rsidRDefault="00BF5D6C" w:rsidP="005275A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Мета:</w:t>
      </w: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надати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можливість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учасникам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усвідомити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власну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реалізацію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життєвих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цілей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BF5D6C" w:rsidRPr="005275A2" w:rsidRDefault="00BF5D6C" w:rsidP="005275A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Перш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ніж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приступити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безпосередньо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до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виконання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даної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вправи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, вам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необхідно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proofErr w:type="gram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об’єднатися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 в</w:t>
      </w:r>
      <w:proofErr w:type="gram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групи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  й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намалювати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 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будинок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який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допоможе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досягнути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успіхів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у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навчанні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BF5D6C" w:rsidRPr="005275A2" w:rsidRDefault="00BF5D6C" w:rsidP="005275A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Деталі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малюнка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:</w:t>
      </w:r>
    </w:p>
    <w:p w:rsidR="00BF5D6C" w:rsidRPr="005275A2" w:rsidRDefault="00BF5D6C" w:rsidP="005275A2">
      <w:pPr>
        <w:shd w:val="clear" w:color="auto" w:fill="FFFFFF"/>
        <w:spacing w:after="120" w:line="276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Дах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– </w:t>
      </w:r>
      <w:proofErr w:type="gram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мета ,</w:t>
      </w:r>
      <w:proofErr w:type="gram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яку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ставити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перед собою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під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час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навчання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BF5D6C" w:rsidRPr="005275A2" w:rsidRDefault="00BF5D6C" w:rsidP="005275A2">
      <w:pPr>
        <w:shd w:val="clear" w:color="auto" w:fill="FFFFFF"/>
        <w:spacing w:after="120" w:line="276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Стіни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– </w:t>
      </w:r>
      <w:proofErr w:type="spellStart"/>
      <w:proofErr w:type="gram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завдання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,</w:t>
      </w:r>
      <w:proofErr w:type="gram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вирішивши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які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 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можна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досягти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мети.</w:t>
      </w:r>
    </w:p>
    <w:p w:rsidR="00BF5D6C" w:rsidRPr="005275A2" w:rsidRDefault="00BF5D6C" w:rsidP="005275A2">
      <w:pPr>
        <w:shd w:val="clear" w:color="auto" w:fill="FFFFFF"/>
        <w:spacing w:after="120" w:line="276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Стежка –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якими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методами і способами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можна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досягти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C3615C" w:rsidRPr="005275A2" w:rsidRDefault="00BF5D6C" w:rsidP="005275A2">
      <w:pPr>
        <w:shd w:val="clear" w:color="auto" w:fill="FFFFFF"/>
        <w:spacing w:after="120" w:line="276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Будяки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й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каміння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–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це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бар’єри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,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які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заважають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вам </w:t>
      </w:r>
      <w:proofErr w:type="spellStart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досягнути</w:t>
      </w:r>
      <w:proofErr w:type="spellEnd"/>
      <w:r w:rsidRPr="005275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мети.</w:t>
      </w:r>
      <w:bookmarkStart w:id="1" w:name="_GoBack"/>
      <w:bookmarkEnd w:id="1"/>
    </w:p>
    <w:sectPr w:rsidR="00C3615C" w:rsidRPr="005275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4B3"/>
    <w:rsid w:val="005275A2"/>
    <w:rsid w:val="00986940"/>
    <w:rsid w:val="00B40E5B"/>
    <w:rsid w:val="00BF5D6C"/>
    <w:rsid w:val="00F8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56A2C-D039-4DB2-A499-E40BE2098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3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736723">
              <w:marLeft w:val="-567"/>
              <w:marRight w:val="0"/>
              <w:marTop w:val="53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0466">
              <w:marLeft w:val="3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67505">
              <w:marLeft w:val="3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1783">
              <w:marLeft w:val="3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9205">
              <w:marLeft w:val="3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9018">
              <w:marLeft w:val="38"/>
              <w:marRight w:val="19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3992">
              <w:marLeft w:val="14"/>
              <w:marRight w:val="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729455">
              <w:marLeft w:val="14"/>
              <w:marRight w:val="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11517">
              <w:marLeft w:val="14"/>
              <w:marRight w:val="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2765">
              <w:marLeft w:val="0"/>
              <w:marRight w:val="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691">
              <w:marLeft w:val="0"/>
              <w:marRight w:val="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8787">
              <w:marLeft w:val="720"/>
              <w:marRight w:val="5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77617">
              <w:marLeft w:val="720"/>
              <w:marRight w:val="5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0858">
              <w:marLeft w:val="720"/>
              <w:marRight w:val="5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6734">
              <w:marLeft w:val="720"/>
              <w:marRight w:val="5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24010">
              <w:marLeft w:val="34"/>
              <w:marRight w:val="1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21936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709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389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160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6990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4671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0707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9313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494949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877</Words>
  <Characters>5004</Characters>
  <Application>Microsoft Office Word</Application>
  <DocSecurity>0</DocSecurity>
  <Lines>41</Lines>
  <Paragraphs>11</Paragraphs>
  <ScaleCrop>false</ScaleCrop>
  <Company/>
  <LinksUpToDate>false</LinksUpToDate>
  <CharactersWithSpaces>5870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Диня</dc:creator>
  <cp:keywords/>
  <dc:description/>
  <cp:lastModifiedBy>Оксана Диня</cp:lastModifiedBy>
  <cp:revision>5</cp:revision>
  <dcterms:created xsi:type="dcterms:W3CDTF">2023-09-19T15:30:00Z</dcterms:created>
  <dcterms:modified xsi:type="dcterms:W3CDTF">2023-09-19T16:01:00Z</dcterms:modified>
</cp:coreProperties>
</file>