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D24" w:rsidRPr="00794301" w:rsidRDefault="00EC33F2" w:rsidP="00794301">
      <w:pPr>
        <w:spacing w:line="240" w:lineRule="auto"/>
        <w:jc w:val="center"/>
        <w:rPr>
          <w:sz w:val="44"/>
          <w:szCs w:val="44"/>
          <w:lang w:val="uk-UA"/>
        </w:rPr>
      </w:pPr>
      <w:r w:rsidRPr="00794301">
        <w:rPr>
          <w:sz w:val="44"/>
          <w:szCs w:val="44"/>
          <w:u w:val="single" w:color="FF0000"/>
        </w:rPr>
        <w:t>Тема:</w:t>
      </w:r>
      <w:r w:rsidRPr="00794301">
        <w:rPr>
          <w:sz w:val="44"/>
          <w:szCs w:val="44"/>
        </w:rPr>
        <w:t xml:space="preserve"> «Юн</w:t>
      </w:r>
      <w:r w:rsidRPr="00794301">
        <w:rPr>
          <w:sz w:val="44"/>
          <w:szCs w:val="44"/>
          <w:lang w:val="uk-UA"/>
        </w:rPr>
        <w:t>і твор</w:t>
      </w:r>
      <w:r w:rsidR="00BA5FD5">
        <w:rPr>
          <w:sz w:val="44"/>
          <w:szCs w:val="44"/>
          <w:lang w:val="uk-UA"/>
        </w:rPr>
        <w:t>ц</w:t>
      </w:r>
      <w:r w:rsidRPr="00794301">
        <w:rPr>
          <w:sz w:val="44"/>
          <w:szCs w:val="44"/>
          <w:lang w:val="uk-UA"/>
        </w:rPr>
        <w:t>і петриківського розпису»</w:t>
      </w:r>
    </w:p>
    <w:p w:rsidR="00EC33F2" w:rsidRPr="003F5FBB" w:rsidRDefault="00EC33F2" w:rsidP="00801CF9">
      <w:pPr>
        <w:spacing w:line="240" w:lineRule="auto"/>
        <w:rPr>
          <w:sz w:val="24"/>
          <w:lang w:val="uk-UA"/>
        </w:rPr>
      </w:pPr>
      <w:r w:rsidRPr="003F5FBB">
        <w:rPr>
          <w:sz w:val="24"/>
          <w:lang w:val="uk-UA"/>
        </w:rPr>
        <w:tab/>
        <w:t>Термін «Петриківський розпис</w:t>
      </w:r>
      <w:r w:rsidR="00BA2860">
        <w:rPr>
          <w:sz w:val="24"/>
          <w:lang w:val="uk-UA"/>
        </w:rPr>
        <w:t>»</w:t>
      </w:r>
      <w:r w:rsidRPr="003F5FBB">
        <w:rPr>
          <w:sz w:val="24"/>
          <w:lang w:val="uk-UA"/>
        </w:rPr>
        <w:t xml:space="preserve"> походить від назви с. Петриківський, де ще з давніх час</w:t>
      </w:r>
      <w:r w:rsidR="003F5FBB">
        <w:rPr>
          <w:sz w:val="24"/>
          <w:lang w:val="uk-UA"/>
        </w:rPr>
        <w:t>ів (16-17 століття) декоративне-</w:t>
      </w:r>
      <w:r w:rsidRPr="003F5FBB">
        <w:rPr>
          <w:sz w:val="24"/>
          <w:lang w:val="uk-UA"/>
        </w:rPr>
        <w:t>прикладне мистецтво було розвинено.</w:t>
      </w:r>
      <w:r w:rsidRPr="003F5FBB">
        <w:rPr>
          <w:sz w:val="24"/>
          <w:lang w:val="uk-UA"/>
        </w:rPr>
        <w:tab/>
      </w:r>
    </w:p>
    <w:p w:rsidR="00EC1F68" w:rsidRPr="003F5FBB" w:rsidRDefault="003F5FBB" w:rsidP="00801CF9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ab/>
        <w:t>Декоративне-</w:t>
      </w:r>
      <w:r w:rsidR="00EC1F68" w:rsidRPr="003F5FBB">
        <w:rPr>
          <w:sz w:val="24"/>
          <w:lang w:val="uk-UA"/>
        </w:rPr>
        <w:t>прикладне мистецтво, яке відображає світогляд та свої ідеали народу, ментальність, звичаї, вірування, мистецтво, фольклор, клімат, ландшафт, рослинний та тваринний світ.</w:t>
      </w:r>
    </w:p>
    <w:p w:rsidR="00EC1F68" w:rsidRPr="003F5FBB" w:rsidRDefault="00EC1F68" w:rsidP="00801CF9">
      <w:pPr>
        <w:spacing w:line="240" w:lineRule="auto"/>
        <w:rPr>
          <w:sz w:val="24"/>
          <w:lang w:val="uk-UA"/>
        </w:rPr>
      </w:pPr>
    </w:p>
    <w:p w:rsidR="00BA2860" w:rsidRDefault="00EC1F68" w:rsidP="00801CF9">
      <w:pPr>
        <w:spacing w:line="240" w:lineRule="auto"/>
        <w:rPr>
          <w:sz w:val="24"/>
          <w:lang w:val="uk-UA"/>
        </w:rPr>
      </w:pPr>
      <w:r w:rsidRPr="0011204F">
        <w:rPr>
          <w:sz w:val="24"/>
          <w:u w:val="single" w:color="FF0000"/>
          <w:lang w:val="uk-UA"/>
        </w:rPr>
        <w:t>Мета уроку:</w:t>
      </w:r>
      <w:r w:rsidRPr="003F5FBB">
        <w:rPr>
          <w:sz w:val="24"/>
          <w:lang w:val="uk-UA"/>
        </w:rPr>
        <w:t xml:space="preserve"> </w:t>
      </w:r>
    </w:p>
    <w:p w:rsidR="00EC1F68" w:rsidRPr="003F5FBB" w:rsidRDefault="00EC1F68" w:rsidP="00801CF9">
      <w:pPr>
        <w:spacing w:line="240" w:lineRule="auto"/>
        <w:rPr>
          <w:sz w:val="24"/>
          <w:lang w:val="uk-UA"/>
        </w:rPr>
      </w:pPr>
      <w:r w:rsidRPr="003F5FBB">
        <w:rPr>
          <w:sz w:val="24"/>
          <w:lang w:val="uk-UA"/>
        </w:rPr>
        <w:t>1) Навчити техніки петриківського розпису.</w:t>
      </w:r>
    </w:p>
    <w:p w:rsidR="00EC1F68" w:rsidRPr="003F5FBB" w:rsidRDefault="00EC1F68" w:rsidP="00801CF9">
      <w:pPr>
        <w:spacing w:line="240" w:lineRule="auto"/>
        <w:rPr>
          <w:sz w:val="24"/>
          <w:lang w:val="uk-UA"/>
        </w:rPr>
      </w:pPr>
      <w:r w:rsidRPr="003F5FBB">
        <w:rPr>
          <w:sz w:val="24"/>
          <w:lang w:val="uk-UA"/>
        </w:rPr>
        <w:t>2) Удосконалювати навички композиційного вирішення твору.</w:t>
      </w:r>
    </w:p>
    <w:p w:rsidR="00EC1F68" w:rsidRPr="003F5FBB" w:rsidRDefault="00EC1F68" w:rsidP="00801CF9">
      <w:pPr>
        <w:spacing w:line="240" w:lineRule="auto"/>
        <w:rPr>
          <w:sz w:val="24"/>
          <w:lang w:val="uk-UA"/>
        </w:rPr>
      </w:pPr>
      <w:r w:rsidRPr="003F5FBB">
        <w:rPr>
          <w:sz w:val="24"/>
          <w:lang w:val="uk-UA"/>
        </w:rPr>
        <w:t>3) Формувати художньо-естетичне ставлення до дійсності.</w:t>
      </w:r>
    </w:p>
    <w:p w:rsidR="00EC1F68" w:rsidRPr="003F5FBB" w:rsidRDefault="00EC1F68" w:rsidP="00801CF9">
      <w:pPr>
        <w:spacing w:line="240" w:lineRule="auto"/>
        <w:rPr>
          <w:sz w:val="24"/>
          <w:lang w:val="uk-UA"/>
        </w:rPr>
      </w:pPr>
      <w:r w:rsidRPr="003F5FBB">
        <w:rPr>
          <w:sz w:val="24"/>
          <w:lang w:val="uk-UA"/>
        </w:rPr>
        <w:t>4) Інтерес до пізнання культури свого народу.</w:t>
      </w:r>
    </w:p>
    <w:p w:rsidR="00EC1F68" w:rsidRPr="003F5FBB" w:rsidRDefault="00EC1F68" w:rsidP="00801CF9">
      <w:pPr>
        <w:spacing w:line="240" w:lineRule="auto"/>
        <w:rPr>
          <w:sz w:val="24"/>
          <w:lang w:val="uk-UA"/>
        </w:rPr>
      </w:pPr>
      <w:r w:rsidRPr="003F5FBB">
        <w:rPr>
          <w:sz w:val="24"/>
          <w:lang w:val="uk-UA"/>
        </w:rPr>
        <w:t>5) Розвивати почуття колірної гармонії</w:t>
      </w:r>
      <w:r w:rsidR="003F5FBB" w:rsidRPr="003F5FBB">
        <w:rPr>
          <w:sz w:val="24"/>
          <w:lang w:val="uk-UA"/>
        </w:rPr>
        <w:t>,</w:t>
      </w:r>
      <w:r w:rsidRPr="003F5FBB">
        <w:rPr>
          <w:sz w:val="24"/>
          <w:lang w:val="uk-UA"/>
        </w:rPr>
        <w:t xml:space="preserve"> </w:t>
      </w:r>
      <w:r w:rsidR="003F5FBB" w:rsidRPr="003F5FBB">
        <w:rPr>
          <w:sz w:val="24"/>
          <w:lang w:val="uk-UA"/>
        </w:rPr>
        <w:t>фантазію.</w:t>
      </w:r>
    </w:p>
    <w:p w:rsidR="003F5FBB" w:rsidRPr="003F5FBB" w:rsidRDefault="00EA0151" w:rsidP="00801CF9">
      <w:pPr>
        <w:spacing w:line="240" w:lineRule="auto"/>
        <w:rPr>
          <w:sz w:val="24"/>
          <w:lang w:val="uk-UA"/>
        </w:rPr>
      </w:pPr>
      <w:r w:rsidRPr="00EA0151">
        <w:rPr>
          <w:noProof/>
          <w:sz w:val="24"/>
          <w:lang w:eastAsia="ru-RU"/>
        </w:rPr>
        <w:drawing>
          <wp:inline distT="0" distB="0" distL="0" distR="0">
            <wp:extent cx="5422256" cy="4065898"/>
            <wp:effectExtent l="38100" t="57150" r="45720" b="49530"/>
            <wp:docPr id="1" name="Рисунок 1" descr="G:\открытый урок\IMG_20161227_133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открытый урок\IMG_20161227_1339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587" cy="407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63500" dist="50800" dir="2700000">
                        <a:prstClr val="black">
                          <a:alpha val="50000"/>
                        </a:prstClr>
                      </a:inn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</w:p>
    <w:p w:rsidR="003F5FBB" w:rsidRDefault="003F5FBB" w:rsidP="00801CF9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lastRenderedPageBreak/>
        <w:t xml:space="preserve"> </w:t>
      </w:r>
      <w:r w:rsidR="00EA0151">
        <w:rPr>
          <w:noProof/>
          <w:sz w:val="24"/>
          <w:lang w:eastAsia="ru-RU"/>
        </w:rPr>
        <w:drawing>
          <wp:inline distT="0" distB="0" distL="0" distR="0">
            <wp:extent cx="5422266" cy="4065905"/>
            <wp:effectExtent l="0" t="0" r="6985" b="0"/>
            <wp:docPr id="2" name="Рисунок 2" descr="G:\открытый урок\IMG_20161227_11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открытый урок\IMG_20161227_1102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563" cy="4071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151" w:rsidRDefault="00EA0151" w:rsidP="00EA0151">
      <w:pPr>
        <w:spacing w:line="240" w:lineRule="auto"/>
        <w:rPr>
          <w:sz w:val="24"/>
          <w:lang w:val="uk-UA"/>
        </w:rPr>
      </w:pPr>
      <w:r w:rsidRPr="00EA0151">
        <w:rPr>
          <w:noProof/>
          <w:sz w:val="24"/>
          <w:lang w:eastAsia="ru-RU"/>
        </w:rPr>
        <w:t xml:space="preserve"> </w:t>
      </w:r>
      <w:r>
        <w:rPr>
          <w:noProof/>
          <w:sz w:val="24"/>
          <w:lang w:eastAsia="ru-RU"/>
        </w:rPr>
        <w:drawing>
          <wp:inline distT="0" distB="0" distL="0" distR="0">
            <wp:extent cx="5553075" cy="4163993"/>
            <wp:effectExtent l="0" t="0" r="0" b="8255"/>
            <wp:docPr id="3" name="Рисунок 3" descr="G:\открытый урок\IMG_20161227_11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открытый урок\IMG_20161227_1105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948" cy="417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FBB" w:rsidRPr="00EA0151" w:rsidRDefault="00EA0151" w:rsidP="00801CF9">
      <w:pPr>
        <w:spacing w:line="240" w:lineRule="auto"/>
        <w:rPr>
          <w:sz w:val="24"/>
          <w:lang w:val="uk-UA"/>
        </w:rPr>
      </w:pPr>
      <w:r w:rsidRPr="0011204F">
        <w:rPr>
          <w:sz w:val="24"/>
          <w:u w:val="single" w:color="FF0000"/>
          <w:lang w:val="uk-UA"/>
        </w:rPr>
        <w:t>Тип уроку:</w:t>
      </w:r>
      <w:r w:rsidRPr="003F5FBB">
        <w:rPr>
          <w:sz w:val="24"/>
          <w:lang w:val="uk-UA"/>
        </w:rPr>
        <w:t xml:space="preserve"> </w:t>
      </w:r>
      <w:r>
        <w:rPr>
          <w:sz w:val="24"/>
          <w:lang w:val="uk-UA"/>
        </w:rPr>
        <w:t>Комбінований нових знань та систематизація знань, вмінь і навичок</w:t>
      </w:r>
      <w:r w:rsidRPr="00EA0151">
        <w:rPr>
          <w:sz w:val="24"/>
        </w:rPr>
        <w:t>.</w:t>
      </w:r>
    </w:p>
    <w:p w:rsidR="00EA0151" w:rsidRDefault="00EA0151" w:rsidP="00801CF9">
      <w:pPr>
        <w:spacing w:line="240" w:lineRule="auto"/>
        <w:rPr>
          <w:sz w:val="24"/>
          <w:lang w:val="uk-UA"/>
        </w:rPr>
      </w:pPr>
    </w:p>
    <w:p w:rsidR="00BA2860" w:rsidRDefault="00BA2860" w:rsidP="00801CF9">
      <w:pPr>
        <w:spacing w:line="240" w:lineRule="auto"/>
        <w:rPr>
          <w:sz w:val="24"/>
          <w:u w:val="single" w:color="FF0000"/>
          <w:lang w:val="uk-UA"/>
        </w:rPr>
      </w:pPr>
    </w:p>
    <w:p w:rsidR="00BA2860" w:rsidRDefault="003F5FBB" w:rsidP="00801CF9">
      <w:pPr>
        <w:spacing w:line="240" w:lineRule="auto"/>
        <w:rPr>
          <w:sz w:val="24"/>
          <w:u w:val="single" w:color="FF0000"/>
          <w:lang w:val="uk-UA"/>
        </w:rPr>
      </w:pPr>
      <w:r w:rsidRPr="0011204F">
        <w:rPr>
          <w:sz w:val="24"/>
          <w:u w:val="single" w:color="FF0000"/>
          <w:lang w:val="uk-UA"/>
        </w:rPr>
        <w:lastRenderedPageBreak/>
        <w:t>Обладнання:</w:t>
      </w:r>
    </w:p>
    <w:p w:rsidR="003F5FBB" w:rsidRDefault="003F5FBB" w:rsidP="00801CF9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 xml:space="preserve"> 1) Відеофільм артстудії з техніки петриківського розпису, народних українських художників.</w:t>
      </w:r>
    </w:p>
    <w:p w:rsidR="003F5FBB" w:rsidRDefault="003F5FBB" w:rsidP="00801CF9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2) Вироби декоративно-прикладного мистецтва.</w:t>
      </w:r>
    </w:p>
    <w:p w:rsidR="00801CF9" w:rsidRDefault="003F5FBB" w:rsidP="00801CF9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3) Дитячі зразки петриківського розпису.</w:t>
      </w:r>
    </w:p>
    <w:p w:rsidR="00801CF9" w:rsidRDefault="00801CF9" w:rsidP="00801CF9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4) Репродукції картин художників петриківського розпису.</w:t>
      </w:r>
    </w:p>
    <w:p w:rsidR="00801CF9" w:rsidRDefault="00801CF9" w:rsidP="00801CF9">
      <w:pPr>
        <w:spacing w:line="240" w:lineRule="auto"/>
        <w:rPr>
          <w:sz w:val="24"/>
          <w:lang w:val="uk-UA"/>
        </w:rPr>
      </w:pPr>
    </w:p>
    <w:p w:rsidR="0011204F" w:rsidRPr="0011204F" w:rsidRDefault="00801CF9" w:rsidP="0011204F">
      <w:pPr>
        <w:spacing w:line="240" w:lineRule="auto"/>
        <w:rPr>
          <w:sz w:val="24"/>
          <w:u w:val="single" w:color="FF0000"/>
          <w:lang w:val="uk-UA"/>
        </w:rPr>
      </w:pPr>
      <w:r w:rsidRPr="0011204F">
        <w:rPr>
          <w:sz w:val="24"/>
          <w:u w:val="single" w:color="FF0000"/>
          <w:lang w:val="uk-UA"/>
        </w:rPr>
        <w:t>Хід уроку:</w:t>
      </w:r>
    </w:p>
    <w:p w:rsidR="0011204F" w:rsidRDefault="0011204F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1) Організація уваги учнів, оголошення теми та мети уроку.</w:t>
      </w:r>
    </w:p>
    <w:p w:rsidR="0011204F" w:rsidRDefault="0011204F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2) Актуалізація опорних знань і вмінь.</w:t>
      </w:r>
    </w:p>
    <w:p w:rsidR="0011204F" w:rsidRDefault="0011204F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Учитель: За вашим бажанням ви об</w:t>
      </w:r>
      <w:r w:rsidRPr="0011204F">
        <w:rPr>
          <w:sz w:val="24"/>
        </w:rPr>
        <w:t>’</w:t>
      </w:r>
      <w:r>
        <w:rPr>
          <w:sz w:val="24"/>
          <w:lang w:val="uk-UA"/>
        </w:rPr>
        <w:t>єдналися на три групи.</w:t>
      </w:r>
    </w:p>
    <w:p w:rsidR="0011204F" w:rsidRDefault="0011204F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1 Група - складаєт</w:t>
      </w:r>
      <w:r w:rsidR="00282B7D">
        <w:rPr>
          <w:sz w:val="24"/>
          <w:lang w:val="uk-UA"/>
        </w:rPr>
        <w:t>ься зі фрагментами натюрморту (д</w:t>
      </w:r>
      <w:r>
        <w:rPr>
          <w:sz w:val="24"/>
          <w:lang w:val="uk-UA"/>
        </w:rPr>
        <w:t>ерев</w:t>
      </w:r>
      <w:r w:rsidRPr="0011204F">
        <w:rPr>
          <w:sz w:val="24"/>
        </w:rPr>
        <w:t>’</w:t>
      </w:r>
      <w:r>
        <w:rPr>
          <w:sz w:val="24"/>
          <w:lang w:val="uk-UA"/>
        </w:rPr>
        <w:t>яна ложечка)- розпис.</w:t>
      </w:r>
    </w:p>
    <w:p w:rsidR="0011204F" w:rsidRDefault="0011204F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 xml:space="preserve">2 Група - розпис по тканині </w:t>
      </w:r>
      <w:r w:rsidR="00282B7D">
        <w:rPr>
          <w:sz w:val="24"/>
          <w:lang w:val="uk-UA"/>
        </w:rPr>
        <w:t>(р</w:t>
      </w:r>
      <w:r>
        <w:rPr>
          <w:sz w:val="24"/>
          <w:lang w:val="uk-UA"/>
        </w:rPr>
        <w:t>исунок) фрагмент рушника.</w:t>
      </w:r>
    </w:p>
    <w:p w:rsidR="0011204F" w:rsidRDefault="00282B7D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3 Група - вироб з дерева (п</w:t>
      </w:r>
      <w:r w:rsidR="0011204F">
        <w:rPr>
          <w:sz w:val="24"/>
          <w:lang w:val="uk-UA"/>
        </w:rPr>
        <w:t>ідставка під гаряче)- розпис.</w:t>
      </w:r>
    </w:p>
    <w:p w:rsidR="00451801" w:rsidRDefault="0011204F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1) Кожна з груп вибирає собі фрагмент з натюрморту</w:t>
      </w:r>
      <w:r w:rsidR="00451801">
        <w:rPr>
          <w:sz w:val="24"/>
          <w:lang w:val="uk-UA"/>
        </w:rPr>
        <w:t>, який складається з одного, двох предметів.</w:t>
      </w:r>
    </w:p>
    <w:p w:rsidR="00451801" w:rsidRDefault="00282B7D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2) Натюрморт- (ф</w:t>
      </w:r>
      <w:r w:rsidR="00451801">
        <w:rPr>
          <w:sz w:val="24"/>
          <w:lang w:val="uk-UA"/>
        </w:rPr>
        <w:t>рагмент- техніка малюнка), заздалегідь зроблено з дерева.</w:t>
      </w:r>
    </w:p>
    <w:p w:rsidR="00DC092E" w:rsidRDefault="00451801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>3) Допрацювати натюрмор</w:t>
      </w:r>
      <w:r w:rsidR="00997D2C">
        <w:rPr>
          <w:sz w:val="24"/>
          <w:lang w:val="uk-UA"/>
        </w:rPr>
        <w:t>т за допомогою кольору</w:t>
      </w:r>
    </w:p>
    <w:p w:rsidR="00EA0151" w:rsidRDefault="00EA0151" w:rsidP="00505840">
      <w:pPr>
        <w:spacing w:line="240" w:lineRule="auto"/>
        <w:rPr>
          <w:sz w:val="24"/>
          <w:lang w:val="uk-UA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5204648" cy="3902368"/>
            <wp:effectExtent l="0" t="0" r="0" b="3175"/>
            <wp:docPr id="5" name="Рисунок 5" descr="G:\открытый урок\IMG_20161227_112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открытый урок\IMG_20161227_1121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550" cy="391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B7D" w:rsidRDefault="00282B7D" w:rsidP="00505840">
      <w:pPr>
        <w:spacing w:line="240" w:lineRule="auto"/>
        <w:ind w:left="708" w:firstLine="708"/>
        <w:rPr>
          <w:noProof/>
          <w:sz w:val="24"/>
          <w:lang w:eastAsia="ru-RU"/>
        </w:rPr>
      </w:pPr>
    </w:p>
    <w:p w:rsidR="001E0879" w:rsidRDefault="00EA0151" w:rsidP="00505840">
      <w:pPr>
        <w:spacing w:line="240" w:lineRule="auto"/>
        <w:ind w:left="708" w:firstLine="708"/>
        <w:rPr>
          <w:noProof/>
          <w:sz w:val="24"/>
          <w:lang w:val="uk-UA" w:eastAsia="ru-RU"/>
        </w:rPr>
      </w:pPr>
      <w:r>
        <w:rPr>
          <w:noProof/>
          <w:sz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163874</wp:posOffset>
            </wp:positionH>
            <wp:positionV relativeFrom="paragraph">
              <wp:posOffset>162412</wp:posOffset>
            </wp:positionV>
            <wp:extent cx="5284382" cy="3963405"/>
            <wp:effectExtent l="19050" t="0" r="0" b="0"/>
            <wp:wrapTopAndBottom/>
            <wp:docPr id="4" name="Рисунок 4" descr="G:\открытый урок\IMG_20161227_112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открытый урок\IMG_20161227_1121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382" cy="396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092E" w:rsidRDefault="001E0879" w:rsidP="00850B8B">
      <w:pPr>
        <w:spacing w:line="240" w:lineRule="auto"/>
        <w:ind w:firstLine="708"/>
        <w:rPr>
          <w:sz w:val="24"/>
          <w:lang w:val="uk-UA"/>
        </w:rPr>
      </w:pPr>
      <w:r>
        <w:rPr>
          <w:sz w:val="24"/>
          <w:lang w:val="uk-UA"/>
        </w:rPr>
        <w:t>Учитель пропонує учням за короткий проміжок часу пригадати та сформувати засвоєні раніше знання з теми «Декоративне-прикладне мистецтво», застосувати метод побудови асоціативного дерева</w:t>
      </w:r>
      <w:r w:rsidR="0008513D">
        <w:rPr>
          <w:sz w:val="24"/>
          <w:lang w:val="uk-UA"/>
        </w:rPr>
        <w:t>.</w:t>
      </w:r>
    </w:p>
    <w:p w:rsidR="00DC092E" w:rsidRDefault="00DC092E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 xml:space="preserve">Мотивація навчальної діяльності </w:t>
      </w:r>
    </w:p>
    <w:p w:rsidR="00BA2860" w:rsidRDefault="00DC092E" w:rsidP="0011204F">
      <w:pPr>
        <w:spacing w:line="240" w:lineRule="auto"/>
        <w:rPr>
          <w:sz w:val="24"/>
          <w:u w:val="single" w:color="FF0000"/>
          <w:lang w:val="uk-UA"/>
        </w:rPr>
      </w:pPr>
      <w:r w:rsidRPr="00DC092E">
        <w:rPr>
          <w:sz w:val="24"/>
          <w:u w:val="single" w:color="FF0000"/>
          <w:lang w:val="uk-UA"/>
        </w:rPr>
        <w:t>Вчитель:</w:t>
      </w:r>
    </w:p>
    <w:p w:rsidR="00DC092E" w:rsidRDefault="00DC092E" w:rsidP="0011204F">
      <w:pPr>
        <w:spacing w:line="240" w:lineRule="auto"/>
        <w:rPr>
          <w:sz w:val="24"/>
          <w:lang w:val="uk-UA"/>
        </w:rPr>
      </w:pPr>
      <w:r>
        <w:rPr>
          <w:sz w:val="24"/>
          <w:lang w:val="uk-UA"/>
        </w:rPr>
        <w:t xml:space="preserve"> Перед тим як працювати, подивіться невеликий відеофільм про </w:t>
      </w:r>
      <w:r w:rsidR="0008513D">
        <w:rPr>
          <w:sz w:val="24"/>
          <w:lang w:val="uk-UA"/>
        </w:rPr>
        <w:t>техніку малюнка петриківського розпису</w:t>
      </w:r>
      <w:r w:rsidR="00140E06">
        <w:rPr>
          <w:sz w:val="24"/>
          <w:lang w:val="uk-UA"/>
        </w:rPr>
        <w:t>, який рекламує художниці Неля Жиговець та Ольга Машевська.</w:t>
      </w:r>
    </w:p>
    <w:p w:rsidR="00DC092E" w:rsidRDefault="00DC092E" w:rsidP="0011204F">
      <w:pPr>
        <w:spacing w:line="240" w:lineRule="auto"/>
        <w:rPr>
          <w:sz w:val="24"/>
          <w:lang w:val="uk-UA"/>
        </w:rPr>
      </w:pPr>
      <w:r w:rsidRPr="00DC092E">
        <w:rPr>
          <w:sz w:val="24"/>
          <w:u w:val="single" w:color="FF0000"/>
          <w:lang w:val="uk-UA"/>
        </w:rPr>
        <w:t>Слово вчителя:</w:t>
      </w:r>
      <w:r w:rsidRPr="00DC092E">
        <w:rPr>
          <w:sz w:val="24"/>
          <w:lang w:val="uk-UA"/>
        </w:rPr>
        <w:t xml:space="preserve"> </w:t>
      </w:r>
    </w:p>
    <w:p w:rsidR="00EC33F2" w:rsidRDefault="00EC2011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lang w:val="uk-UA"/>
        </w:rPr>
        <w:tab/>
      </w:r>
      <w:r w:rsidRPr="00EC2011">
        <w:rPr>
          <w:sz w:val="24"/>
          <w:szCs w:val="24"/>
          <w:lang w:val="uk-UA"/>
        </w:rPr>
        <w:t xml:space="preserve"> Термін </w:t>
      </w:r>
      <w:r w:rsidR="00DC092E" w:rsidRPr="00EC2011">
        <w:rPr>
          <w:sz w:val="24"/>
          <w:szCs w:val="24"/>
          <w:lang w:val="uk-UA"/>
        </w:rPr>
        <w:t xml:space="preserve"> </w:t>
      </w:r>
      <w:r w:rsidR="00451801" w:rsidRPr="00EC2011">
        <w:rPr>
          <w:sz w:val="24"/>
          <w:szCs w:val="24"/>
          <w:lang w:val="uk-UA"/>
        </w:rPr>
        <w:t xml:space="preserve"> </w:t>
      </w:r>
      <w:r w:rsidRPr="00EC2011">
        <w:rPr>
          <w:sz w:val="24"/>
          <w:szCs w:val="24"/>
          <w:lang w:val="uk-UA"/>
        </w:rPr>
        <w:t>«Петриківський розпис» походить від назви села Петриківка, де ще з давніх часів декоративно прикладне мистецтво було розвинено.</w:t>
      </w:r>
    </w:p>
    <w:p w:rsidR="00EC2011" w:rsidRDefault="00EC2011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Декоративно-прикладне мистецтво- це народне мистецтво, яке відображає світогляд та ідеали народу, ментальність, звичаї, вірування, мистецтво, фольклор, клімат, ландшафт, рослинний та тваринний світ.</w:t>
      </w:r>
    </w:p>
    <w:p w:rsidR="00EC2011" w:rsidRDefault="00EC2011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Щоб по справжньому пізнати свій рідний народ та інші народи, необхідно вивчати їхню історію, мову, культуру. І не тільки культуру, що створена талановитими архітекторами</w:t>
      </w:r>
      <w:r w:rsidR="00140E06">
        <w:rPr>
          <w:sz w:val="24"/>
          <w:szCs w:val="24"/>
          <w:lang w:val="uk-UA"/>
        </w:rPr>
        <w:t>, художниками, музикантами, акто</w:t>
      </w:r>
      <w:r>
        <w:rPr>
          <w:sz w:val="24"/>
          <w:szCs w:val="24"/>
          <w:lang w:val="uk-UA"/>
        </w:rPr>
        <w:t>рами, але й</w:t>
      </w:r>
      <w:r w:rsidR="00CB5D77">
        <w:rPr>
          <w:sz w:val="24"/>
          <w:szCs w:val="24"/>
          <w:lang w:val="uk-UA"/>
        </w:rPr>
        <w:t xml:space="preserve"> ту, що впродовж багатьох століть творилася і плекалася в народному середовищі, передавалась від покоління до покоління, безперервно розривалася і водночас зберігала свої певні стійкі риси, які утверджувалися, поширювалися, ставали традиційними.</w:t>
      </w:r>
    </w:p>
    <w:p w:rsidR="00CB5D77" w:rsidRDefault="00CB5D77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Ця культура тісно пов</w:t>
      </w:r>
      <w:r w:rsidRPr="00CB5D77">
        <w:rPr>
          <w:sz w:val="24"/>
          <w:szCs w:val="24"/>
        </w:rPr>
        <w:t>’</w:t>
      </w:r>
      <w:r>
        <w:rPr>
          <w:sz w:val="24"/>
          <w:szCs w:val="24"/>
          <w:lang w:val="uk-UA"/>
        </w:rPr>
        <w:t xml:space="preserve">язана з природними умовами, історичним буттям народу, способом його життя, діяльністю, характером, психологією. Вона виражена у звичаях, </w:t>
      </w:r>
      <w:r>
        <w:rPr>
          <w:sz w:val="24"/>
          <w:szCs w:val="24"/>
          <w:lang w:val="uk-UA"/>
        </w:rPr>
        <w:lastRenderedPageBreak/>
        <w:t>обрядах, традиційних знаннях, мистецьких виробах. І ми з вами продовжуємо з нею знайомитися на уроках образотворчого мистецтва.</w:t>
      </w:r>
    </w:p>
    <w:p w:rsidR="00CB5D77" w:rsidRDefault="00CB5D77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Учні переглядають відеоряд виробів декоративно-прикладного мистецтва. Учитель звертає увагу на оздоблення предметів.</w:t>
      </w:r>
    </w:p>
    <w:p w:rsidR="00CB5D77" w:rsidRDefault="00CB5D77" w:rsidP="00EC2011">
      <w:pPr>
        <w:spacing w:line="240" w:lineRule="auto"/>
        <w:rPr>
          <w:sz w:val="24"/>
          <w:szCs w:val="24"/>
          <w:lang w:val="uk-UA"/>
        </w:rPr>
      </w:pPr>
    </w:p>
    <w:p w:rsidR="00CB5D77" w:rsidRPr="00505840" w:rsidRDefault="00CB5D77" w:rsidP="00EC2011">
      <w:pPr>
        <w:spacing w:line="240" w:lineRule="auto"/>
        <w:rPr>
          <w:b/>
          <w:sz w:val="28"/>
          <w:szCs w:val="24"/>
          <w:lang w:val="uk-UA"/>
        </w:rPr>
      </w:pPr>
      <w:r w:rsidRPr="00505840">
        <w:rPr>
          <w:b/>
          <w:sz w:val="28"/>
          <w:szCs w:val="24"/>
          <w:lang w:val="uk-UA"/>
        </w:rPr>
        <w:t>Вивчення нового матеріалу</w:t>
      </w:r>
    </w:p>
    <w:p w:rsidR="00CB5D77" w:rsidRDefault="00CB5D77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Робота над формуванням термінів, навичок, вмінь.</w:t>
      </w:r>
    </w:p>
    <w:p w:rsidR="00CB5D77" w:rsidRDefault="00B54F99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Учитель дає визначення орнаменту, як засобу образотворчого мистецтва, розповідає про форми та види орнаментів. На конкретних прикладах учитель показує учням застосування стилізації в оздоблених предметів декоративно-прикладного мистецтво.</w:t>
      </w:r>
    </w:p>
    <w:p w:rsidR="00850B8B" w:rsidRDefault="00B54F99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Аналізуючи конструкцію, форму предметів(макітра, глечик, плесканка, рушник, тощо). Учитель показує можливість розміщення орнаменту на їх поверхні, підкреслює </w:t>
      </w:r>
      <w:r w:rsidR="00850B8B">
        <w:rPr>
          <w:sz w:val="24"/>
          <w:szCs w:val="24"/>
          <w:lang w:val="uk-UA"/>
        </w:rPr>
        <w:t>не</w:t>
      </w:r>
      <w:r>
        <w:rPr>
          <w:sz w:val="24"/>
          <w:szCs w:val="24"/>
          <w:lang w:val="uk-UA"/>
        </w:rPr>
        <w:t xml:space="preserve">обхідність вибору орнаменту в органічному </w:t>
      </w:r>
      <w:proofErr w:type="spellStart"/>
      <w:r>
        <w:rPr>
          <w:sz w:val="24"/>
          <w:szCs w:val="24"/>
          <w:lang w:val="uk-UA"/>
        </w:rPr>
        <w:t>зв</w:t>
      </w:r>
      <w:proofErr w:type="spellEnd"/>
      <w:r w:rsidRPr="00B54F99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язку</w:t>
      </w:r>
      <w:proofErr w:type="spellEnd"/>
      <w:r>
        <w:rPr>
          <w:sz w:val="24"/>
          <w:szCs w:val="24"/>
          <w:lang w:val="uk-UA"/>
        </w:rPr>
        <w:t xml:space="preserve"> з предметами побуту.</w:t>
      </w:r>
      <w:r w:rsidR="00850B8B">
        <w:rPr>
          <w:sz w:val="24"/>
          <w:szCs w:val="24"/>
          <w:lang w:val="uk-UA"/>
        </w:rPr>
        <w:t xml:space="preserve"> </w:t>
      </w:r>
    </w:p>
    <w:p w:rsidR="00850B8B" w:rsidRDefault="00850B8B" w:rsidP="00EC2011">
      <w:pPr>
        <w:spacing w:line="240" w:lineRule="auto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292735</wp:posOffset>
            </wp:positionV>
            <wp:extent cx="4860925" cy="3628390"/>
            <wp:effectExtent l="19050" t="0" r="0" b="0"/>
            <wp:wrapTopAndBottom/>
            <wp:docPr id="18" name="Рисунок 10" descr="G:\открытый урок\IMG_20161227_113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открытый урок\IMG_20161227_1131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860925" cy="362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0B8B" w:rsidRDefault="00850B8B" w:rsidP="00EC2011">
      <w:pPr>
        <w:spacing w:line="240" w:lineRule="auto"/>
        <w:rPr>
          <w:sz w:val="24"/>
          <w:szCs w:val="24"/>
          <w:lang w:val="uk-UA"/>
        </w:rPr>
      </w:pPr>
    </w:p>
    <w:p w:rsidR="00850B8B" w:rsidRDefault="00850B8B" w:rsidP="00EC2011">
      <w:pPr>
        <w:spacing w:line="240" w:lineRule="auto"/>
        <w:rPr>
          <w:sz w:val="24"/>
          <w:szCs w:val="24"/>
          <w:lang w:val="uk-UA"/>
        </w:rPr>
      </w:pPr>
    </w:p>
    <w:p w:rsidR="00B54F99" w:rsidRDefault="00B54F99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Характеризуючи особливості конструктивної побутови орнаментів, вчитель звертає увагу на рівновагу окремих частин, використання дзеркальної, осьової симетрії в створенні гармонійних поєднань мотивів (учні повинні зрозуміти, що симетрія- закономірне явище в організації форми предметів в природі й в композиції </w:t>
      </w:r>
      <w:r w:rsidR="00743138">
        <w:rPr>
          <w:sz w:val="24"/>
          <w:szCs w:val="24"/>
          <w:lang w:val="uk-UA"/>
        </w:rPr>
        <w:t>орнаменту), повторення мотивів, дає визначення рапорту та демонструє роль ритму в композиції. Учні розглядають типові форми орнаменту, визначають закономірності їх побудови.</w:t>
      </w:r>
    </w:p>
    <w:p w:rsidR="0008513D" w:rsidRDefault="00743138" w:rsidP="0008513D">
      <w:pPr>
        <w:spacing w:line="240" w:lineRule="auto"/>
        <w:rPr>
          <w:sz w:val="24"/>
          <w:szCs w:val="24"/>
          <w:lang w:val="uk-UA"/>
        </w:rPr>
      </w:pPr>
      <w:r w:rsidRPr="00715D3C">
        <w:rPr>
          <w:sz w:val="24"/>
          <w:szCs w:val="24"/>
          <w:u w:val="single"/>
          <w:lang w:val="uk-UA"/>
        </w:rPr>
        <w:t>Вчитель</w:t>
      </w:r>
      <w:r>
        <w:rPr>
          <w:sz w:val="24"/>
          <w:szCs w:val="24"/>
          <w:lang w:val="uk-UA"/>
        </w:rPr>
        <w:t>: Розпис- це не тільки прикраса, а і с</w:t>
      </w:r>
      <w:r w:rsidR="00715D3C">
        <w:rPr>
          <w:sz w:val="24"/>
          <w:szCs w:val="24"/>
          <w:lang w:val="uk-UA"/>
        </w:rPr>
        <w:t xml:space="preserve">воєрідна символічна мова народного мистецтва. Найбільшого поширення декоративного розпису набули на Дніпропетровщині </w:t>
      </w:r>
      <w:r w:rsidR="00715D3C">
        <w:rPr>
          <w:sz w:val="24"/>
          <w:szCs w:val="24"/>
          <w:lang w:val="uk-UA"/>
        </w:rPr>
        <w:lastRenderedPageBreak/>
        <w:t xml:space="preserve">у селі Петриківці, де розмальовували скрині, колиски, іграшки, посуд, тощо. Мотивами народних розписів стають </w:t>
      </w:r>
      <w:r w:rsidR="0008513D">
        <w:rPr>
          <w:sz w:val="24"/>
          <w:szCs w:val="24"/>
          <w:lang w:val="uk-UA"/>
        </w:rPr>
        <w:t>місцева флора і фауна.</w:t>
      </w:r>
      <w:r w:rsidR="0008513D" w:rsidRPr="00BF0BFB">
        <w:rPr>
          <w:noProof/>
          <w:sz w:val="24"/>
          <w:szCs w:val="24"/>
          <w:lang w:eastAsia="ru-RU"/>
        </w:rPr>
        <w:t xml:space="preserve"> </w:t>
      </w:r>
    </w:p>
    <w:p w:rsidR="00743138" w:rsidRDefault="00BF0BFB" w:rsidP="00EC2011">
      <w:pPr>
        <w:spacing w:line="240" w:lineRule="auto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899114" cy="3673235"/>
            <wp:effectExtent l="0" t="0" r="0" b="3810"/>
            <wp:docPr id="11" name="Рисунок 11" descr="G:\открытый урок\IMG_20161227_112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открытый урок\IMG_20161227_1127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901596" cy="367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D3C" w:rsidRDefault="00715D3C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Різноманітні квіти, листя, грона винограду, ягоді калини художники зображують не натуралістично, а узагальнено стилізовано, декоративно.</w:t>
      </w:r>
    </w:p>
    <w:p w:rsidR="00715D3C" w:rsidRDefault="00715D3C" w:rsidP="00EC2011">
      <w:pPr>
        <w:spacing w:line="240" w:lineRule="auto"/>
        <w:rPr>
          <w:sz w:val="24"/>
          <w:szCs w:val="24"/>
          <w:lang w:val="uk-UA"/>
        </w:rPr>
      </w:pPr>
      <w:r w:rsidRPr="0039538A">
        <w:rPr>
          <w:sz w:val="24"/>
          <w:szCs w:val="24"/>
          <w:u w:val="single"/>
          <w:lang w:val="uk-UA"/>
        </w:rPr>
        <w:t>Вчитель:</w:t>
      </w:r>
      <w:r>
        <w:rPr>
          <w:sz w:val="24"/>
          <w:szCs w:val="24"/>
          <w:lang w:val="uk-UA"/>
        </w:rPr>
        <w:t xml:space="preserve"> Що характерною рисою творчості петриківських народних митців є використання в композиціях???(рослинних елементів)</w:t>
      </w:r>
      <w:r w:rsidR="0008513D" w:rsidRPr="0008513D">
        <w:rPr>
          <w:b/>
          <w:noProof/>
          <w:sz w:val="28"/>
          <w:szCs w:val="24"/>
          <w:lang w:eastAsia="ru-RU"/>
        </w:rPr>
        <w:t xml:space="preserve"> </w:t>
      </w:r>
    </w:p>
    <w:p w:rsidR="00282B7D" w:rsidRPr="00282B7D" w:rsidRDefault="00715D3C" w:rsidP="00EC2011">
      <w:pPr>
        <w:spacing w:line="240" w:lineRule="auto"/>
        <w:rPr>
          <w:sz w:val="24"/>
          <w:szCs w:val="24"/>
        </w:rPr>
      </w:pPr>
      <w:r w:rsidRPr="0039538A">
        <w:rPr>
          <w:sz w:val="24"/>
          <w:szCs w:val="24"/>
          <w:u w:val="single"/>
          <w:lang w:val="uk-UA"/>
        </w:rPr>
        <w:t>Учень:</w:t>
      </w:r>
      <w:r>
        <w:rPr>
          <w:sz w:val="24"/>
          <w:szCs w:val="24"/>
          <w:lang w:val="uk-UA"/>
        </w:rPr>
        <w:t xml:space="preserve"> Характерною рисою творчості петриківських народних митців є (рослинні </w:t>
      </w:r>
      <w:r w:rsidR="00140E06">
        <w:rPr>
          <w:sz w:val="24"/>
          <w:szCs w:val="24"/>
          <w:lang w:val="uk-UA"/>
        </w:rPr>
        <w:t>елементи</w:t>
      </w:r>
      <w:r w:rsidR="00140E06">
        <w:rPr>
          <w:b/>
          <w:noProof/>
          <w:sz w:val="28"/>
          <w:szCs w:val="24"/>
          <w:lang w:eastAsia="ru-RU"/>
        </w:rPr>
        <w:drawing>
          <wp:inline distT="0" distB="0" distL="0" distR="0">
            <wp:extent cx="3773346" cy="2829457"/>
            <wp:effectExtent l="0" t="0" r="0" b="9525"/>
            <wp:docPr id="6" name="Рисунок 6" descr="G:\открытый урок\IMG_20161227_113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открытый урок\IMG_20161227_1131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346" cy="282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D3C" w:rsidRDefault="00715D3C" w:rsidP="00EC2011">
      <w:pPr>
        <w:spacing w:line="240" w:lineRule="auto"/>
        <w:rPr>
          <w:sz w:val="24"/>
          <w:szCs w:val="24"/>
          <w:lang w:val="uk-UA"/>
        </w:rPr>
      </w:pPr>
      <w:r w:rsidRPr="0039538A">
        <w:rPr>
          <w:sz w:val="24"/>
          <w:szCs w:val="24"/>
          <w:u w:val="single"/>
          <w:lang w:val="uk-UA"/>
        </w:rPr>
        <w:t>Вчитель:</w:t>
      </w:r>
      <w:r w:rsidR="00140E06">
        <w:rPr>
          <w:sz w:val="24"/>
          <w:szCs w:val="24"/>
          <w:lang w:val="uk-UA"/>
        </w:rPr>
        <w:t xml:space="preserve"> Скільки у</w:t>
      </w:r>
      <w:r>
        <w:rPr>
          <w:sz w:val="24"/>
          <w:szCs w:val="24"/>
          <w:lang w:val="uk-UA"/>
        </w:rPr>
        <w:t xml:space="preserve"> петриківсь</w:t>
      </w:r>
      <w:r w:rsidR="00140E06">
        <w:rPr>
          <w:sz w:val="24"/>
          <w:szCs w:val="24"/>
          <w:lang w:val="uk-UA"/>
        </w:rPr>
        <w:t xml:space="preserve">кому розписі існує </w:t>
      </w:r>
      <w:r w:rsidR="001B4D9C">
        <w:rPr>
          <w:sz w:val="24"/>
          <w:szCs w:val="24"/>
          <w:lang w:val="uk-UA"/>
        </w:rPr>
        <w:t xml:space="preserve"> мазків???</w:t>
      </w:r>
    </w:p>
    <w:p w:rsidR="00BA2860" w:rsidRDefault="00BA2860" w:rsidP="00EC2011">
      <w:pPr>
        <w:spacing w:line="240" w:lineRule="auto"/>
        <w:rPr>
          <w:sz w:val="24"/>
          <w:szCs w:val="24"/>
          <w:u w:val="single"/>
          <w:lang w:val="uk-UA"/>
        </w:rPr>
      </w:pPr>
    </w:p>
    <w:p w:rsidR="00BA2860" w:rsidRDefault="00BA2860" w:rsidP="00EC2011">
      <w:pPr>
        <w:spacing w:line="240" w:lineRule="auto"/>
        <w:rPr>
          <w:sz w:val="24"/>
          <w:szCs w:val="24"/>
          <w:u w:val="single"/>
          <w:lang w:val="uk-UA"/>
        </w:rPr>
      </w:pPr>
    </w:p>
    <w:p w:rsidR="001B4D9C" w:rsidRDefault="001B4D9C" w:rsidP="00EC2011">
      <w:pPr>
        <w:spacing w:line="240" w:lineRule="auto"/>
        <w:rPr>
          <w:sz w:val="24"/>
          <w:szCs w:val="24"/>
          <w:lang w:val="uk-UA"/>
        </w:rPr>
      </w:pPr>
      <w:r w:rsidRPr="0039538A">
        <w:rPr>
          <w:sz w:val="24"/>
          <w:szCs w:val="24"/>
          <w:u w:val="single"/>
          <w:lang w:val="uk-UA"/>
        </w:rPr>
        <w:lastRenderedPageBreak/>
        <w:t>Учень:</w:t>
      </w:r>
      <w:r>
        <w:rPr>
          <w:sz w:val="24"/>
          <w:szCs w:val="24"/>
          <w:lang w:val="uk-UA"/>
        </w:rPr>
        <w:t xml:space="preserve">  У петриківському розписі існує 4 види мазків:</w:t>
      </w:r>
    </w:p>
    <w:p w:rsidR="001B4D9C" w:rsidRDefault="001B4D9C" w:rsidP="001B4D9C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«Гребінчик»</w:t>
      </w:r>
    </w:p>
    <w:p w:rsidR="001B4D9C" w:rsidRDefault="001B4D9C" w:rsidP="001B4D9C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«Зернятко»</w:t>
      </w:r>
    </w:p>
    <w:p w:rsidR="001B4D9C" w:rsidRDefault="001B4D9C" w:rsidP="001B4D9C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«Горішок»</w:t>
      </w:r>
    </w:p>
    <w:p w:rsidR="001B4D9C" w:rsidRDefault="001B4D9C" w:rsidP="001B4D9C">
      <w:pPr>
        <w:pStyle w:val="a3"/>
        <w:numPr>
          <w:ilvl w:val="0"/>
          <w:numId w:val="7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«Перехідний мазок»</w:t>
      </w:r>
    </w:p>
    <w:p w:rsidR="001B4D9C" w:rsidRDefault="001B4D9C" w:rsidP="001B4D9C">
      <w:pPr>
        <w:pStyle w:val="a3"/>
        <w:spacing w:line="240" w:lineRule="auto"/>
        <w:ind w:hanging="720"/>
        <w:rPr>
          <w:sz w:val="24"/>
          <w:szCs w:val="24"/>
          <w:lang w:val="uk-UA"/>
        </w:rPr>
      </w:pPr>
    </w:p>
    <w:p w:rsidR="001B4D9C" w:rsidRDefault="00140E06" w:rsidP="001B4D9C">
      <w:pPr>
        <w:pStyle w:val="a3"/>
        <w:spacing w:line="360" w:lineRule="auto"/>
        <w:ind w:hanging="720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161290</wp:posOffset>
            </wp:positionH>
            <wp:positionV relativeFrom="paragraph">
              <wp:posOffset>1039495</wp:posOffset>
            </wp:positionV>
            <wp:extent cx="5118735" cy="3827145"/>
            <wp:effectExtent l="19050" t="0" r="5715" b="0"/>
            <wp:wrapTopAndBottom/>
            <wp:docPr id="8" name="Рисунок 8" descr="G:\открытый урок\IMG_20161227_113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открытый урок\IMG_20161227_1133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735" cy="382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4D9C">
        <w:rPr>
          <w:sz w:val="24"/>
          <w:szCs w:val="24"/>
          <w:lang w:val="uk-UA"/>
        </w:rPr>
        <w:t xml:space="preserve">«Гребінчик» - мазок, що починається з потовщення. Його роблять натиском пензля і закінчують тоненьким вусиком. «Зернятко» - мазок, який починається найлегшим дотиком, а закінчується найбільшим натиском. </w:t>
      </w:r>
    </w:p>
    <w:p w:rsidR="00850B8B" w:rsidRDefault="00850B8B" w:rsidP="00140E06">
      <w:pPr>
        <w:spacing w:line="360" w:lineRule="auto"/>
        <w:rPr>
          <w:sz w:val="24"/>
          <w:szCs w:val="24"/>
          <w:lang w:val="uk-UA"/>
        </w:rPr>
      </w:pPr>
    </w:p>
    <w:p w:rsidR="001B4D9C" w:rsidRPr="00140E06" w:rsidRDefault="001B4D9C" w:rsidP="00140E06">
      <w:pPr>
        <w:spacing w:line="36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«Горішок» - складається з двох мазків, вигнутих півлунками й поставлених один проти одного. «Перехідний мазок» - накладається одним пензлем, але двома фарбами. У петриківському розписі поряд зі з</w:t>
      </w:r>
      <w:r w:rsidR="0008513D" w:rsidRPr="0008513D">
        <w:rPr>
          <w:sz w:val="24"/>
          <w:szCs w:val="24"/>
          <w:lang w:val="uk-UA"/>
        </w:rPr>
        <w:t xml:space="preserve"> </w:t>
      </w:r>
      <w:r w:rsidR="0008513D">
        <w:rPr>
          <w:sz w:val="24"/>
          <w:szCs w:val="24"/>
          <w:lang w:val="uk-UA"/>
        </w:rPr>
        <w:t>місцева флора і фауна.</w:t>
      </w:r>
    </w:p>
    <w:p w:rsidR="001B4D9C" w:rsidRDefault="00140E06" w:rsidP="00140E06">
      <w:pPr>
        <w:pStyle w:val="a3"/>
        <w:spacing w:line="360" w:lineRule="auto"/>
        <w:ind w:hanging="72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Ще</w:t>
      </w:r>
      <w:r w:rsidR="001B4D9C">
        <w:rPr>
          <w:sz w:val="24"/>
          <w:szCs w:val="24"/>
          <w:lang w:val="uk-UA"/>
        </w:rPr>
        <w:t xml:space="preserve"> використовують пензлики з кошачого хутра – «кошачими».</w:t>
      </w:r>
      <w:r w:rsidR="0039538A" w:rsidRPr="0039538A">
        <w:rPr>
          <w:noProof/>
          <w:sz w:val="24"/>
          <w:szCs w:val="24"/>
          <w:lang w:eastAsia="ru-RU"/>
        </w:rPr>
        <w:t xml:space="preserve"> </w:t>
      </w:r>
    </w:p>
    <w:p w:rsidR="00282B7D" w:rsidRDefault="001B4D9C" w:rsidP="00282B7D">
      <w:pPr>
        <w:pStyle w:val="a3"/>
        <w:spacing w:line="360" w:lineRule="auto"/>
        <w:ind w:left="0"/>
        <w:rPr>
          <w:noProof/>
          <w:sz w:val="24"/>
          <w:szCs w:val="24"/>
          <w:lang w:val="uk-UA" w:eastAsia="ru-RU"/>
        </w:rPr>
      </w:pPr>
      <w:r>
        <w:rPr>
          <w:sz w:val="24"/>
          <w:szCs w:val="24"/>
          <w:lang w:val="uk-UA"/>
        </w:rPr>
        <w:lastRenderedPageBreak/>
        <w:t>Вчитель: Орнамент</w:t>
      </w:r>
      <w:r w:rsidR="009113DC">
        <w:rPr>
          <w:sz w:val="24"/>
          <w:szCs w:val="24"/>
          <w:lang w:val="uk-UA"/>
        </w:rPr>
        <w:t>, призначений для обрамлення вікна чи портрета, компонується у вигляді вінка або вузької орнаментальної смуж</w:t>
      </w:r>
      <w:r w:rsidR="00140E06">
        <w:rPr>
          <w:noProof/>
          <w:sz w:val="24"/>
          <w:szCs w:val="24"/>
          <w:lang w:val="uk-UA" w:eastAsia="ru-RU"/>
        </w:rPr>
        <w:t>ки.</w:t>
      </w:r>
      <w:r w:rsidR="00140E06">
        <w:rPr>
          <w:noProof/>
          <w:sz w:val="24"/>
          <w:szCs w:val="24"/>
          <w:lang w:eastAsia="ru-RU"/>
        </w:rPr>
        <w:drawing>
          <wp:inline distT="0" distB="0" distL="0" distR="0">
            <wp:extent cx="5281448" cy="3959899"/>
            <wp:effectExtent l="0" t="0" r="0" b="2540"/>
            <wp:docPr id="7" name="Рисунок 7" descr="G:\открытый урок\IMG_20161227_113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открытый урок\IMG_20161227_1132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448" cy="3959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FEF" w:rsidRPr="001B4D9C" w:rsidRDefault="009113DC" w:rsidP="00282B7D">
      <w:pPr>
        <w:pStyle w:val="a3"/>
        <w:spacing w:line="360" w:lineRule="auto"/>
        <w:ind w:left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Для кольорового рішення тра</w:t>
      </w:r>
      <w:r w:rsidR="000B7FEF">
        <w:rPr>
          <w:sz w:val="24"/>
          <w:szCs w:val="24"/>
          <w:lang w:val="uk-UA"/>
        </w:rPr>
        <w:t xml:space="preserve">диційного розпису характерні контрастні </w:t>
      </w:r>
      <w:bookmarkStart w:id="0" w:name="_GoBack"/>
      <w:bookmarkEnd w:id="0"/>
      <w:r w:rsidR="000B7FEF">
        <w:rPr>
          <w:sz w:val="24"/>
          <w:szCs w:val="24"/>
          <w:lang w:val="uk-UA"/>
        </w:rPr>
        <w:t>сполучення основних та похідних кольорів, де перебільшує червоний та зелений.</w:t>
      </w:r>
      <w:r w:rsidR="0008513D" w:rsidRPr="0008513D">
        <w:rPr>
          <w:noProof/>
          <w:sz w:val="24"/>
          <w:szCs w:val="24"/>
          <w:lang w:eastAsia="ru-RU"/>
        </w:rPr>
        <w:t xml:space="preserve"> </w:t>
      </w:r>
      <w:r w:rsidR="0008513D">
        <w:rPr>
          <w:noProof/>
          <w:sz w:val="24"/>
          <w:szCs w:val="24"/>
          <w:lang w:eastAsia="ru-RU"/>
        </w:rPr>
        <w:drawing>
          <wp:inline distT="0" distB="0" distL="0" distR="0">
            <wp:extent cx="5381829" cy="4035163"/>
            <wp:effectExtent l="0" t="0" r="0" b="3810"/>
            <wp:docPr id="9" name="Рисунок 9" descr="G:\открытый урок\IMG_20161227_113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открытый урок\IMG_20161227_1134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299" cy="403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DB1" w:rsidRDefault="00DB0DB1" w:rsidP="00EC2011">
      <w:pPr>
        <w:spacing w:line="240" w:lineRule="auto"/>
        <w:rPr>
          <w:sz w:val="24"/>
          <w:szCs w:val="24"/>
          <w:lang w:val="uk-UA"/>
        </w:rPr>
      </w:pPr>
    </w:p>
    <w:p w:rsidR="00DB0DB1" w:rsidRDefault="00DB0DB1" w:rsidP="00EC2011">
      <w:pPr>
        <w:spacing w:line="240" w:lineRule="auto"/>
        <w:rPr>
          <w:b/>
          <w:sz w:val="28"/>
          <w:szCs w:val="24"/>
          <w:lang w:val="uk-UA"/>
        </w:rPr>
      </w:pPr>
      <w:r w:rsidRPr="00DB0DB1">
        <w:rPr>
          <w:b/>
          <w:sz w:val="28"/>
          <w:szCs w:val="24"/>
          <w:lang w:val="uk-UA"/>
        </w:rPr>
        <w:t>Практична діяльність учнів</w:t>
      </w:r>
    </w:p>
    <w:p w:rsidR="00DB0DB1" w:rsidRDefault="00DB0DB1" w:rsidP="00EC201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Учні виконують ескіз орнаменту в колі, квадраті, прямокутнику, смузі (за бажанням), у такій послідовності </w:t>
      </w:r>
    </w:p>
    <w:p w:rsidR="00DB0DB1" w:rsidRDefault="00DB0DB1" w:rsidP="00DB0DB1">
      <w:pPr>
        <w:pStyle w:val="a3"/>
        <w:numPr>
          <w:ilvl w:val="0"/>
          <w:numId w:val="6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Вибір форми</w:t>
      </w:r>
    </w:p>
    <w:p w:rsidR="00DB0DB1" w:rsidRDefault="00DB0DB1" w:rsidP="00DB0DB1">
      <w:pPr>
        <w:pStyle w:val="a3"/>
        <w:numPr>
          <w:ilvl w:val="0"/>
          <w:numId w:val="6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Визначення</w:t>
      </w:r>
    </w:p>
    <w:p w:rsidR="00DB0DB1" w:rsidRDefault="00DB0DB1" w:rsidP="00DB0DB1">
      <w:pPr>
        <w:pStyle w:val="a3"/>
        <w:numPr>
          <w:ilvl w:val="0"/>
          <w:numId w:val="6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Композиційне розташування елементів орнаменту.</w:t>
      </w:r>
    </w:p>
    <w:p w:rsidR="00DB0DB1" w:rsidRDefault="00DB0DB1" w:rsidP="00DB0DB1">
      <w:pPr>
        <w:pStyle w:val="a3"/>
        <w:numPr>
          <w:ilvl w:val="0"/>
          <w:numId w:val="6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Лінійний малюнок орнаменту.</w:t>
      </w:r>
    </w:p>
    <w:p w:rsidR="00DB0DB1" w:rsidRDefault="00DB0DB1" w:rsidP="00DB0DB1">
      <w:pPr>
        <w:pStyle w:val="a3"/>
        <w:numPr>
          <w:ilvl w:val="0"/>
          <w:numId w:val="6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Виконання ескізу в кольорі.</w:t>
      </w:r>
    </w:p>
    <w:p w:rsidR="00DB0DB1" w:rsidRDefault="00DB0DB1" w:rsidP="00DB0DB1">
      <w:pPr>
        <w:pStyle w:val="a3"/>
        <w:numPr>
          <w:ilvl w:val="0"/>
          <w:numId w:val="6"/>
        </w:num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Перевірка і доробка ескізу (фрагмент композиції)</w:t>
      </w:r>
    </w:p>
    <w:p w:rsidR="00961D6D" w:rsidRDefault="00961D6D" w:rsidP="00961D6D">
      <w:pPr>
        <w:pStyle w:val="a3"/>
        <w:spacing w:line="240" w:lineRule="auto"/>
        <w:rPr>
          <w:sz w:val="24"/>
          <w:szCs w:val="24"/>
          <w:lang w:val="uk-UA"/>
        </w:rPr>
      </w:pPr>
    </w:p>
    <w:p w:rsidR="00961D6D" w:rsidRDefault="00961D6D" w:rsidP="00961D6D">
      <w:pPr>
        <w:pStyle w:val="a3"/>
        <w:spacing w:line="240" w:lineRule="auto"/>
        <w:ind w:left="2124" w:hanging="2124"/>
        <w:rPr>
          <w:sz w:val="24"/>
          <w:szCs w:val="24"/>
          <w:lang w:val="uk-UA"/>
        </w:rPr>
      </w:pPr>
    </w:p>
    <w:p w:rsidR="00961D6D" w:rsidRDefault="00961D6D" w:rsidP="00961D6D">
      <w:pPr>
        <w:pStyle w:val="a3"/>
        <w:spacing w:line="240" w:lineRule="auto"/>
        <w:ind w:left="2124" w:hanging="2124"/>
        <w:rPr>
          <w:b/>
          <w:sz w:val="28"/>
          <w:szCs w:val="24"/>
          <w:lang w:val="uk-UA"/>
        </w:rPr>
      </w:pPr>
      <w:r w:rsidRPr="00961D6D">
        <w:rPr>
          <w:b/>
          <w:sz w:val="28"/>
          <w:szCs w:val="24"/>
          <w:lang w:val="uk-UA"/>
        </w:rPr>
        <w:t>Завершення уроку</w:t>
      </w:r>
    </w:p>
    <w:p w:rsidR="00961D6D" w:rsidRDefault="00961D6D" w:rsidP="00961D6D">
      <w:pPr>
        <w:pStyle w:val="a3"/>
        <w:spacing w:line="240" w:lineRule="auto"/>
        <w:ind w:left="2124" w:hanging="2124"/>
        <w:rPr>
          <w:sz w:val="24"/>
          <w:szCs w:val="24"/>
          <w:lang w:val="uk-UA"/>
        </w:rPr>
      </w:pPr>
    </w:p>
    <w:p w:rsidR="00961D6D" w:rsidRDefault="00961D6D" w:rsidP="00961D6D">
      <w:pPr>
        <w:pStyle w:val="a3"/>
        <w:spacing w:line="240" w:lineRule="auto"/>
        <w:ind w:left="2124" w:hanging="2124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Учитель підводить підсумки: аналізує й оцінює діяльність учнів, організовує виставку кращих робіт.</w:t>
      </w:r>
    </w:p>
    <w:p w:rsidR="00961D6D" w:rsidRPr="00961D6D" w:rsidRDefault="00961D6D" w:rsidP="00961D6D">
      <w:pPr>
        <w:pStyle w:val="a3"/>
        <w:spacing w:line="240" w:lineRule="auto"/>
        <w:ind w:left="2124" w:hanging="2124"/>
        <w:rPr>
          <w:sz w:val="24"/>
          <w:szCs w:val="24"/>
          <w:lang w:val="uk-UA"/>
        </w:rPr>
      </w:pPr>
    </w:p>
    <w:p w:rsidR="00DB0DB1" w:rsidRPr="004A6FBC" w:rsidRDefault="004A6FBC" w:rsidP="00DB0DB1">
      <w:pPr>
        <w:spacing w:line="240" w:lineRule="auto"/>
        <w:rPr>
          <w:b/>
          <w:sz w:val="28"/>
          <w:szCs w:val="24"/>
          <w:lang w:val="uk-UA"/>
        </w:rPr>
      </w:pPr>
      <w:r w:rsidRPr="004A6FBC">
        <w:rPr>
          <w:b/>
          <w:sz w:val="28"/>
          <w:szCs w:val="24"/>
          <w:lang w:val="uk-UA"/>
        </w:rPr>
        <w:t>Домашнє завдання</w:t>
      </w:r>
    </w:p>
    <w:p w:rsidR="00DB0DB1" w:rsidRPr="00DB0DB1" w:rsidRDefault="00282B7D" w:rsidP="00DB0DB1">
      <w:pPr>
        <w:spacing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Намалювати новорічну іграшку і зобразити фрагмент петриківського розпису.</w:t>
      </w:r>
    </w:p>
    <w:p w:rsidR="00EC2011" w:rsidRPr="00DC092E" w:rsidRDefault="00EC2011" w:rsidP="00EC2011">
      <w:pPr>
        <w:spacing w:line="480" w:lineRule="auto"/>
        <w:rPr>
          <w:sz w:val="24"/>
          <w:lang w:val="uk-UA"/>
        </w:rPr>
      </w:pPr>
    </w:p>
    <w:sectPr w:rsidR="00EC2011" w:rsidRPr="00DC092E" w:rsidSect="004A1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90218"/>
    <w:multiLevelType w:val="hybridMultilevel"/>
    <w:tmpl w:val="050E4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6A08"/>
    <w:multiLevelType w:val="hybridMultilevel"/>
    <w:tmpl w:val="E79E1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56964"/>
    <w:multiLevelType w:val="hybridMultilevel"/>
    <w:tmpl w:val="EFAC209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925D9"/>
    <w:multiLevelType w:val="hybridMultilevel"/>
    <w:tmpl w:val="6F2E9E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53E16"/>
    <w:multiLevelType w:val="hybridMultilevel"/>
    <w:tmpl w:val="841E155E"/>
    <w:lvl w:ilvl="0" w:tplc="139A7A3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03E71"/>
    <w:multiLevelType w:val="hybridMultilevel"/>
    <w:tmpl w:val="6040DA60"/>
    <w:lvl w:ilvl="0" w:tplc="50843E74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5AD14AA7"/>
    <w:multiLevelType w:val="hybridMultilevel"/>
    <w:tmpl w:val="1AD0E9C6"/>
    <w:lvl w:ilvl="0" w:tplc="D16A6C3A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667C"/>
    <w:rsid w:val="0008513D"/>
    <w:rsid w:val="000B7FEF"/>
    <w:rsid w:val="0011204F"/>
    <w:rsid w:val="00140E06"/>
    <w:rsid w:val="001B4D9C"/>
    <w:rsid w:val="001E0879"/>
    <w:rsid w:val="0027667C"/>
    <w:rsid w:val="00282B7D"/>
    <w:rsid w:val="0039538A"/>
    <w:rsid w:val="003F5FBB"/>
    <w:rsid w:val="00451801"/>
    <w:rsid w:val="004A1311"/>
    <w:rsid w:val="004A6FBC"/>
    <w:rsid w:val="00505840"/>
    <w:rsid w:val="00663D24"/>
    <w:rsid w:val="00715D3C"/>
    <w:rsid w:val="00743138"/>
    <w:rsid w:val="00794301"/>
    <w:rsid w:val="00801CF9"/>
    <w:rsid w:val="00850B8B"/>
    <w:rsid w:val="009113DC"/>
    <w:rsid w:val="00961D6D"/>
    <w:rsid w:val="00997D2C"/>
    <w:rsid w:val="00A8341E"/>
    <w:rsid w:val="00B120E6"/>
    <w:rsid w:val="00B54F99"/>
    <w:rsid w:val="00BA2860"/>
    <w:rsid w:val="00BA5FD5"/>
    <w:rsid w:val="00BF0BFB"/>
    <w:rsid w:val="00CB5D77"/>
    <w:rsid w:val="00DB0DB1"/>
    <w:rsid w:val="00DC092E"/>
    <w:rsid w:val="00DE6DE5"/>
    <w:rsid w:val="00EA0151"/>
    <w:rsid w:val="00EC1F68"/>
    <w:rsid w:val="00EC2011"/>
    <w:rsid w:val="00EC3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1C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0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0B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6993E-9752-48F7-80D4-1B8DB391E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Инна</cp:lastModifiedBy>
  <cp:revision>5</cp:revision>
  <dcterms:created xsi:type="dcterms:W3CDTF">2017-01-09T08:49:00Z</dcterms:created>
  <dcterms:modified xsi:type="dcterms:W3CDTF">2017-01-23T13:20:00Z</dcterms:modified>
</cp:coreProperties>
</file>