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DD2" w:rsidRDefault="00574DD2" w:rsidP="00574DD2">
      <w:pPr>
        <w:spacing w:line="360" w:lineRule="auto"/>
        <w:ind w:left="-180"/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Урок образотворчого мистецтва</w:t>
      </w:r>
    </w:p>
    <w:p w:rsidR="00574DD2" w:rsidRPr="007A4981" w:rsidRDefault="00574DD2" w:rsidP="00574DD2">
      <w:pPr>
        <w:spacing w:line="360" w:lineRule="auto"/>
        <w:ind w:left="-180"/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5 клас</w:t>
      </w:r>
    </w:p>
    <w:p w:rsidR="00574DD2" w:rsidRPr="003F188C" w:rsidRDefault="00574DD2" w:rsidP="00574DD2">
      <w:pPr>
        <w:spacing w:line="360" w:lineRule="auto"/>
        <w:ind w:left="-180"/>
        <w:jc w:val="center"/>
        <w:rPr>
          <w:b/>
          <w:sz w:val="40"/>
          <w:szCs w:val="40"/>
        </w:rPr>
      </w:pPr>
      <w:r w:rsidRPr="003F188C">
        <w:rPr>
          <w:b/>
          <w:sz w:val="40"/>
          <w:szCs w:val="40"/>
        </w:rPr>
        <w:t>Тема:   Види живопису</w:t>
      </w:r>
    </w:p>
    <w:p w:rsidR="00574DD2" w:rsidRPr="003F4E99" w:rsidRDefault="00574DD2" w:rsidP="00574DD2">
      <w:pPr>
        <w:spacing w:line="360" w:lineRule="auto"/>
        <w:ind w:left="720" w:hanging="900"/>
        <w:jc w:val="both"/>
        <w:rPr>
          <w:sz w:val="28"/>
          <w:szCs w:val="28"/>
        </w:rPr>
      </w:pPr>
      <w:r w:rsidRPr="00443109">
        <w:rPr>
          <w:b/>
          <w:sz w:val="28"/>
          <w:szCs w:val="28"/>
        </w:rPr>
        <w:t>Мета:</w:t>
      </w:r>
      <w:r w:rsidRPr="003F4E99">
        <w:rPr>
          <w:sz w:val="28"/>
          <w:szCs w:val="28"/>
        </w:rPr>
        <w:t xml:space="preserve"> </w:t>
      </w:r>
      <w:r w:rsidRPr="00443109">
        <w:rPr>
          <w:sz w:val="28"/>
          <w:szCs w:val="28"/>
          <w:u w:val="single"/>
        </w:rPr>
        <w:t>Навчальна:</w:t>
      </w:r>
      <w:r w:rsidRPr="003F4E99">
        <w:rPr>
          <w:sz w:val="28"/>
          <w:szCs w:val="28"/>
        </w:rPr>
        <w:t xml:space="preserve"> Ознайомити учнів з видами живопису: монументальним, станковим, театрально-декораційним. Вчити розрізняти їх один від одного, працювати в обраному виді живопису. Вчити підбирати кольори, які б відповідали і передавали основний настрій створюваної роботи. Активізувати пізнавальну діяльність.</w:t>
      </w:r>
    </w:p>
    <w:p w:rsidR="00574DD2" w:rsidRPr="003F4E99" w:rsidRDefault="00574DD2" w:rsidP="00574DD2">
      <w:pPr>
        <w:spacing w:line="360" w:lineRule="auto"/>
        <w:ind w:left="720"/>
        <w:jc w:val="both"/>
        <w:rPr>
          <w:sz w:val="28"/>
          <w:szCs w:val="28"/>
        </w:rPr>
      </w:pPr>
      <w:r w:rsidRPr="00443109">
        <w:rPr>
          <w:sz w:val="28"/>
          <w:szCs w:val="28"/>
          <w:u w:val="single"/>
        </w:rPr>
        <w:t>Розвивальна:</w:t>
      </w:r>
      <w:r w:rsidRPr="003F4E99">
        <w:rPr>
          <w:sz w:val="28"/>
          <w:szCs w:val="28"/>
        </w:rPr>
        <w:t xml:space="preserve"> Розвивати уяву учнів, кругозір, логічне мислення, навички самостійного компонування натюрморту, любов до того, що створюєш. Розвивати зорове сприймання, навички роботи з аквареллю.</w:t>
      </w:r>
    </w:p>
    <w:p w:rsidR="00574DD2" w:rsidRPr="003F4E99" w:rsidRDefault="00574DD2" w:rsidP="00574DD2">
      <w:pPr>
        <w:spacing w:line="360" w:lineRule="auto"/>
        <w:ind w:left="720"/>
        <w:jc w:val="both"/>
        <w:rPr>
          <w:sz w:val="28"/>
          <w:szCs w:val="28"/>
        </w:rPr>
      </w:pPr>
      <w:r w:rsidRPr="00443109">
        <w:rPr>
          <w:sz w:val="28"/>
          <w:szCs w:val="28"/>
          <w:u w:val="single"/>
        </w:rPr>
        <w:t>Виховна:</w:t>
      </w:r>
      <w:r w:rsidRPr="003F4E99">
        <w:rPr>
          <w:sz w:val="28"/>
          <w:szCs w:val="28"/>
        </w:rPr>
        <w:t xml:space="preserve"> Виховувати любов до мистецтва, до прекрасного, до людей. Виховувати у собі почуття насолоди, коли бачиш, що твориш на папері щось хороше і неповторне, що йде з глибини душі і милує оточуючих.</w:t>
      </w:r>
    </w:p>
    <w:p w:rsidR="00574DD2" w:rsidRPr="003F4E99" w:rsidRDefault="00574DD2" w:rsidP="00574DD2">
      <w:pPr>
        <w:spacing w:line="360" w:lineRule="auto"/>
        <w:ind w:left="-180"/>
        <w:jc w:val="both"/>
        <w:rPr>
          <w:sz w:val="28"/>
          <w:szCs w:val="28"/>
        </w:rPr>
      </w:pPr>
      <w:r w:rsidRPr="00443109">
        <w:rPr>
          <w:b/>
          <w:sz w:val="28"/>
          <w:szCs w:val="28"/>
        </w:rPr>
        <w:t>Тип уроку:</w:t>
      </w:r>
      <w:r w:rsidRPr="003F4E99">
        <w:rPr>
          <w:sz w:val="28"/>
          <w:szCs w:val="28"/>
        </w:rPr>
        <w:t xml:space="preserve"> Урок засвоєння нових знань, умінь і навичок.</w:t>
      </w:r>
    </w:p>
    <w:p w:rsidR="00574DD2" w:rsidRPr="003F4E99" w:rsidRDefault="00574DD2" w:rsidP="00574DD2">
      <w:pPr>
        <w:spacing w:line="360" w:lineRule="auto"/>
        <w:ind w:left="-180"/>
        <w:jc w:val="both"/>
        <w:rPr>
          <w:sz w:val="28"/>
          <w:szCs w:val="28"/>
        </w:rPr>
      </w:pPr>
      <w:r w:rsidRPr="00443109">
        <w:rPr>
          <w:b/>
          <w:sz w:val="28"/>
          <w:szCs w:val="28"/>
        </w:rPr>
        <w:t>Техніка виконання:</w:t>
      </w:r>
      <w:r w:rsidRPr="003F4E99">
        <w:rPr>
          <w:sz w:val="28"/>
          <w:szCs w:val="28"/>
        </w:rPr>
        <w:t xml:space="preserve"> Живопис, акварель.</w:t>
      </w:r>
    </w:p>
    <w:p w:rsidR="00574DD2" w:rsidRPr="003F4E99" w:rsidRDefault="00574DD2" w:rsidP="00574DD2">
      <w:pPr>
        <w:spacing w:line="360" w:lineRule="auto"/>
        <w:ind w:left="720" w:hanging="900"/>
        <w:jc w:val="both"/>
        <w:rPr>
          <w:sz w:val="28"/>
          <w:szCs w:val="28"/>
        </w:rPr>
      </w:pPr>
      <w:r w:rsidRPr="00443109">
        <w:rPr>
          <w:b/>
          <w:sz w:val="28"/>
          <w:szCs w:val="28"/>
        </w:rPr>
        <w:t>Обладнання:</w:t>
      </w:r>
      <w:r>
        <w:rPr>
          <w:sz w:val="28"/>
          <w:szCs w:val="28"/>
        </w:rPr>
        <w:t xml:space="preserve"> Т</w:t>
      </w:r>
      <w:r w:rsidRPr="003F4E99">
        <w:rPr>
          <w:sz w:val="28"/>
          <w:szCs w:val="28"/>
        </w:rPr>
        <w:t>З</w:t>
      </w:r>
      <w:r>
        <w:rPr>
          <w:sz w:val="28"/>
          <w:szCs w:val="28"/>
        </w:rPr>
        <w:t xml:space="preserve">Н, </w:t>
      </w:r>
      <w:proofErr w:type="spellStart"/>
      <w:r>
        <w:rPr>
          <w:sz w:val="28"/>
          <w:szCs w:val="28"/>
        </w:rPr>
        <w:t>аудіо</w:t>
      </w:r>
      <w:r w:rsidRPr="003F4E99">
        <w:rPr>
          <w:sz w:val="28"/>
          <w:szCs w:val="28"/>
        </w:rPr>
        <w:t>запис</w:t>
      </w:r>
      <w:r>
        <w:rPr>
          <w:sz w:val="28"/>
          <w:szCs w:val="28"/>
        </w:rPr>
        <w:t>и</w:t>
      </w:r>
      <w:proofErr w:type="spellEnd"/>
      <w:r w:rsidRPr="003F4E99">
        <w:rPr>
          <w:sz w:val="28"/>
          <w:szCs w:val="28"/>
        </w:rPr>
        <w:t xml:space="preserve"> творів П.Чайковського, альбом для малювання, олівець, гумка, акварельні фарби, пензлі, палітра, серветки, ємність для води, підставка, на якій створений натюрморт.</w:t>
      </w:r>
    </w:p>
    <w:p w:rsidR="00574DD2" w:rsidRDefault="00574DD2" w:rsidP="00574DD2">
      <w:pPr>
        <w:spacing w:line="360" w:lineRule="auto"/>
        <w:ind w:left="-180"/>
        <w:jc w:val="both"/>
        <w:rPr>
          <w:sz w:val="28"/>
          <w:szCs w:val="28"/>
        </w:rPr>
      </w:pPr>
    </w:p>
    <w:p w:rsidR="00574DD2" w:rsidRPr="00443109" w:rsidRDefault="00574DD2" w:rsidP="00574DD2">
      <w:pPr>
        <w:spacing w:line="360" w:lineRule="auto"/>
        <w:ind w:left="-180"/>
        <w:jc w:val="center"/>
        <w:rPr>
          <w:b/>
          <w:sz w:val="28"/>
          <w:szCs w:val="28"/>
        </w:rPr>
      </w:pPr>
      <w:r w:rsidRPr="00443109">
        <w:rPr>
          <w:b/>
          <w:sz w:val="28"/>
          <w:szCs w:val="28"/>
        </w:rPr>
        <w:t>Хід уроку</w:t>
      </w:r>
    </w:p>
    <w:p w:rsidR="00574DD2" w:rsidRPr="00447CA5" w:rsidRDefault="00574DD2" w:rsidP="00574DD2">
      <w:pPr>
        <w:numPr>
          <w:ilvl w:val="0"/>
          <w:numId w:val="1"/>
        </w:numPr>
        <w:tabs>
          <w:tab w:val="num" w:pos="180"/>
        </w:tabs>
        <w:spacing w:line="360" w:lineRule="auto"/>
        <w:ind w:left="-180" w:firstLine="0"/>
        <w:jc w:val="both"/>
        <w:rPr>
          <w:sz w:val="28"/>
          <w:szCs w:val="28"/>
        </w:rPr>
      </w:pPr>
      <w:r w:rsidRPr="00447CA5">
        <w:rPr>
          <w:sz w:val="28"/>
          <w:szCs w:val="28"/>
        </w:rPr>
        <w:t>Організація класу до уроку.</w:t>
      </w:r>
    </w:p>
    <w:p w:rsidR="00574DD2" w:rsidRPr="00447CA5" w:rsidRDefault="00574DD2" w:rsidP="00574DD2">
      <w:pPr>
        <w:numPr>
          <w:ilvl w:val="0"/>
          <w:numId w:val="1"/>
        </w:numPr>
        <w:tabs>
          <w:tab w:val="num" w:pos="0"/>
          <w:tab w:val="left" w:pos="180"/>
        </w:tabs>
        <w:spacing w:line="360" w:lineRule="auto"/>
        <w:ind w:left="-180" w:firstLine="0"/>
        <w:jc w:val="both"/>
        <w:rPr>
          <w:sz w:val="28"/>
          <w:szCs w:val="28"/>
        </w:rPr>
      </w:pPr>
      <w:r w:rsidRPr="00447CA5">
        <w:rPr>
          <w:sz w:val="28"/>
          <w:szCs w:val="28"/>
        </w:rPr>
        <w:t>Актуалізація опорних знань.</w:t>
      </w:r>
    </w:p>
    <w:p w:rsidR="00574DD2" w:rsidRPr="003F4E99" w:rsidRDefault="00574DD2" w:rsidP="00574DD2">
      <w:pPr>
        <w:numPr>
          <w:ilvl w:val="0"/>
          <w:numId w:val="2"/>
        </w:numPr>
        <w:tabs>
          <w:tab w:val="clear" w:pos="720"/>
          <w:tab w:val="num" w:pos="180"/>
          <w:tab w:val="left" w:pos="540"/>
        </w:tabs>
        <w:spacing w:line="360" w:lineRule="auto"/>
        <w:ind w:left="-180" w:firstLine="360"/>
        <w:jc w:val="both"/>
        <w:rPr>
          <w:sz w:val="28"/>
          <w:szCs w:val="28"/>
        </w:rPr>
      </w:pPr>
      <w:r w:rsidRPr="003F4E99">
        <w:rPr>
          <w:sz w:val="28"/>
          <w:szCs w:val="28"/>
        </w:rPr>
        <w:t>Які ви знаєте види живопису?</w:t>
      </w:r>
    </w:p>
    <w:p w:rsidR="00574DD2" w:rsidRPr="003F4E99" w:rsidRDefault="00574DD2" w:rsidP="00574DD2">
      <w:pPr>
        <w:numPr>
          <w:ilvl w:val="0"/>
          <w:numId w:val="2"/>
        </w:numPr>
        <w:tabs>
          <w:tab w:val="clear" w:pos="720"/>
          <w:tab w:val="num" w:pos="540"/>
        </w:tabs>
        <w:spacing w:line="360" w:lineRule="auto"/>
        <w:ind w:left="-180" w:firstLine="360"/>
        <w:jc w:val="both"/>
        <w:rPr>
          <w:sz w:val="28"/>
          <w:szCs w:val="28"/>
        </w:rPr>
      </w:pPr>
      <w:r w:rsidRPr="003F4E99">
        <w:rPr>
          <w:sz w:val="28"/>
          <w:szCs w:val="28"/>
        </w:rPr>
        <w:t>Де у житті їх зустрічали?</w:t>
      </w:r>
    </w:p>
    <w:p w:rsidR="00574DD2" w:rsidRPr="003F4E99" w:rsidRDefault="00574DD2" w:rsidP="00574DD2">
      <w:pPr>
        <w:numPr>
          <w:ilvl w:val="0"/>
          <w:numId w:val="2"/>
        </w:numPr>
        <w:tabs>
          <w:tab w:val="clear" w:pos="720"/>
          <w:tab w:val="num" w:pos="540"/>
        </w:tabs>
        <w:spacing w:line="360" w:lineRule="auto"/>
        <w:ind w:left="-180" w:firstLine="360"/>
        <w:jc w:val="both"/>
        <w:rPr>
          <w:sz w:val="28"/>
          <w:szCs w:val="28"/>
        </w:rPr>
      </w:pPr>
      <w:r w:rsidRPr="003F4E99">
        <w:rPr>
          <w:sz w:val="28"/>
          <w:szCs w:val="28"/>
        </w:rPr>
        <w:t>Який більше вам до вподоби і чому?</w:t>
      </w:r>
    </w:p>
    <w:p w:rsidR="00574DD2" w:rsidRPr="00447CA5" w:rsidRDefault="00574DD2" w:rsidP="00574DD2">
      <w:pPr>
        <w:spacing w:line="360" w:lineRule="auto"/>
        <w:ind w:left="-180"/>
        <w:jc w:val="both"/>
        <w:rPr>
          <w:b/>
          <w:sz w:val="28"/>
          <w:szCs w:val="28"/>
          <w:lang w:val="ru-RU"/>
        </w:rPr>
      </w:pPr>
      <w:r>
        <w:rPr>
          <w:sz w:val="28"/>
          <w:szCs w:val="28"/>
        </w:rPr>
        <w:t xml:space="preserve">     </w:t>
      </w:r>
      <w:r w:rsidRPr="003F4E99">
        <w:rPr>
          <w:sz w:val="28"/>
          <w:szCs w:val="28"/>
        </w:rPr>
        <w:t>Заслухати відповіді учнів, обґрунтувати.</w:t>
      </w:r>
    </w:p>
    <w:p w:rsidR="00574DD2" w:rsidRPr="00447CA5" w:rsidRDefault="00574DD2" w:rsidP="00574DD2">
      <w:pPr>
        <w:numPr>
          <w:ilvl w:val="0"/>
          <w:numId w:val="1"/>
        </w:numPr>
        <w:tabs>
          <w:tab w:val="clear" w:pos="720"/>
          <w:tab w:val="left" w:pos="180"/>
        </w:tabs>
        <w:spacing w:line="360" w:lineRule="auto"/>
        <w:ind w:left="-180" w:firstLine="0"/>
        <w:jc w:val="both"/>
        <w:rPr>
          <w:b/>
          <w:sz w:val="28"/>
          <w:szCs w:val="28"/>
        </w:rPr>
      </w:pPr>
      <w:r>
        <w:rPr>
          <w:sz w:val="28"/>
          <w:szCs w:val="28"/>
          <w:lang w:val="en-US"/>
        </w:rPr>
        <w:t xml:space="preserve"> </w:t>
      </w:r>
      <w:r w:rsidRPr="00447CA5">
        <w:rPr>
          <w:sz w:val="28"/>
          <w:szCs w:val="28"/>
        </w:rPr>
        <w:t>Викладення нового навчального матеріалу</w:t>
      </w:r>
      <w:r w:rsidRPr="00447CA5">
        <w:rPr>
          <w:b/>
          <w:sz w:val="28"/>
          <w:szCs w:val="28"/>
        </w:rPr>
        <w:t>.</w:t>
      </w:r>
    </w:p>
    <w:p w:rsidR="00574DD2" w:rsidRPr="003F4E99" w:rsidRDefault="00574DD2" w:rsidP="00574DD2">
      <w:pPr>
        <w:numPr>
          <w:ilvl w:val="0"/>
          <w:numId w:val="3"/>
        </w:numPr>
        <w:tabs>
          <w:tab w:val="clear" w:pos="720"/>
          <w:tab w:val="num" w:pos="540"/>
        </w:tabs>
        <w:spacing w:line="360" w:lineRule="auto"/>
        <w:ind w:left="-180" w:firstLine="360"/>
        <w:jc w:val="both"/>
        <w:rPr>
          <w:sz w:val="28"/>
          <w:szCs w:val="28"/>
        </w:rPr>
      </w:pPr>
      <w:r w:rsidRPr="003F4E99">
        <w:rPr>
          <w:sz w:val="28"/>
          <w:szCs w:val="28"/>
        </w:rPr>
        <w:lastRenderedPageBreak/>
        <w:t>Вступна бесіда вчителя.</w:t>
      </w:r>
    </w:p>
    <w:p w:rsidR="00574DD2" w:rsidRPr="003F4E99" w:rsidRDefault="00574DD2" w:rsidP="00574DD2">
      <w:pPr>
        <w:spacing w:line="360" w:lineRule="auto"/>
        <w:ind w:left="-180" w:firstLine="360"/>
        <w:jc w:val="both"/>
        <w:rPr>
          <w:sz w:val="28"/>
          <w:szCs w:val="28"/>
        </w:rPr>
      </w:pPr>
      <w:r w:rsidRPr="003F4E99">
        <w:rPr>
          <w:sz w:val="28"/>
          <w:szCs w:val="28"/>
        </w:rPr>
        <w:t>Із раніше засвоєних знань ви уже знаєте, що до робіт з живопису відносяться малюнки, виконані кольоровими фарбами на стіні, папері, полотні та інших площинах.</w:t>
      </w:r>
      <w:r>
        <w:rPr>
          <w:sz w:val="28"/>
          <w:szCs w:val="28"/>
        </w:rPr>
        <w:t xml:space="preserve"> Т</w:t>
      </w:r>
      <w:r w:rsidRPr="003F4E99">
        <w:rPr>
          <w:sz w:val="28"/>
          <w:szCs w:val="28"/>
        </w:rPr>
        <w:t>акий малюнок сповнений простору, гли</w:t>
      </w:r>
      <w:r>
        <w:rPr>
          <w:sz w:val="28"/>
          <w:szCs w:val="28"/>
        </w:rPr>
        <w:t>би</w:t>
      </w:r>
      <w:r w:rsidRPr="003F4E99">
        <w:rPr>
          <w:sz w:val="28"/>
          <w:szCs w:val="28"/>
        </w:rPr>
        <w:t>ни</w:t>
      </w:r>
      <w:r>
        <w:rPr>
          <w:sz w:val="28"/>
          <w:szCs w:val="28"/>
        </w:rPr>
        <w:t>,</w:t>
      </w:r>
      <w:r w:rsidRPr="003F4E99">
        <w:rPr>
          <w:sz w:val="28"/>
          <w:szCs w:val="28"/>
        </w:rPr>
        <w:t xml:space="preserve"> як в реальному житті. Коли дивишся на таку роботу, то здається, що то живі люди, які ніби рухаються, або дерева і квіт</w:t>
      </w:r>
      <w:r>
        <w:rPr>
          <w:sz w:val="28"/>
          <w:szCs w:val="28"/>
        </w:rPr>
        <w:t>и</w:t>
      </w:r>
      <w:r w:rsidRPr="003F4E99">
        <w:rPr>
          <w:sz w:val="28"/>
          <w:szCs w:val="28"/>
        </w:rPr>
        <w:t xml:space="preserve"> як живі. Насправді, це лише кольорові фарби, якими працював художник, в свою роботу, </w:t>
      </w:r>
      <w:r>
        <w:rPr>
          <w:sz w:val="28"/>
          <w:szCs w:val="28"/>
        </w:rPr>
        <w:t>«</w:t>
      </w:r>
      <w:r w:rsidRPr="003F4E99">
        <w:rPr>
          <w:sz w:val="28"/>
          <w:szCs w:val="28"/>
        </w:rPr>
        <w:t xml:space="preserve">вложив душу», яка не залишає байдужими почуття людей, що споглядають цю картину. Живопис – це найпопулярніший вид мистецтва, який має багато шанувальників. Його поділяють на монументальний, станковий, театрально-декораційний. </w:t>
      </w:r>
    </w:p>
    <w:p w:rsidR="00574DD2" w:rsidRPr="003F4E99" w:rsidRDefault="00574DD2" w:rsidP="00574DD2">
      <w:pPr>
        <w:spacing w:line="360" w:lineRule="auto"/>
        <w:ind w:lef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8019B">
        <w:rPr>
          <w:i/>
          <w:sz w:val="28"/>
          <w:szCs w:val="28"/>
          <w:u w:val="single"/>
        </w:rPr>
        <w:t>Монументальний</w:t>
      </w:r>
      <w:r w:rsidRPr="003F4E99">
        <w:rPr>
          <w:sz w:val="28"/>
          <w:szCs w:val="28"/>
        </w:rPr>
        <w:t xml:space="preserve"> </w:t>
      </w:r>
      <w:r w:rsidRPr="0013544D">
        <w:rPr>
          <w:i/>
          <w:sz w:val="28"/>
          <w:szCs w:val="28"/>
          <w:u w:val="single"/>
        </w:rPr>
        <w:t>живопис</w:t>
      </w:r>
      <w:r w:rsidRPr="003F4E99">
        <w:rPr>
          <w:sz w:val="28"/>
          <w:szCs w:val="28"/>
        </w:rPr>
        <w:t xml:space="preserve"> з</w:t>
      </w:r>
      <w:r w:rsidRPr="00873A4F">
        <w:rPr>
          <w:sz w:val="28"/>
          <w:szCs w:val="28"/>
          <w:lang w:val="ru-RU"/>
        </w:rPr>
        <w:t>’</w:t>
      </w:r>
      <w:r w:rsidRPr="003F4E99">
        <w:rPr>
          <w:sz w:val="28"/>
          <w:szCs w:val="28"/>
        </w:rPr>
        <w:t xml:space="preserve">явився самим першим, дуже давно. Ним розписували стіни і стелі печер первісні художники. Згодом монументальним </w:t>
      </w:r>
      <w:proofErr w:type="spellStart"/>
      <w:r w:rsidRPr="003F4E99">
        <w:rPr>
          <w:sz w:val="28"/>
          <w:szCs w:val="28"/>
        </w:rPr>
        <w:t>розписос</w:t>
      </w:r>
      <w:proofErr w:type="spellEnd"/>
      <w:r w:rsidRPr="003F4E99">
        <w:rPr>
          <w:sz w:val="28"/>
          <w:szCs w:val="28"/>
        </w:rPr>
        <w:t xml:space="preserve"> прикрашали храми, палаци царів. Яскравим прикладом монументального розпису є славнозвісна святиня – Києво-Печерська Лавра. Там, коли стоїш під куполами в храмі і </w:t>
      </w:r>
      <w:proofErr w:type="spellStart"/>
      <w:r w:rsidRPr="003F4E99">
        <w:rPr>
          <w:sz w:val="28"/>
          <w:szCs w:val="28"/>
        </w:rPr>
        <w:t>споглядаєщ</w:t>
      </w:r>
      <w:proofErr w:type="spellEnd"/>
      <w:r w:rsidRPr="003F4E99">
        <w:rPr>
          <w:sz w:val="28"/>
          <w:szCs w:val="28"/>
        </w:rPr>
        <w:t xml:space="preserve"> цей розпис, то здається, що піднявши руки можна полетіти туди високо, забути про всі земні проблеми. В цьому і є майстерність художника,</w:t>
      </w:r>
      <w:r w:rsidRPr="00873A4F">
        <w:rPr>
          <w:sz w:val="28"/>
          <w:szCs w:val="28"/>
          <w:lang w:val="ru-RU"/>
        </w:rPr>
        <w:t xml:space="preserve"> </w:t>
      </w:r>
      <w:r w:rsidRPr="003F4E99">
        <w:rPr>
          <w:sz w:val="28"/>
          <w:szCs w:val="28"/>
        </w:rPr>
        <w:t xml:space="preserve">його великий внутрішній світ і віками </w:t>
      </w:r>
      <w:proofErr w:type="spellStart"/>
      <w:r w:rsidRPr="003F4E99">
        <w:rPr>
          <w:sz w:val="28"/>
          <w:szCs w:val="28"/>
        </w:rPr>
        <w:t>намолене</w:t>
      </w:r>
      <w:proofErr w:type="spellEnd"/>
      <w:r w:rsidRPr="003F4E99">
        <w:rPr>
          <w:sz w:val="28"/>
          <w:szCs w:val="28"/>
        </w:rPr>
        <w:t xml:space="preserve"> святе місце.</w:t>
      </w:r>
    </w:p>
    <w:p w:rsidR="00574DD2" w:rsidRPr="003F4E99" w:rsidRDefault="00574DD2" w:rsidP="00574DD2">
      <w:pPr>
        <w:spacing w:line="360" w:lineRule="auto"/>
        <w:ind w:left="-180"/>
        <w:jc w:val="both"/>
        <w:rPr>
          <w:sz w:val="28"/>
          <w:szCs w:val="28"/>
        </w:rPr>
      </w:pPr>
      <w:r w:rsidRPr="00873A4F">
        <w:rPr>
          <w:sz w:val="28"/>
          <w:szCs w:val="28"/>
          <w:lang w:val="ru-RU"/>
        </w:rPr>
        <w:t xml:space="preserve">    </w:t>
      </w:r>
      <w:r>
        <w:rPr>
          <w:sz w:val="28"/>
          <w:szCs w:val="28"/>
          <w:lang w:val="ru-RU"/>
        </w:rPr>
        <w:t xml:space="preserve"> </w:t>
      </w:r>
      <w:r w:rsidRPr="00873A4F">
        <w:rPr>
          <w:sz w:val="28"/>
          <w:szCs w:val="28"/>
          <w:lang w:val="ru-RU"/>
        </w:rPr>
        <w:t xml:space="preserve"> </w:t>
      </w:r>
      <w:r w:rsidRPr="00A8019B">
        <w:rPr>
          <w:i/>
          <w:sz w:val="28"/>
          <w:szCs w:val="28"/>
          <w:u w:val="single"/>
        </w:rPr>
        <w:t>Станковий</w:t>
      </w:r>
      <w:r w:rsidRPr="003F4E99">
        <w:rPr>
          <w:sz w:val="28"/>
          <w:szCs w:val="28"/>
        </w:rPr>
        <w:t xml:space="preserve"> </w:t>
      </w:r>
      <w:r w:rsidRPr="0013544D">
        <w:rPr>
          <w:i/>
          <w:sz w:val="28"/>
          <w:szCs w:val="28"/>
          <w:u w:val="single"/>
        </w:rPr>
        <w:t>живопис</w:t>
      </w:r>
      <w:r w:rsidRPr="003F4E99">
        <w:rPr>
          <w:sz w:val="28"/>
          <w:szCs w:val="28"/>
        </w:rPr>
        <w:t xml:space="preserve"> виник пізніше. Це назва </w:t>
      </w:r>
      <w:r>
        <w:rPr>
          <w:sz w:val="28"/>
          <w:szCs w:val="28"/>
        </w:rPr>
        <w:t xml:space="preserve">походить </w:t>
      </w:r>
      <w:r w:rsidRPr="003F4E99">
        <w:rPr>
          <w:sz w:val="28"/>
          <w:szCs w:val="28"/>
        </w:rPr>
        <w:t>від слова «станок», тобто пристрій, за яким працюють.</w:t>
      </w:r>
      <w:r>
        <w:rPr>
          <w:sz w:val="28"/>
          <w:szCs w:val="28"/>
        </w:rPr>
        <w:t xml:space="preserve"> Ц</w:t>
      </w:r>
      <w:r w:rsidRPr="003F4E99">
        <w:rPr>
          <w:sz w:val="28"/>
          <w:szCs w:val="28"/>
        </w:rPr>
        <w:t xml:space="preserve">е може бути полотно, дощечка, папір, де створюється картина, і яку можна переносити з місця на місце. Станковий живопис пишеться різними фарбами: </w:t>
      </w:r>
      <w:r w:rsidRPr="00A8019B">
        <w:rPr>
          <w:sz w:val="28"/>
          <w:szCs w:val="28"/>
          <w:u w:val="single"/>
        </w:rPr>
        <w:t>темперою</w:t>
      </w:r>
      <w:r w:rsidRPr="003F4E99">
        <w:rPr>
          <w:sz w:val="28"/>
          <w:szCs w:val="28"/>
        </w:rPr>
        <w:t xml:space="preserve"> (фарба, замішана на клею, або яєчному жовтку); </w:t>
      </w:r>
      <w:r w:rsidRPr="00A8019B">
        <w:rPr>
          <w:sz w:val="28"/>
          <w:szCs w:val="28"/>
          <w:u w:val="single"/>
        </w:rPr>
        <w:t>енкаустикою</w:t>
      </w:r>
      <w:r w:rsidRPr="003F4E99">
        <w:rPr>
          <w:sz w:val="28"/>
          <w:szCs w:val="28"/>
        </w:rPr>
        <w:t xml:space="preserve"> (фарба з воском); </w:t>
      </w:r>
      <w:r w:rsidRPr="00A8019B">
        <w:rPr>
          <w:sz w:val="28"/>
          <w:szCs w:val="28"/>
          <w:u w:val="single"/>
        </w:rPr>
        <w:t>олійними фарбами</w:t>
      </w:r>
      <w:r w:rsidRPr="003F4E99">
        <w:rPr>
          <w:sz w:val="28"/>
          <w:szCs w:val="28"/>
        </w:rPr>
        <w:t xml:space="preserve">; </w:t>
      </w:r>
      <w:r w:rsidRPr="00A8019B">
        <w:rPr>
          <w:sz w:val="28"/>
          <w:szCs w:val="28"/>
          <w:u w:val="single"/>
        </w:rPr>
        <w:t>аквареллю</w:t>
      </w:r>
      <w:r w:rsidRPr="003F4E99">
        <w:rPr>
          <w:sz w:val="28"/>
          <w:szCs w:val="28"/>
        </w:rPr>
        <w:t>.</w:t>
      </w:r>
    </w:p>
    <w:p w:rsidR="00574DD2" w:rsidRDefault="00574DD2" w:rsidP="00574DD2">
      <w:pPr>
        <w:spacing w:line="360" w:lineRule="auto"/>
        <w:ind w:left="-180"/>
        <w:jc w:val="both"/>
        <w:rPr>
          <w:sz w:val="28"/>
          <w:szCs w:val="28"/>
          <w:lang w:val="ru-RU"/>
        </w:rPr>
      </w:pPr>
      <w:r w:rsidRPr="0013544D">
        <w:rPr>
          <w:i/>
          <w:sz w:val="28"/>
          <w:szCs w:val="28"/>
          <w:lang w:val="ru-RU"/>
        </w:rPr>
        <w:t xml:space="preserve">     </w:t>
      </w:r>
      <w:r w:rsidRPr="0013544D">
        <w:rPr>
          <w:i/>
          <w:sz w:val="28"/>
          <w:szCs w:val="28"/>
          <w:u w:val="single"/>
        </w:rPr>
        <w:t>Театрально-декораційний</w:t>
      </w:r>
      <w:r w:rsidRPr="003F4E99">
        <w:rPr>
          <w:sz w:val="28"/>
          <w:szCs w:val="28"/>
        </w:rPr>
        <w:t xml:space="preserve"> </w:t>
      </w:r>
      <w:r w:rsidRPr="0013544D">
        <w:rPr>
          <w:i/>
          <w:sz w:val="28"/>
          <w:szCs w:val="28"/>
          <w:u w:val="single"/>
        </w:rPr>
        <w:t>живопис</w:t>
      </w:r>
      <w:r w:rsidRPr="003F4E9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3F4E99">
        <w:rPr>
          <w:sz w:val="28"/>
          <w:szCs w:val="28"/>
        </w:rPr>
        <w:t>Цей живопис служить для декорацій у театрах костюмів для акторів, оформлення сцен. Ми сьогодні зупинимося на станковому живописі, будемо власноруч створювати натюрморт, як наочний посібник. Кожен напише свою роботу, дивлячись на створений нами зразок.</w:t>
      </w:r>
    </w:p>
    <w:p w:rsidR="00574DD2" w:rsidRDefault="00574DD2" w:rsidP="00574DD2">
      <w:pPr>
        <w:numPr>
          <w:ilvl w:val="0"/>
          <w:numId w:val="1"/>
        </w:numPr>
        <w:tabs>
          <w:tab w:val="num" w:pos="360"/>
        </w:tabs>
        <w:spacing w:line="360" w:lineRule="auto"/>
        <w:ind w:left="-180" w:firstLine="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F4E99">
        <w:rPr>
          <w:sz w:val="28"/>
          <w:szCs w:val="28"/>
        </w:rPr>
        <w:t>ступний інструктаж.</w:t>
      </w:r>
    </w:p>
    <w:p w:rsidR="00574DD2" w:rsidRPr="003F4E99" w:rsidRDefault="00574DD2" w:rsidP="00574DD2">
      <w:pPr>
        <w:numPr>
          <w:ilvl w:val="0"/>
          <w:numId w:val="4"/>
        </w:numPr>
        <w:tabs>
          <w:tab w:val="left" w:pos="360"/>
        </w:tabs>
        <w:spacing w:line="36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F4E99">
        <w:rPr>
          <w:sz w:val="28"/>
          <w:szCs w:val="28"/>
        </w:rPr>
        <w:t>равила техніки безпеки з приладами і матеріалами.</w:t>
      </w:r>
    </w:p>
    <w:p w:rsidR="00574DD2" w:rsidRDefault="00574DD2" w:rsidP="00574DD2">
      <w:pPr>
        <w:numPr>
          <w:ilvl w:val="0"/>
          <w:numId w:val="4"/>
        </w:numPr>
        <w:spacing w:line="360" w:lineRule="auto"/>
        <w:ind w:left="-180"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3F4E99">
        <w:rPr>
          <w:sz w:val="28"/>
          <w:szCs w:val="28"/>
        </w:rPr>
        <w:t>ослідовність виконання роботи.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/>
      </w:tblPr>
      <w:tblGrid>
        <w:gridCol w:w="5328"/>
        <w:gridCol w:w="4527"/>
      </w:tblGrid>
      <w:tr w:rsidR="00574DD2" w:rsidRPr="00873A4F" w:rsidTr="002161B9">
        <w:tc>
          <w:tcPr>
            <w:tcW w:w="5328" w:type="dxa"/>
            <w:shd w:val="clear" w:color="auto" w:fill="auto"/>
          </w:tcPr>
          <w:p w:rsidR="00574DD2" w:rsidRPr="00873A4F" w:rsidRDefault="00574DD2" w:rsidP="002161B9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 w:rsidRPr="00873A4F">
              <w:rPr>
                <w:sz w:val="28"/>
                <w:szCs w:val="28"/>
                <w:lang w:val="ru-RU"/>
              </w:rPr>
              <w:t xml:space="preserve"> </w:t>
            </w:r>
            <w:r w:rsidRPr="00873A4F">
              <w:rPr>
                <w:sz w:val="28"/>
                <w:szCs w:val="28"/>
              </w:rPr>
              <w:t>а) Знаходимо на аркуші паперу композиційний центр і простим олівцем зображуємо предмети натюрморту. Знаходимо для кожного з них своє місце в правильному пропорційному відношенні одне до одного. Детально промальовуємо кожен елемент натюрморту.</w:t>
            </w:r>
          </w:p>
        </w:tc>
        <w:tc>
          <w:tcPr>
            <w:tcW w:w="4527" w:type="dxa"/>
            <w:shd w:val="clear" w:color="auto" w:fill="auto"/>
          </w:tcPr>
          <w:p w:rsidR="00574DD2" w:rsidRPr="00873A4F" w:rsidRDefault="00574DD2" w:rsidP="002161B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2802890" cy="1868805"/>
                  <wp:effectExtent l="19050" t="0" r="0" b="0"/>
                  <wp:docPr id="1" name="Рисунок 1" descr="U37q0DStB4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37q0DStB4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2890" cy="1868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74DD2" w:rsidRPr="00873A4F" w:rsidRDefault="00574DD2" w:rsidP="002161B9">
            <w:pPr>
              <w:rPr>
                <w:sz w:val="28"/>
                <w:szCs w:val="28"/>
              </w:rPr>
            </w:pPr>
          </w:p>
        </w:tc>
      </w:tr>
      <w:tr w:rsidR="00574DD2" w:rsidRPr="00873A4F" w:rsidTr="002161B9">
        <w:tc>
          <w:tcPr>
            <w:tcW w:w="5328" w:type="dxa"/>
            <w:shd w:val="clear" w:color="auto" w:fill="auto"/>
          </w:tcPr>
          <w:p w:rsidR="00574DD2" w:rsidRPr="00873A4F" w:rsidRDefault="00574DD2" w:rsidP="002161B9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74DD2" w:rsidRPr="00873A4F" w:rsidRDefault="00574DD2" w:rsidP="002161B9">
            <w:pPr>
              <w:spacing w:line="360" w:lineRule="auto"/>
              <w:jc w:val="both"/>
              <w:rPr>
                <w:sz w:val="28"/>
                <w:szCs w:val="28"/>
                <w:lang w:val="en-US"/>
              </w:rPr>
            </w:pPr>
          </w:p>
          <w:p w:rsidR="00574DD2" w:rsidRPr="00873A4F" w:rsidRDefault="00574DD2" w:rsidP="002161B9">
            <w:pPr>
              <w:tabs>
                <w:tab w:val="left" w:pos="360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873A4F">
              <w:rPr>
                <w:sz w:val="28"/>
                <w:szCs w:val="28"/>
              </w:rPr>
              <w:t>б) Накладання першого кольорового слою. Потрібно надати предметам первинного основного кольору.</w:t>
            </w:r>
          </w:p>
          <w:p w:rsidR="00574DD2" w:rsidRPr="00873A4F" w:rsidRDefault="00574DD2" w:rsidP="002161B9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527" w:type="dxa"/>
            <w:shd w:val="clear" w:color="auto" w:fill="auto"/>
          </w:tcPr>
          <w:p w:rsidR="00574DD2" w:rsidRPr="00873A4F" w:rsidRDefault="00574DD2" w:rsidP="002161B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2802890" cy="1868805"/>
                  <wp:effectExtent l="19050" t="0" r="0" b="0"/>
                  <wp:docPr id="2" name="Рисунок 2" descr="5p3SjtVGv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5p3SjtVGv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2890" cy="1868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4DD2" w:rsidRPr="00873A4F" w:rsidTr="002161B9">
        <w:tc>
          <w:tcPr>
            <w:tcW w:w="5328" w:type="dxa"/>
            <w:shd w:val="clear" w:color="auto" w:fill="auto"/>
          </w:tcPr>
          <w:p w:rsidR="00574DD2" w:rsidRPr="00873A4F" w:rsidRDefault="00574DD2" w:rsidP="002161B9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74DD2" w:rsidRPr="00873A4F" w:rsidRDefault="00574DD2" w:rsidP="002161B9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73A4F">
              <w:rPr>
                <w:sz w:val="28"/>
                <w:szCs w:val="28"/>
              </w:rPr>
              <w:t xml:space="preserve">в)  Надати кольорової сили та насиченості предметам та їх тіням. </w:t>
            </w:r>
          </w:p>
          <w:p w:rsidR="00574DD2" w:rsidRPr="00873A4F" w:rsidRDefault="00574DD2" w:rsidP="002161B9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527" w:type="dxa"/>
            <w:shd w:val="clear" w:color="auto" w:fill="auto"/>
          </w:tcPr>
          <w:p w:rsidR="00574DD2" w:rsidRPr="00873A4F" w:rsidRDefault="00574DD2" w:rsidP="002161B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2783205" cy="1908175"/>
                  <wp:effectExtent l="19050" t="0" r="0" b="0"/>
                  <wp:docPr id="3" name="Рисунок 3" descr="GqZvEdlgVO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qZvEdlgVO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3205" cy="190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74DD2" w:rsidRPr="003F4E99" w:rsidRDefault="00574DD2" w:rsidP="00574DD2">
      <w:pPr>
        <w:spacing w:line="360" w:lineRule="auto"/>
        <w:jc w:val="both"/>
        <w:rPr>
          <w:sz w:val="28"/>
          <w:szCs w:val="28"/>
        </w:rPr>
      </w:pPr>
      <w:r w:rsidRPr="00574DD2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3F4E99">
        <w:rPr>
          <w:sz w:val="28"/>
          <w:szCs w:val="28"/>
        </w:rPr>
        <w:t>) Фінішний етап. Переконатись, що всі предмети натюрморту виконані на одному рівні і підтримують основну кольорову гармонію та цілісність композиції.</w:t>
      </w:r>
    </w:p>
    <w:p w:rsidR="00574DD2" w:rsidRPr="003F4E99" w:rsidRDefault="00574DD2" w:rsidP="00574DD2">
      <w:pPr>
        <w:numPr>
          <w:ilvl w:val="0"/>
          <w:numId w:val="1"/>
        </w:numPr>
        <w:tabs>
          <w:tab w:val="clear" w:pos="720"/>
          <w:tab w:val="num" w:pos="180"/>
        </w:tabs>
        <w:spacing w:line="360" w:lineRule="auto"/>
        <w:ind w:left="-180" w:firstLine="0"/>
        <w:jc w:val="both"/>
        <w:rPr>
          <w:sz w:val="28"/>
          <w:szCs w:val="28"/>
          <w:lang w:val="ru-RU"/>
        </w:rPr>
      </w:pPr>
      <w:r w:rsidRPr="00574DD2">
        <w:rPr>
          <w:sz w:val="28"/>
          <w:szCs w:val="28"/>
        </w:rPr>
        <w:t xml:space="preserve"> </w:t>
      </w:r>
      <w:r w:rsidRPr="003F4E99">
        <w:rPr>
          <w:sz w:val="28"/>
          <w:szCs w:val="28"/>
          <w:lang w:val="ru-RU"/>
        </w:rPr>
        <w:t xml:space="preserve">Практична </w:t>
      </w:r>
      <w:proofErr w:type="spellStart"/>
      <w:r w:rsidRPr="003F4E99">
        <w:rPr>
          <w:sz w:val="28"/>
          <w:szCs w:val="28"/>
          <w:lang w:val="ru-RU"/>
        </w:rPr>
        <w:t>діяльність</w:t>
      </w:r>
      <w:proofErr w:type="spellEnd"/>
      <w:r w:rsidRPr="003F4E99">
        <w:rPr>
          <w:sz w:val="28"/>
          <w:szCs w:val="28"/>
          <w:lang w:val="ru-RU"/>
        </w:rPr>
        <w:t xml:space="preserve"> </w:t>
      </w:r>
      <w:proofErr w:type="spellStart"/>
      <w:r w:rsidRPr="003F4E99">
        <w:rPr>
          <w:sz w:val="28"/>
          <w:szCs w:val="28"/>
          <w:lang w:val="ru-RU"/>
        </w:rPr>
        <w:t>учнів</w:t>
      </w:r>
      <w:proofErr w:type="spellEnd"/>
      <w:r w:rsidRPr="003F4E99">
        <w:rPr>
          <w:sz w:val="28"/>
          <w:szCs w:val="28"/>
          <w:lang w:val="ru-RU"/>
        </w:rPr>
        <w:t>.</w:t>
      </w:r>
    </w:p>
    <w:p w:rsidR="00574DD2" w:rsidRDefault="00574DD2" w:rsidP="00574DD2">
      <w:pPr>
        <w:spacing w:line="360" w:lineRule="auto"/>
        <w:ind w:left="-1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</w:t>
      </w:r>
      <w:proofErr w:type="spellStart"/>
      <w:r w:rsidRPr="003F4E99">
        <w:rPr>
          <w:sz w:val="28"/>
          <w:szCs w:val="28"/>
          <w:lang w:val="ru-RU"/>
        </w:rPr>
        <w:t>Звучить</w:t>
      </w:r>
      <w:proofErr w:type="spellEnd"/>
      <w:r w:rsidRPr="003F4E99">
        <w:rPr>
          <w:sz w:val="28"/>
          <w:szCs w:val="28"/>
          <w:lang w:val="ru-RU"/>
        </w:rPr>
        <w:t xml:space="preserve"> </w:t>
      </w:r>
      <w:proofErr w:type="spellStart"/>
      <w:r w:rsidRPr="003F4E99">
        <w:rPr>
          <w:sz w:val="28"/>
          <w:szCs w:val="28"/>
          <w:lang w:val="ru-RU"/>
        </w:rPr>
        <w:t>мелодія</w:t>
      </w:r>
      <w:proofErr w:type="spellEnd"/>
      <w:r w:rsidRPr="003F4E99">
        <w:rPr>
          <w:sz w:val="28"/>
          <w:szCs w:val="28"/>
          <w:lang w:val="ru-RU"/>
        </w:rPr>
        <w:t xml:space="preserve"> </w:t>
      </w:r>
      <w:proofErr w:type="spellStart"/>
      <w:r w:rsidRPr="003F4E99">
        <w:rPr>
          <w:sz w:val="28"/>
          <w:szCs w:val="28"/>
          <w:lang w:val="ru-RU"/>
        </w:rPr>
        <w:t>творів</w:t>
      </w:r>
      <w:proofErr w:type="spellEnd"/>
      <w:r w:rsidRPr="003F4E99">
        <w:rPr>
          <w:sz w:val="28"/>
          <w:szCs w:val="28"/>
          <w:lang w:val="ru-RU"/>
        </w:rPr>
        <w:t xml:space="preserve"> </w:t>
      </w:r>
      <w:proofErr w:type="spellStart"/>
      <w:r w:rsidRPr="003F4E99">
        <w:rPr>
          <w:sz w:val="28"/>
          <w:szCs w:val="28"/>
          <w:lang w:val="ru-RU"/>
        </w:rPr>
        <w:t>П.Чаковського</w:t>
      </w:r>
      <w:proofErr w:type="spellEnd"/>
      <w:r w:rsidRPr="003F4E99">
        <w:rPr>
          <w:sz w:val="28"/>
          <w:szCs w:val="28"/>
          <w:lang w:val="ru-RU"/>
        </w:rPr>
        <w:t xml:space="preserve">, </w:t>
      </w:r>
      <w:proofErr w:type="spellStart"/>
      <w:r w:rsidRPr="003F4E99">
        <w:rPr>
          <w:sz w:val="28"/>
          <w:szCs w:val="28"/>
          <w:lang w:val="ru-RU"/>
        </w:rPr>
        <w:t>учні</w:t>
      </w:r>
      <w:proofErr w:type="spellEnd"/>
      <w:r w:rsidRPr="003F4E99">
        <w:rPr>
          <w:sz w:val="28"/>
          <w:szCs w:val="28"/>
          <w:lang w:val="ru-RU"/>
        </w:rPr>
        <w:t xml:space="preserve"> </w:t>
      </w:r>
      <w:proofErr w:type="spellStart"/>
      <w:r w:rsidRPr="003F4E99">
        <w:rPr>
          <w:sz w:val="28"/>
          <w:szCs w:val="28"/>
          <w:lang w:val="ru-RU"/>
        </w:rPr>
        <w:t>виконують</w:t>
      </w:r>
      <w:proofErr w:type="spellEnd"/>
      <w:r w:rsidRPr="003F4E99">
        <w:rPr>
          <w:sz w:val="28"/>
          <w:szCs w:val="28"/>
          <w:lang w:val="ru-RU"/>
        </w:rPr>
        <w:t xml:space="preserve"> </w:t>
      </w:r>
      <w:proofErr w:type="spellStart"/>
      <w:r w:rsidRPr="003F4E99">
        <w:rPr>
          <w:sz w:val="28"/>
          <w:szCs w:val="28"/>
          <w:lang w:val="ru-RU"/>
        </w:rPr>
        <w:t>роботи</w:t>
      </w:r>
      <w:proofErr w:type="spellEnd"/>
      <w:r w:rsidRPr="003F4E99">
        <w:rPr>
          <w:sz w:val="28"/>
          <w:szCs w:val="28"/>
          <w:lang w:val="ru-RU"/>
        </w:rPr>
        <w:t xml:space="preserve">. Учитель </w:t>
      </w:r>
      <w:proofErr w:type="spellStart"/>
      <w:r w:rsidRPr="003F4E99">
        <w:rPr>
          <w:sz w:val="28"/>
          <w:szCs w:val="28"/>
          <w:lang w:val="ru-RU"/>
        </w:rPr>
        <w:t>допомага</w:t>
      </w:r>
      <w:proofErr w:type="gramStart"/>
      <w:r w:rsidRPr="003F4E99">
        <w:rPr>
          <w:sz w:val="28"/>
          <w:szCs w:val="28"/>
          <w:lang w:val="ru-RU"/>
        </w:rPr>
        <w:t>є</w:t>
      </w:r>
      <w:proofErr w:type="spellEnd"/>
      <w:r w:rsidRPr="003F4E99">
        <w:rPr>
          <w:sz w:val="28"/>
          <w:szCs w:val="28"/>
          <w:lang w:val="ru-RU"/>
        </w:rPr>
        <w:t>,</w:t>
      </w:r>
      <w:proofErr w:type="gramEnd"/>
      <w:r w:rsidRPr="003F4E99">
        <w:rPr>
          <w:sz w:val="28"/>
          <w:szCs w:val="28"/>
          <w:lang w:val="ru-RU"/>
        </w:rPr>
        <w:t xml:space="preserve"> </w:t>
      </w:r>
      <w:proofErr w:type="spellStart"/>
      <w:r w:rsidRPr="003F4E99">
        <w:rPr>
          <w:sz w:val="28"/>
          <w:szCs w:val="28"/>
          <w:lang w:val="ru-RU"/>
        </w:rPr>
        <w:t>надає</w:t>
      </w:r>
      <w:proofErr w:type="spellEnd"/>
      <w:r w:rsidRPr="003F4E99">
        <w:rPr>
          <w:sz w:val="28"/>
          <w:szCs w:val="28"/>
          <w:lang w:val="ru-RU"/>
        </w:rPr>
        <w:t xml:space="preserve"> </w:t>
      </w:r>
      <w:proofErr w:type="spellStart"/>
      <w:r w:rsidRPr="003F4E99">
        <w:rPr>
          <w:sz w:val="28"/>
          <w:szCs w:val="28"/>
          <w:lang w:val="ru-RU"/>
        </w:rPr>
        <w:t>поточний</w:t>
      </w:r>
      <w:proofErr w:type="spellEnd"/>
      <w:r w:rsidRPr="003F4E99">
        <w:rPr>
          <w:sz w:val="28"/>
          <w:szCs w:val="28"/>
          <w:lang w:val="ru-RU"/>
        </w:rPr>
        <w:t xml:space="preserve"> </w:t>
      </w:r>
      <w:proofErr w:type="spellStart"/>
      <w:r w:rsidRPr="003F4E99">
        <w:rPr>
          <w:sz w:val="28"/>
          <w:szCs w:val="28"/>
          <w:lang w:val="ru-RU"/>
        </w:rPr>
        <w:t>інструктаж</w:t>
      </w:r>
      <w:proofErr w:type="spellEnd"/>
      <w:r w:rsidRPr="003F4E99">
        <w:rPr>
          <w:sz w:val="28"/>
          <w:szCs w:val="28"/>
          <w:lang w:val="ru-RU"/>
        </w:rPr>
        <w:t>.</w:t>
      </w:r>
    </w:p>
    <w:p w:rsidR="00574DD2" w:rsidRPr="003F4E99" w:rsidRDefault="00574DD2" w:rsidP="00574DD2">
      <w:pPr>
        <w:numPr>
          <w:ilvl w:val="0"/>
          <w:numId w:val="1"/>
        </w:numPr>
        <w:tabs>
          <w:tab w:val="clear" w:pos="720"/>
          <w:tab w:val="left" w:pos="180"/>
          <w:tab w:val="left" w:pos="360"/>
        </w:tabs>
        <w:spacing w:line="360" w:lineRule="auto"/>
        <w:ind w:left="-180" w:firstLine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F4E99">
        <w:rPr>
          <w:sz w:val="28"/>
          <w:szCs w:val="28"/>
        </w:rPr>
        <w:t>ідбиття підсумків уроку.</w:t>
      </w:r>
    </w:p>
    <w:p w:rsidR="00574DD2" w:rsidRPr="003F4E99" w:rsidRDefault="00574DD2" w:rsidP="00574DD2">
      <w:pPr>
        <w:spacing w:line="360" w:lineRule="auto"/>
        <w:ind w:lef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3F4E99">
        <w:rPr>
          <w:sz w:val="28"/>
          <w:szCs w:val="28"/>
        </w:rPr>
        <w:t>Підсумувати роботу на уроці. Переконатись, що учні засвоїли види живопису.</w:t>
      </w:r>
    </w:p>
    <w:p w:rsidR="00574DD2" w:rsidRPr="003F4E99" w:rsidRDefault="00574DD2" w:rsidP="00574DD2">
      <w:pPr>
        <w:numPr>
          <w:ilvl w:val="0"/>
          <w:numId w:val="5"/>
        </w:numPr>
        <w:spacing w:line="360" w:lineRule="auto"/>
        <w:ind w:firstLine="0"/>
        <w:jc w:val="both"/>
        <w:rPr>
          <w:sz w:val="28"/>
          <w:szCs w:val="28"/>
        </w:rPr>
      </w:pPr>
      <w:r w:rsidRPr="003F4E99">
        <w:rPr>
          <w:sz w:val="28"/>
          <w:szCs w:val="28"/>
        </w:rPr>
        <w:lastRenderedPageBreak/>
        <w:t>Де можна побачити зразки монументального живопису?</w:t>
      </w:r>
    </w:p>
    <w:p w:rsidR="00574DD2" w:rsidRPr="003F4E99" w:rsidRDefault="00574DD2" w:rsidP="00574DD2">
      <w:pPr>
        <w:numPr>
          <w:ilvl w:val="0"/>
          <w:numId w:val="5"/>
        </w:numPr>
        <w:spacing w:line="360" w:lineRule="auto"/>
        <w:ind w:left="-180" w:firstLine="540"/>
        <w:jc w:val="both"/>
        <w:rPr>
          <w:sz w:val="28"/>
          <w:szCs w:val="28"/>
        </w:rPr>
      </w:pPr>
      <w:r w:rsidRPr="003F4E99">
        <w:rPr>
          <w:sz w:val="28"/>
          <w:szCs w:val="28"/>
        </w:rPr>
        <w:t xml:space="preserve">До якого виду живопису відносяться величні ікони у </w:t>
      </w:r>
      <w:proofErr w:type="spellStart"/>
      <w:r w:rsidRPr="003F4E99">
        <w:rPr>
          <w:sz w:val="28"/>
          <w:szCs w:val="28"/>
        </w:rPr>
        <w:t>Свято-Введенському</w:t>
      </w:r>
      <w:proofErr w:type="spellEnd"/>
      <w:r w:rsidRPr="003F4E99">
        <w:rPr>
          <w:sz w:val="28"/>
          <w:szCs w:val="28"/>
        </w:rPr>
        <w:t xml:space="preserve"> храмі, що у нашому селі Трипілля?</w:t>
      </w:r>
    </w:p>
    <w:p w:rsidR="00574DD2" w:rsidRPr="003F4E99" w:rsidRDefault="00574DD2" w:rsidP="00574DD2">
      <w:pPr>
        <w:numPr>
          <w:ilvl w:val="0"/>
          <w:numId w:val="5"/>
        </w:numPr>
        <w:spacing w:line="360" w:lineRule="auto"/>
        <w:ind w:left="-180" w:firstLine="540"/>
        <w:jc w:val="both"/>
        <w:rPr>
          <w:sz w:val="28"/>
          <w:szCs w:val="28"/>
        </w:rPr>
      </w:pPr>
      <w:r w:rsidRPr="003F4E99">
        <w:rPr>
          <w:sz w:val="28"/>
          <w:szCs w:val="28"/>
        </w:rPr>
        <w:t>Неповторна краса в театрі – який вид живопису?</w:t>
      </w:r>
    </w:p>
    <w:p w:rsidR="00574DD2" w:rsidRDefault="00574DD2" w:rsidP="00574DD2">
      <w:pPr>
        <w:spacing w:line="360" w:lineRule="auto"/>
        <w:ind w:left="-180" w:firstLine="540"/>
        <w:jc w:val="both"/>
        <w:rPr>
          <w:sz w:val="28"/>
          <w:szCs w:val="28"/>
        </w:rPr>
      </w:pPr>
      <w:r w:rsidRPr="003F4E99">
        <w:rPr>
          <w:sz w:val="28"/>
          <w:szCs w:val="28"/>
        </w:rPr>
        <w:t xml:space="preserve">Презентація учнівських робіт, поради, похвала. </w:t>
      </w:r>
    </w:p>
    <w:p w:rsidR="00574DD2" w:rsidRPr="003F4E99" w:rsidRDefault="00574DD2" w:rsidP="00574DD2">
      <w:pPr>
        <w:spacing w:line="360" w:lineRule="auto"/>
        <w:ind w:left="-180" w:firstLine="540"/>
        <w:jc w:val="both"/>
        <w:rPr>
          <w:sz w:val="28"/>
          <w:szCs w:val="28"/>
        </w:rPr>
      </w:pPr>
      <w:r w:rsidRPr="003F4E99">
        <w:rPr>
          <w:sz w:val="28"/>
          <w:szCs w:val="28"/>
        </w:rPr>
        <w:t>Прибирання робочих місць.</w:t>
      </w:r>
    </w:p>
    <w:p w:rsidR="00574DD2" w:rsidRPr="003F4E99" w:rsidRDefault="00574DD2" w:rsidP="00574DD2">
      <w:pPr>
        <w:spacing w:line="360" w:lineRule="auto"/>
        <w:ind w:lef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3F4E99">
        <w:rPr>
          <w:sz w:val="28"/>
          <w:szCs w:val="28"/>
        </w:rPr>
        <w:t>Подякувати за роботу!</w:t>
      </w:r>
    </w:p>
    <w:p w:rsidR="00574DD2" w:rsidRPr="003F4E99" w:rsidRDefault="00574DD2" w:rsidP="00574DD2">
      <w:pPr>
        <w:spacing w:line="360" w:lineRule="auto"/>
        <w:ind w:left="-180"/>
        <w:jc w:val="both"/>
        <w:rPr>
          <w:sz w:val="28"/>
          <w:szCs w:val="28"/>
        </w:rPr>
      </w:pPr>
    </w:p>
    <w:p w:rsidR="00FB2864" w:rsidRDefault="00FB2864"/>
    <w:sectPr w:rsidR="00FB2864" w:rsidSect="00FB28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6769"/>
    <w:multiLevelType w:val="hybridMultilevel"/>
    <w:tmpl w:val="D75EDD68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F8634C"/>
    <w:multiLevelType w:val="hybridMultilevel"/>
    <w:tmpl w:val="9626B868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4F2E1F"/>
    <w:multiLevelType w:val="hybridMultilevel"/>
    <w:tmpl w:val="19309EC0"/>
    <w:lvl w:ilvl="0" w:tplc="042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44121B8"/>
    <w:multiLevelType w:val="hybridMultilevel"/>
    <w:tmpl w:val="559A7998"/>
    <w:lvl w:ilvl="0" w:tplc="5546F2E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97D3086"/>
    <w:multiLevelType w:val="hybridMultilevel"/>
    <w:tmpl w:val="B4EE8ED0"/>
    <w:lvl w:ilvl="0" w:tplc="042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4DD2"/>
    <w:rsid w:val="00574DD2"/>
    <w:rsid w:val="00FB2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D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4DD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DD2"/>
    <w:rPr>
      <w:rFonts w:ascii="Tahoma" w:eastAsia="Times New Roman" w:hAnsi="Tahoma" w:cs="Tahoma"/>
      <w:sz w:val="16"/>
      <w:szCs w:val="16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652</Words>
  <Characters>3721</Characters>
  <Application>Microsoft Office Word</Application>
  <DocSecurity>0</DocSecurity>
  <Lines>31</Lines>
  <Paragraphs>8</Paragraphs>
  <ScaleCrop>false</ScaleCrop>
  <Company/>
  <LinksUpToDate>false</LinksUpToDate>
  <CharactersWithSpaces>4365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2020-03-23T11:42:00Z</dcterms:created>
  <dcterms:modified xsi:type="dcterms:W3CDTF">2020-03-23T11:44:00Z</dcterms:modified>
</cp:coreProperties>
</file>