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4D" w:rsidRDefault="009F114D" w:rsidP="009F11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</w:rPr>
        <w:t>План – конспект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F114D">
        <w:rPr>
          <w:rFonts w:ascii="Times New Roman" w:hAnsi="Times New Roman" w:cs="Times New Roman"/>
          <w:sz w:val="28"/>
          <w:szCs w:val="28"/>
        </w:rPr>
        <w:t>урок</w:t>
      </w:r>
      <w:proofErr w:type="gramStart"/>
      <w:r w:rsidRPr="009F114D">
        <w:rPr>
          <w:rFonts w:ascii="Times New Roman" w:hAnsi="Times New Roman" w:cs="Times New Roman"/>
          <w:sz w:val="28"/>
          <w:szCs w:val="28"/>
        </w:rPr>
        <w:t>у</w:t>
      </w:r>
      <w:r w:rsidRPr="009F114D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proofErr w:type="gramEnd"/>
      <w:r w:rsidRPr="009F114D">
        <w:rPr>
          <w:rFonts w:ascii="Times New Roman" w:hAnsi="Times New Roman" w:cs="Times New Roman"/>
          <w:sz w:val="28"/>
          <w:szCs w:val="28"/>
        </w:rPr>
        <w:t>Мистецтво</w:t>
      </w:r>
      <w:proofErr w:type="spellEnd"/>
      <w:r w:rsidRPr="009F114D">
        <w:rPr>
          <w:rFonts w:ascii="Times New Roman" w:hAnsi="Times New Roman" w:cs="Times New Roman"/>
          <w:sz w:val="28"/>
          <w:szCs w:val="28"/>
        </w:rPr>
        <w:t>» в 9</w:t>
      </w:r>
      <w:r w:rsidRPr="009F114D">
        <w:rPr>
          <w:rFonts w:ascii="Times New Roman" w:hAnsi="Times New Roman" w:cs="Times New Roman"/>
          <w:sz w:val="28"/>
          <w:szCs w:val="28"/>
          <w:lang w:val="uk-UA"/>
        </w:rPr>
        <w:t xml:space="preserve"> класі</w:t>
      </w:r>
    </w:p>
    <w:p w:rsidR="009F114D" w:rsidRDefault="009F114D" w:rsidP="009F11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F114D" w:rsidRPr="009F114D" w:rsidRDefault="009F114D" w:rsidP="009F11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4876800" cy="3657600"/>
            <wp:effectExtent l="19050" t="0" r="0" b="0"/>
            <wp:docPr id="1" name="Рисунок 17" descr="Презентация на тему: &quot;Модернізм - це сукупність літературних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Презентация на тему: &quot;Модернізм - це сукупність літературних ...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Тема семестру:Стилі та напрями мистецтва</w:t>
      </w: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Тема уроку: «Модернізм – різноманіття новітніх течій»</w:t>
      </w: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дидактична: </w:t>
      </w:r>
      <w:r w:rsidRPr="009F114D">
        <w:rPr>
          <w:rFonts w:ascii="Times New Roman" w:hAnsi="Times New Roman" w:cs="Times New Roman"/>
          <w:sz w:val="28"/>
          <w:szCs w:val="28"/>
          <w:lang w:val="uk-UA"/>
        </w:rPr>
        <w:t>узагальнити поняття «модернізм», «течія», кубізм», «</w:t>
      </w:r>
      <w:proofErr w:type="spellStart"/>
      <w:r w:rsidRPr="009F114D">
        <w:rPr>
          <w:rFonts w:ascii="Times New Roman" w:hAnsi="Times New Roman" w:cs="Times New Roman"/>
          <w:sz w:val="28"/>
          <w:szCs w:val="28"/>
          <w:lang w:val="uk-UA"/>
        </w:rPr>
        <w:t>фовізм</w:t>
      </w:r>
      <w:proofErr w:type="spellEnd"/>
      <w:r w:rsidRPr="009F114D">
        <w:rPr>
          <w:rFonts w:ascii="Times New Roman" w:hAnsi="Times New Roman" w:cs="Times New Roman"/>
          <w:sz w:val="28"/>
          <w:szCs w:val="28"/>
          <w:lang w:val="uk-UA"/>
        </w:rPr>
        <w:t>», «експресіонізм», «абстракціонізм», «сюрреалізм»; формувати мистецькі компетентності в учнів; вчити оцінювати мистецькі твори.</w:t>
      </w: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розвивальна</w:t>
      </w: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Pr="009F114D">
        <w:rPr>
          <w:rFonts w:ascii="Times New Roman" w:hAnsi="Times New Roman" w:cs="Times New Roman"/>
          <w:sz w:val="28"/>
          <w:szCs w:val="28"/>
          <w:lang w:val="uk-UA"/>
        </w:rPr>
        <w:t>сприйняття творів мистецтва, увагу; розвивати вміння порівнювати напрями, працювати з візуальним матеріалом.</w:t>
      </w: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виховна:</w:t>
      </w:r>
      <w:r w:rsidRPr="009F114D">
        <w:rPr>
          <w:rFonts w:ascii="Times New Roman" w:hAnsi="Times New Roman" w:cs="Times New Roman"/>
          <w:sz w:val="28"/>
          <w:szCs w:val="28"/>
          <w:lang w:val="uk-UA"/>
        </w:rPr>
        <w:t>виховувати естетичні потреби, шанобливе ставлення до творів мистецтва.</w:t>
      </w: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9F114D">
        <w:rPr>
          <w:rFonts w:ascii="Times New Roman" w:hAnsi="Times New Roman" w:cs="Times New Roman"/>
          <w:sz w:val="28"/>
          <w:szCs w:val="28"/>
          <w:lang w:val="uk-UA"/>
        </w:rPr>
        <w:t>урок узагальнення знань.</w:t>
      </w: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Жанр</w:t>
      </w:r>
      <w:r w:rsidRPr="009F114D">
        <w:rPr>
          <w:rFonts w:ascii="Times New Roman" w:hAnsi="Times New Roman" w:cs="Times New Roman"/>
          <w:sz w:val="28"/>
          <w:szCs w:val="28"/>
          <w:lang w:val="uk-UA"/>
        </w:rPr>
        <w:t>: урок-змагання.</w:t>
      </w: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Pr="009F114D">
        <w:rPr>
          <w:rFonts w:ascii="Times New Roman" w:hAnsi="Times New Roman" w:cs="Times New Roman"/>
          <w:sz w:val="28"/>
          <w:szCs w:val="28"/>
          <w:lang w:val="uk-UA"/>
        </w:rPr>
        <w:t>комп’ютер, картинки, таблиці, крейда,дошка, листи А4</w:t>
      </w: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Література:</w:t>
      </w:r>
    </w:p>
    <w:p w:rsidR="009F114D" w:rsidRPr="009F114D" w:rsidRDefault="009F114D" w:rsidP="009F114D">
      <w:pPr>
        <w:pStyle w:val="a3"/>
        <w:numPr>
          <w:ilvl w:val="0"/>
          <w:numId w:val="11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Масол</w:t>
      </w:r>
      <w:proofErr w:type="spellEnd"/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Л. М. М31 Мистецтво : </w:t>
      </w:r>
      <w:proofErr w:type="spellStart"/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підруч</w:t>
      </w:r>
      <w:proofErr w:type="spellEnd"/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для 9 кл. </w:t>
      </w:r>
      <w:proofErr w:type="spellStart"/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загальноосвіт</w:t>
      </w:r>
      <w:proofErr w:type="spellEnd"/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spellStart"/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навч</w:t>
      </w:r>
      <w:proofErr w:type="spellEnd"/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spellStart"/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закл</w:t>
      </w:r>
      <w:proofErr w:type="spellEnd"/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/ Л. М. </w:t>
      </w:r>
      <w:proofErr w:type="spellStart"/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Масол</w:t>
      </w:r>
      <w:proofErr w:type="spellEnd"/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. — К .: Видавничий дім «Освіта», 2017. — 224 с.</w:t>
      </w:r>
    </w:p>
    <w:p w:rsidR="009F114D" w:rsidRPr="009F114D" w:rsidRDefault="009F114D" w:rsidP="009F114D">
      <w:pPr>
        <w:pStyle w:val="a3"/>
        <w:numPr>
          <w:ilvl w:val="0"/>
          <w:numId w:val="11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Власенко</w:t>
      </w:r>
      <w:proofErr w:type="spellEnd"/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І. М., </w:t>
      </w:r>
      <w:proofErr w:type="spellStart"/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Могілей</w:t>
      </w:r>
      <w:proofErr w:type="spellEnd"/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І. В. Педагогічна практика з художньої культури в загальноосвітній школі: теоретичні та прикладні аспекти: </w:t>
      </w:r>
      <w:proofErr w:type="spellStart"/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навч.-метод</w:t>
      </w:r>
      <w:proofErr w:type="spellEnd"/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посібник для </w:t>
      </w:r>
      <w:proofErr w:type="spellStart"/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студ</w:t>
      </w:r>
      <w:proofErr w:type="spellEnd"/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spellStart"/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фак-тів</w:t>
      </w:r>
      <w:proofErr w:type="spellEnd"/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мистецтв </w:t>
      </w:r>
      <w:proofErr w:type="spellStart"/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вищ</w:t>
      </w:r>
      <w:proofErr w:type="spellEnd"/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пед. </w:t>
      </w:r>
      <w:proofErr w:type="spellStart"/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навч</w:t>
      </w:r>
      <w:proofErr w:type="spellEnd"/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закладів. – Кривий Ріг : СПД  </w:t>
      </w:r>
      <w:proofErr w:type="spellStart"/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Маринченко</w:t>
      </w:r>
      <w:proofErr w:type="spellEnd"/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С. В.; Харків : </w:t>
      </w:r>
      <w:proofErr w:type="spellStart"/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Мачулін</w:t>
      </w:r>
      <w:proofErr w:type="spellEnd"/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, 2013. − 270 с.</w:t>
      </w: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Хід уроку:</w:t>
      </w:r>
    </w:p>
    <w:p w:rsidR="009F114D" w:rsidRPr="009F114D" w:rsidRDefault="009F114D" w:rsidP="009F114D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момент.</w:t>
      </w: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Учні входять до класу. Вчитель перевіряє присутність усі дітей та вітається.</w:t>
      </w:r>
    </w:p>
    <w:p w:rsidR="009F114D" w:rsidRPr="009F114D" w:rsidRDefault="009F114D" w:rsidP="009F114D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знань.</w:t>
      </w: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lastRenderedPageBreak/>
        <w:t>Мені відомо, що ви вивчали дуже масштабну та цікаву тему на попередніх уроках. Тому, я  хочу вам запропонувати у нестандартній формі повторити вивчений матеріал.</w:t>
      </w:r>
    </w:p>
    <w:p w:rsidR="009F114D" w:rsidRPr="009F114D" w:rsidRDefault="009F114D" w:rsidP="009F114D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діяльності.</w:t>
      </w: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Вступне слово вчителя</w:t>
      </w:r>
      <w:r w:rsidRPr="009F114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F114D" w:rsidRPr="009F114D" w:rsidRDefault="009F114D" w:rsidP="009F114D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F114D">
        <w:rPr>
          <w:rFonts w:ascii="Times New Roman" w:hAnsi="Times New Roman" w:cs="Times New Roman"/>
          <w:sz w:val="28"/>
          <w:szCs w:val="28"/>
          <w:lang w:val="uk-UA"/>
        </w:rPr>
        <w:t>-«Можливо</w:t>
      </w:r>
      <w:proofErr w:type="spellEnd"/>
      <w:r w:rsidRPr="009F114D">
        <w:rPr>
          <w:rFonts w:ascii="Times New Roman" w:hAnsi="Times New Roman" w:cs="Times New Roman"/>
          <w:sz w:val="28"/>
          <w:szCs w:val="28"/>
          <w:lang w:val="uk-UA"/>
        </w:rPr>
        <w:t>, естетична цінність сучасного мистецтва справді невелика, але той, хто бачить в ньому лише примху, може бути впевнений, що нічого не розуміє в мистецтві, ні в новому, ні в старому. Нинішній стан живопису і мистецтва в цілому — плід непохитної і неминучої еволюції» — так написав у 1924 р. іспанський філософ Хосе Ортега-і-Гассет про новий стиль — модернізм. Цей стиль принципово відрізнявся від усіх попередніх художніх стилів і опинився радикальним переворотом у мистецтві.</w:t>
      </w:r>
    </w:p>
    <w:p w:rsidR="009F114D" w:rsidRPr="009F114D" w:rsidRDefault="009F114D" w:rsidP="009F114D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Дидактична гра «Поле чудес»</w:t>
      </w:r>
    </w:p>
    <w:p w:rsidR="009F114D" w:rsidRPr="009F114D" w:rsidRDefault="009F114D" w:rsidP="009F114D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9F114D">
        <w:rPr>
          <w:rFonts w:ascii="Times New Roman" w:hAnsi="Times New Roman" w:cs="Times New Roman"/>
          <w:sz w:val="28"/>
          <w:szCs w:val="28"/>
          <w:lang w:val="uk-UA"/>
        </w:rPr>
        <w:t xml:space="preserve"> актуалізувати в пам'яті учнів знання з попереднього уроку</w:t>
      </w:r>
    </w:p>
    <w:p w:rsidR="009F114D" w:rsidRPr="009F114D" w:rsidRDefault="009F114D" w:rsidP="009F114D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Хід гри:</w:t>
      </w:r>
      <w:r w:rsidRPr="009F114D">
        <w:rPr>
          <w:rFonts w:ascii="Times New Roman" w:hAnsi="Times New Roman" w:cs="Times New Roman"/>
          <w:sz w:val="28"/>
          <w:szCs w:val="28"/>
          <w:lang w:val="uk-UA"/>
        </w:rPr>
        <w:t xml:space="preserve"> вчитель роздає кожній команді аркуш паперу на якому в таблиці є ключові слова з даної теми, учням необхідно знайти їх якомога швидше.</w:t>
      </w:r>
    </w:p>
    <w:tbl>
      <w:tblPr>
        <w:tblStyle w:val="a4"/>
        <w:tblW w:w="5524" w:type="dxa"/>
        <w:tblInd w:w="2058" w:type="dxa"/>
        <w:tblLook w:val="04A0"/>
      </w:tblPr>
      <w:tblGrid>
        <w:gridCol w:w="551"/>
        <w:gridCol w:w="560"/>
        <w:gridCol w:w="557"/>
        <w:gridCol w:w="560"/>
        <w:gridCol w:w="561"/>
        <w:gridCol w:w="561"/>
        <w:gridCol w:w="561"/>
        <w:gridCol w:w="499"/>
        <w:gridCol w:w="557"/>
        <w:gridCol w:w="557"/>
      </w:tblGrid>
      <w:tr w:rsidR="009F114D" w:rsidRPr="009F114D" w:rsidTr="00D72A54">
        <w:trPr>
          <w:trHeight w:val="372"/>
        </w:trPr>
        <w:tc>
          <w:tcPr>
            <w:tcW w:w="562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Ф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У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Т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У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Р</w:t>
            </w:r>
          </w:p>
        </w:tc>
        <w:tc>
          <w:tcPr>
            <w:tcW w:w="426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И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З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М</w:t>
            </w:r>
          </w:p>
        </w:tc>
      </w:tr>
      <w:tr w:rsidR="009F114D" w:rsidRPr="009F114D" w:rsidTr="00D72A54">
        <w:trPr>
          <w:trHeight w:val="312"/>
        </w:trPr>
        <w:tc>
          <w:tcPr>
            <w:tcW w:w="562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</w:t>
            </w:r>
          </w:p>
        </w:tc>
        <w:tc>
          <w:tcPr>
            <w:tcW w:w="426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</w:tr>
      <w:tr w:rsidR="009F114D" w:rsidRPr="009F114D" w:rsidTr="00D72A54">
        <w:trPr>
          <w:trHeight w:val="326"/>
        </w:trPr>
        <w:tc>
          <w:tcPr>
            <w:tcW w:w="562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С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Ю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Р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Р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Е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А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Л</w:t>
            </w:r>
          </w:p>
        </w:tc>
        <w:tc>
          <w:tcPr>
            <w:tcW w:w="426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І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З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М</w:t>
            </w:r>
          </w:p>
        </w:tc>
      </w:tr>
      <w:tr w:rsidR="009F114D" w:rsidRPr="009F114D" w:rsidTr="00D72A54">
        <w:trPr>
          <w:trHeight w:val="326"/>
        </w:trPr>
        <w:tc>
          <w:tcPr>
            <w:tcW w:w="562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426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Е</w:t>
            </w:r>
          </w:p>
        </w:tc>
      </w:tr>
      <w:tr w:rsidR="009F114D" w:rsidRPr="009F114D" w:rsidTr="00D72A54">
        <w:trPr>
          <w:trHeight w:val="227"/>
        </w:trPr>
        <w:tc>
          <w:tcPr>
            <w:tcW w:w="562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426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К</w:t>
            </w:r>
          </w:p>
        </w:tc>
      </w:tr>
      <w:tr w:rsidR="009F114D" w:rsidRPr="009F114D" w:rsidTr="00D72A54">
        <w:trPr>
          <w:trHeight w:val="326"/>
        </w:trPr>
        <w:tc>
          <w:tcPr>
            <w:tcW w:w="562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426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С</w:t>
            </w:r>
          </w:p>
        </w:tc>
      </w:tr>
      <w:tr w:rsidR="009F114D" w:rsidRPr="009F114D" w:rsidTr="00D72A54">
        <w:trPr>
          <w:trHeight w:val="326"/>
        </w:trPr>
        <w:tc>
          <w:tcPr>
            <w:tcW w:w="562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Ь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Ї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426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П</w:t>
            </w:r>
          </w:p>
        </w:tc>
      </w:tr>
      <w:tr w:rsidR="009F114D" w:rsidRPr="009F114D" w:rsidTr="00D72A54">
        <w:trPr>
          <w:trHeight w:val="326"/>
        </w:trPr>
        <w:tc>
          <w:tcPr>
            <w:tcW w:w="562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Ф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У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Т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У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Р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И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З</w:t>
            </w:r>
          </w:p>
        </w:tc>
        <w:tc>
          <w:tcPr>
            <w:tcW w:w="426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М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Р</w:t>
            </w:r>
          </w:p>
        </w:tc>
      </w:tr>
      <w:tr w:rsidR="009F114D" w:rsidRPr="009F114D" w:rsidTr="00D72A54">
        <w:trPr>
          <w:trHeight w:val="312"/>
        </w:trPr>
        <w:tc>
          <w:tcPr>
            <w:tcW w:w="562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426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Е</w:t>
            </w:r>
          </w:p>
        </w:tc>
      </w:tr>
      <w:tr w:rsidR="009F114D" w:rsidRPr="009F114D" w:rsidTr="00D72A54">
        <w:trPr>
          <w:trHeight w:val="326"/>
        </w:trPr>
        <w:tc>
          <w:tcPr>
            <w:tcW w:w="562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Ь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426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С</w:t>
            </w:r>
          </w:p>
        </w:tc>
      </w:tr>
      <w:tr w:rsidR="009F114D" w:rsidRPr="009F114D" w:rsidTr="00D72A54">
        <w:trPr>
          <w:trHeight w:val="326"/>
        </w:trPr>
        <w:tc>
          <w:tcPr>
            <w:tcW w:w="562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М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О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Д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Е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Р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Н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І</w:t>
            </w:r>
          </w:p>
        </w:tc>
        <w:tc>
          <w:tcPr>
            <w:tcW w:w="426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З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М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І</w:t>
            </w:r>
          </w:p>
        </w:tc>
      </w:tr>
      <w:tr w:rsidR="009F114D" w:rsidRPr="009F114D" w:rsidTr="00D72A54">
        <w:trPr>
          <w:trHeight w:val="312"/>
        </w:trPr>
        <w:tc>
          <w:tcPr>
            <w:tcW w:w="562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</w:t>
            </w:r>
          </w:p>
        </w:tc>
        <w:tc>
          <w:tcPr>
            <w:tcW w:w="426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О</w:t>
            </w:r>
          </w:p>
        </w:tc>
      </w:tr>
      <w:tr w:rsidR="009F114D" w:rsidRPr="009F114D" w:rsidTr="00D72A54">
        <w:trPr>
          <w:trHeight w:val="326"/>
        </w:trPr>
        <w:tc>
          <w:tcPr>
            <w:tcW w:w="562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</w:p>
        </w:tc>
        <w:tc>
          <w:tcPr>
            <w:tcW w:w="426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Н</w:t>
            </w:r>
          </w:p>
        </w:tc>
      </w:tr>
      <w:tr w:rsidR="009F114D" w:rsidRPr="009F114D" w:rsidTr="00D72A54">
        <w:trPr>
          <w:trHeight w:val="426"/>
        </w:trPr>
        <w:tc>
          <w:tcPr>
            <w:tcW w:w="562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Ь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426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І</w:t>
            </w:r>
          </w:p>
        </w:tc>
      </w:tr>
      <w:tr w:rsidR="009F114D" w:rsidRPr="009F114D" w:rsidTr="00D72A54">
        <w:trPr>
          <w:trHeight w:val="312"/>
        </w:trPr>
        <w:tc>
          <w:tcPr>
            <w:tcW w:w="562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Ф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О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І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З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М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426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З</w:t>
            </w:r>
          </w:p>
        </w:tc>
      </w:tr>
      <w:tr w:rsidR="009F114D" w:rsidRPr="009F114D" w:rsidTr="00D72A54">
        <w:trPr>
          <w:trHeight w:val="136"/>
        </w:trPr>
        <w:tc>
          <w:tcPr>
            <w:tcW w:w="562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426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567" w:type="dxa"/>
          </w:tcPr>
          <w:p w:rsidR="009F114D" w:rsidRPr="009F114D" w:rsidRDefault="009F114D" w:rsidP="009F114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М</w:t>
            </w:r>
          </w:p>
        </w:tc>
      </w:tr>
    </w:tbl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F114D" w:rsidRPr="009F114D" w:rsidRDefault="009F114D" w:rsidP="009F114D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Дидактична гра «Усезнайка»</w:t>
      </w:r>
    </w:p>
    <w:p w:rsidR="009F114D" w:rsidRPr="009F114D" w:rsidRDefault="009F114D" w:rsidP="009F114D">
      <w:pPr>
        <w:spacing w:after="0" w:line="240" w:lineRule="auto"/>
        <w:ind w:firstLine="348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proofErr w:type="spellStart"/>
      <w:r w:rsidRPr="009F114D">
        <w:rPr>
          <w:rFonts w:ascii="Times New Roman" w:hAnsi="Times New Roman" w:cs="Times New Roman"/>
          <w:sz w:val="28"/>
          <w:szCs w:val="28"/>
          <w:lang w:val="uk-UA"/>
        </w:rPr>
        <w:t>узагальнитизнання</w:t>
      </w:r>
      <w:proofErr w:type="spellEnd"/>
      <w:r w:rsidRPr="009F114D">
        <w:rPr>
          <w:rFonts w:ascii="Times New Roman" w:hAnsi="Times New Roman" w:cs="Times New Roman"/>
          <w:sz w:val="28"/>
          <w:szCs w:val="28"/>
          <w:lang w:val="uk-UA"/>
        </w:rPr>
        <w:t xml:space="preserve"> щодо напрямів модернізму та їх особливостями.</w:t>
      </w:r>
    </w:p>
    <w:p w:rsidR="009F114D" w:rsidRPr="009F114D" w:rsidRDefault="009F114D" w:rsidP="009F114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Хід уроку:</w:t>
      </w:r>
      <w:r w:rsidRPr="009F114D">
        <w:rPr>
          <w:rFonts w:ascii="Times New Roman" w:hAnsi="Times New Roman" w:cs="Times New Roman"/>
          <w:sz w:val="28"/>
          <w:szCs w:val="28"/>
          <w:lang w:val="uk-UA"/>
        </w:rPr>
        <w:t xml:space="preserve">  вчитель демонструє картини кожної течії учням. Завдання учнів: визначити течію, в якій написана картина, обґрунтувати свої думки.</w:t>
      </w:r>
    </w:p>
    <w:tbl>
      <w:tblPr>
        <w:tblStyle w:val="a4"/>
        <w:tblW w:w="10915" w:type="dxa"/>
        <w:tblInd w:w="-459" w:type="dxa"/>
        <w:tblLayout w:type="fixed"/>
        <w:tblLook w:val="04A0"/>
      </w:tblPr>
      <w:tblGrid>
        <w:gridCol w:w="4780"/>
        <w:gridCol w:w="6135"/>
      </w:tblGrid>
      <w:tr w:rsidR="009F114D" w:rsidRPr="009F114D" w:rsidTr="004A2DF4">
        <w:tc>
          <w:tcPr>
            <w:tcW w:w="4780" w:type="dxa"/>
          </w:tcPr>
          <w:p w:rsidR="009F114D" w:rsidRPr="009F114D" w:rsidRDefault="009F114D" w:rsidP="009F114D">
            <w:pPr>
              <w:ind w:left="572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Картини</w:t>
            </w:r>
          </w:p>
        </w:tc>
        <w:tc>
          <w:tcPr>
            <w:tcW w:w="6135" w:type="dxa"/>
          </w:tcPr>
          <w:p w:rsidR="009F114D" w:rsidRPr="009F114D" w:rsidRDefault="009F114D" w:rsidP="009F114D">
            <w:pPr>
              <w:ind w:left="572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Пояснення течії</w:t>
            </w:r>
          </w:p>
        </w:tc>
      </w:tr>
      <w:tr w:rsidR="009F114D" w:rsidRPr="009F114D" w:rsidTr="004A2DF4">
        <w:tc>
          <w:tcPr>
            <w:tcW w:w="4780" w:type="dxa"/>
          </w:tcPr>
          <w:p w:rsidR="009F114D" w:rsidRPr="009F114D" w:rsidRDefault="009F114D" w:rsidP="009F114D">
            <w:pPr>
              <w:ind w:left="57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181423" cy="2421924"/>
                  <wp:effectExtent l="0" t="0" r="9525" b="0"/>
                  <wp:docPr id="8" name="Рисунок 8" descr="Картинки по запросу &quot;Пабло Пікассо. Жорж Брак. Авіньйонські дівчата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Картинки по запросу &quot;Пабло Пікассо. Жорж Брак. Авіньйонські дівчата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685" cy="2453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35" w:type="dxa"/>
          </w:tcPr>
          <w:p w:rsidR="009F114D" w:rsidRPr="009F114D" w:rsidRDefault="009F114D" w:rsidP="009F114D">
            <w:pPr>
              <w:pStyle w:val="HTML"/>
              <w:ind w:left="57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Кубізм</w:t>
            </w: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В основі кубізму лежить прагнення художника розкласти зображуваний тривимірний об'єкт на прості елементи і зібрати його на полотні в двовимірному зображенні. Таким чином, художнику вдається зобразити об'єкт одночасно з різних сторін і підкреслити властивості, невидимі при класичному зображенні об'єкта з одного боку.</w:t>
            </w:r>
          </w:p>
          <w:p w:rsidR="009F114D" w:rsidRPr="009F114D" w:rsidRDefault="009F114D" w:rsidP="009F114D">
            <w:pPr>
              <w:pStyle w:val="HTML"/>
              <w:ind w:left="57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F114D" w:rsidRPr="009F114D" w:rsidRDefault="009F114D" w:rsidP="009F114D">
            <w:pPr>
              <w:pStyle w:val="HTML"/>
              <w:ind w:left="57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Кубізм не має на увазі неодмінне використання простих геометричних форм. У живописі їх використання обумовлено в першу чергу бажанням художника відокремити один від одного окремі "шматки" об'єкта.</w:t>
            </w:r>
          </w:p>
        </w:tc>
      </w:tr>
      <w:tr w:rsidR="009F114D" w:rsidRPr="009F114D" w:rsidTr="004A2DF4">
        <w:tc>
          <w:tcPr>
            <w:tcW w:w="4780" w:type="dxa"/>
          </w:tcPr>
          <w:p w:rsidR="009F114D" w:rsidRPr="009F114D" w:rsidRDefault="009F114D" w:rsidP="009F114D">
            <w:pPr>
              <w:ind w:left="57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949460" cy="1603331"/>
                  <wp:effectExtent l="0" t="0" r="0" b="0"/>
                  <wp:docPr id="18" name="Рисунок 18" descr="Картинки по запросу &quot;фовизм картины известных художников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Картинки по запросу &quot;фовизм картины известных художников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955312" cy="1608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35" w:type="dxa"/>
          </w:tcPr>
          <w:p w:rsidR="009F114D" w:rsidRPr="009F114D" w:rsidRDefault="009F114D" w:rsidP="009F114D">
            <w:pPr>
              <w:ind w:left="57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9F114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Фовізм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Характерні риси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фовістів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— динамічність мазка, стихійність, прагнення до емоційної сили. Силу художнього вираження створював яскравий колорит, чистота і різкість, контрастність кольорів, інтенсивна відкритість локальним кольорам, зіставлення контрастних хроматичних площин. Доповнювала образ гострота ритму. Для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фовізму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характерне різке узагальнення простору, обсягу і всього малюнка, зведення форми до простих контурів, при відмові від світлотіньового моделювання і лінійної перспективи.</w:t>
            </w:r>
          </w:p>
        </w:tc>
      </w:tr>
      <w:tr w:rsidR="009F114D" w:rsidRPr="009F114D" w:rsidTr="004A2DF4">
        <w:tc>
          <w:tcPr>
            <w:tcW w:w="4780" w:type="dxa"/>
          </w:tcPr>
          <w:p w:rsidR="009F114D" w:rsidRPr="009F114D" w:rsidRDefault="009F114D" w:rsidP="009F114D">
            <w:pPr>
              <w:ind w:left="57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63369" cy="2372497"/>
                  <wp:effectExtent l="0" t="0" r="3810" b="8890"/>
                  <wp:docPr id="9" name="Рисунок 9" descr="The Screa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he Screa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9836" cy="2380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35" w:type="dxa"/>
          </w:tcPr>
          <w:p w:rsidR="009F114D" w:rsidRPr="009F114D" w:rsidRDefault="009F114D" w:rsidP="009F114D">
            <w:pPr>
              <w:pStyle w:val="a5"/>
              <w:ind w:left="572"/>
              <w:rPr>
                <w:sz w:val="28"/>
                <w:szCs w:val="28"/>
              </w:rPr>
            </w:pPr>
            <w:proofErr w:type="spellStart"/>
            <w:r w:rsidRPr="009F114D">
              <w:rPr>
                <w:b/>
                <w:sz w:val="28"/>
                <w:szCs w:val="28"/>
              </w:rPr>
              <w:t>Експресіонізм</w:t>
            </w:r>
            <w:proofErr w:type="gramStart"/>
            <w:r w:rsidRPr="009F114D">
              <w:rPr>
                <w:b/>
                <w:sz w:val="28"/>
                <w:szCs w:val="28"/>
              </w:rPr>
              <w:t>.</w:t>
            </w:r>
            <w:r w:rsidRPr="009F114D">
              <w:rPr>
                <w:sz w:val="28"/>
                <w:szCs w:val="28"/>
              </w:rPr>
              <w:t>Г</w:t>
            </w:r>
            <w:proofErr w:type="gramEnd"/>
            <w:r w:rsidRPr="009F114D">
              <w:rPr>
                <w:sz w:val="28"/>
                <w:szCs w:val="28"/>
              </w:rPr>
              <w:t>оловним</w:t>
            </w:r>
            <w:r w:rsidRPr="009F114D">
              <w:rPr>
                <w:rStyle w:val="a6"/>
                <w:sz w:val="28"/>
                <w:szCs w:val="28"/>
              </w:rPr>
              <w:t>завданням</w:t>
            </w:r>
            <w:r w:rsidRPr="009F114D">
              <w:rPr>
                <w:b/>
                <w:sz w:val="28"/>
                <w:szCs w:val="28"/>
              </w:rPr>
              <w:t>експресіонізму</w:t>
            </w:r>
            <w:proofErr w:type="spellEnd"/>
            <w:r w:rsidRPr="009F114D">
              <w:rPr>
                <w:sz w:val="28"/>
                <w:szCs w:val="28"/>
              </w:rPr>
              <w:t xml:space="preserve"> </w:t>
            </w:r>
            <w:proofErr w:type="spellStart"/>
            <w:r w:rsidRPr="009F114D">
              <w:rPr>
                <w:sz w:val="28"/>
                <w:szCs w:val="28"/>
              </w:rPr>
              <w:t>є</w:t>
            </w:r>
            <w:proofErr w:type="spellEnd"/>
            <w:r w:rsidRPr="009F114D">
              <w:rPr>
                <w:sz w:val="28"/>
                <w:szCs w:val="28"/>
              </w:rPr>
              <w:t xml:space="preserve"> </w:t>
            </w:r>
            <w:proofErr w:type="spellStart"/>
            <w:r w:rsidRPr="009F114D">
              <w:rPr>
                <w:sz w:val="28"/>
                <w:szCs w:val="28"/>
              </w:rPr>
              <w:t>відображеннямаксималізованогоавторськогопереживання</w:t>
            </w:r>
            <w:proofErr w:type="spellEnd"/>
            <w:r w:rsidRPr="009F114D">
              <w:rPr>
                <w:sz w:val="28"/>
                <w:szCs w:val="28"/>
              </w:rPr>
              <w:t xml:space="preserve"> через </w:t>
            </w:r>
            <w:proofErr w:type="spellStart"/>
            <w:r w:rsidRPr="009F114D">
              <w:rPr>
                <w:sz w:val="28"/>
                <w:szCs w:val="28"/>
              </w:rPr>
              <w:t>напругупереживань</w:t>
            </w:r>
            <w:proofErr w:type="spellEnd"/>
            <w:r w:rsidRPr="009F114D">
              <w:rPr>
                <w:sz w:val="28"/>
                <w:szCs w:val="28"/>
              </w:rPr>
              <w:t xml:space="preserve"> та </w:t>
            </w:r>
            <w:proofErr w:type="spellStart"/>
            <w:r w:rsidRPr="009F114D">
              <w:rPr>
                <w:sz w:val="28"/>
                <w:szCs w:val="28"/>
              </w:rPr>
              <w:t>емоцій</w:t>
            </w:r>
            <w:proofErr w:type="spellEnd"/>
            <w:r w:rsidRPr="009F114D">
              <w:rPr>
                <w:sz w:val="28"/>
                <w:szCs w:val="28"/>
              </w:rPr>
              <w:t>.</w:t>
            </w:r>
          </w:p>
          <w:p w:rsidR="009F114D" w:rsidRPr="009F114D" w:rsidRDefault="009F114D" w:rsidP="009F114D">
            <w:pPr>
              <w:pStyle w:val="a5"/>
              <w:ind w:left="572"/>
              <w:rPr>
                <w:sz w:val="28"/>
                <w:szCs w:val="28"/>
              </w:rPr>
            </w:pPr>
            <w:r w:rsidRPr="009F114D">
              <w:rPr>
                <w:sz w:val="28"/>
                <w:szCs w:val="28"/>
              </w:rPr>
              <w:t xml:space="preserve">Для </w:t>
            </w:r>
            <w:proofErr w:type="spellStart"/>
            <w:r w:rsidRPr="009F114D">
              <w:rPr>
                <w:sz w:val="28"/>
                <w:szCs w:val="28"/>
              </w:rPr>
              <w:t>експресіонізму</w:t>
            </w:r>
            <w:r w:rsidRPr="009F114D">
              <w:rPr>
                <w:rStyle w:val="a6"/>
                <w:sz w:val="28"/>
                <w:szCs w:val="28"/>
              </w:rPr>
              <w:t>характерні</w:t>
            </w:r>
            <w:proofErr w:type="gramStart"/>
            <w:r w:rsidRPr="009F114D">
              <w:rPr>
                <w:rStyle w:val="a6"/>
                <w:sz w:val="28"/>
                <w:szCs w:val="28"/>
              </w:rPr>
              <w:t>:</w:t>
            </w:r>
            <w:r w:rsidRPr="009F114D">
              <w:rPr>
                <w:sz w:val="28"/>
                <w:szCs w:val="28"/>
              </w:rPr>
              <w:t>з</w:t>
            </w:r>
            <w:proofErr w:type="gramEnd"/>
            <w:r w:rsidRPr="009F114D">
              <w:rPr>
                <w:sz w:val="28"/>
                <w:szCs w:val="28"/>
              </w:rPr>
              <w:t>агострена</w:t>
            </w:r>
            <w:proofErr w:type="spellEnd"/>
            <w:r w:rsidRPr="009F114D">
              <w:rPr>
                <w:sz w:val="28"/>
                <w:szCs w:val="28"/>
              </w:rPr>
              <w:t xml:space="preserve"> «</w:t>
            </w:r>
            <w:proofErr w:type="spellStart"/>
            <w:r w:rsidRPr="009F114D">
              <w:rPr>
                <w:sz w:val="28"/>
                <w:szCs w:val="28"/>
              </w:rPr>
              <w:t>нервова</w:t>
            </w:r>
            <w:proofErr w:type="spellEnd"/>
            <w:r w:rsidRPr="009F114D">
              <w:rPr>
                <w:sz w:val="28"/>
                <w:szCs w:val="28"/>
              </w:rPr>
              <w:t xml:space="preserve">» </w:t>
            </w:r>
            <w:proofErr w:type="spellStart"/>
            <w:r w:rsidRPr="009F114D">
              <w:rPr>
                <w:sz w:val="28"/>
                <w:szCs w:val="28"/>
              </w:rPr>
              <w:t>емоційність</w:t>
            </w:r>
            <w:proofErr w:type="spellEnd"/>
            <w:r w:rsidRPr="009F114D">
              <w:rPr>
                <w:sz w:val="28"/>
                <w:szCs w:val="28"/>
              </w:rPr>
              <w:t xml:space="preserve">, </w:t>
            </w:r>
            <w:proofErr w:type="spellStart"/>
            <w:r w:rsidRPr="009F114D">
              <w:rPr>
                <w:sz w:val="28"/>
                <w:szCs w:val="28"/>
              </w:rPr>
              <w:t>ірраціональність</w:t>
            </w:r>
            <w:proofErr w:type="spellEnd"/>
            <w:r w:rsidRPr="009F114D">
              <w:rPr>
                <w:sz w:val="28"/>
                <w:szCs w:val="28"/>
              </w:rPr>
              <w:t xml:space="preserve">, </w:t>
            </w:r>
            <w:proofErr w:type="spellStart"/>
            <w:r w:rsidRPr="009F114D">
              <w:rPr>
                <w:sz w:val="28"/>
                <w:szCs w:val="28"/>
              </w:rPr>
              <w:t>гіперболічність</w:t>
            </w:r>
            <w:proofErr w:type="spellEnd"/>
            <w:r w:rsidRPr="009F114D">
              <w:rPr>
                <w:sz w:val="28"/>
                <w:szCs w:val="28"/>
              </w:rPr>
              <w:t xml:space="preserve">, гротеск, </w:t>
            </w:r>
            <w:proofErr w:type="spellStart"/>
            <w:r w:rsidRPr="009F114D">
              <w:rPr>
                <w:sz w:val="28"/>
                <w:szCs w:val="28"/>
              </w:rPr>
              <w:t>фраг</w:t>
            </w:r>
            <w:r w:rsidRPr="009F114D">
              <w:rPr>
                <w:sz w:val="28"/>
                <w:szCs w:val="28"/>
              </w:rPr>
              <w:softHyphen/>
              <w:t>ментарність</w:t>
            </w:r>
            <w:proofErr w:type="spellEnd"/>
            <w:r w:rsidRPr="009F114D">
              <w:rPr>
                <w:sz w:val="28"/>
                <w:szCs w:val="28"/>
              </w:rPr>
              <w:t xml:space="preserve"> письма, </w:t>
            </w:r>
            <w:proofErr w:type="spellStart"/>
            <w:r w:rsidRPr="009F114D">
              <w:rPr>
                <w:sz w:val="28"/>
                <w:szCs w:val="28"/>
              </w:rPr>
              <w:t>одноколірністьчипротиставленнябарв</w:t>
            </w:r>
            <w:proofErr w:type="spellEnd"/>
            <w:r w:rsidRPr="009F114D">
              <w:rPr>
                <w:sz w:val="28"/>
                <w:szCs w:val="28"/>
              </w:rPr>
              <w:t xml:space="preserve">. Часто у </w:t>
            </w:r>
            <w:proofErr w:type="spellStart"/>
            <w:r w:rsidRPr="009F114D">
              <w:rPr>
                <w:sz w:val="28"/>
                <w:szCs w:val="28"/>
              </w:rPr>
              <w:t>творчостіекспресіоні</w:t>
            </w:r>
            <w:proofErr w:type="gramStart"/>
            <w:r w:rsidRPr="009F114D">
              <w:rPr>
                <w:sz w:val="28"/>
                <w:szCs w:val="28"/>
              </w:rPr>
              <w:t>ст</w:t>
            </w:r>
            <w:proofErr w:type="gramEnd"/>
            <w:r w:rsidRPr="009F114D">
              <w:rPr>
                <w:sz w:val="28"/>
                <w:szCs w:val="28"/>
              </w:rPr>
              <w:t>івпоєднуютьсязовніпротилежніявища</w:t>
            </w:r>
            <w:proofErr w:type="spellEnd"/>
            <w:r w:rsidRPr="009F114D">
              <w:rPr>
                <w:sz w:val="28"/>
                <w:szCs w:val="28"/>
              </w:rPr>
              <w:t xml:space="preserve">: </w:t>
            </w:r>
            <w:proofErr w:type="spellStart"/>
            <w:r w:rsidRPr="009F114D">
              <w:rPr>
                <w:sz w:val="28"/>
                <w:szCs w:val="28"/>
              </w:rPr>
              <w:t>буденність</w:t>
            </w:r>
            <w:proofErr w:type="spellEnd"/>
            <w:r w:rsidRPr="009F114D">
              <w:rPr>
                <w:sz w:val="28"/>
                <w:szCs w:val="28"/>
              </w:rPr>
              <w:t xml:space="preserve"> </w:t>
            </w:r>
            <w:proofErr w:type="spellStart"/>
            <w:r w:rsidRPr="009F114D">
              <w:rPr>
                <w:sz w:val="28"/>
                <w:szCs w:val="28"/>
              </w:rPr>
              <w:t>і</w:t>
            </w:r>
            <w:proofErr w:type="spellEnd"/>
            <w:r w:rsidRPr="009F114D">
              <w:rPr>
                <w:sz w:val="28"/>
                <w:szCs w:val="28"/>
              </w:rPr>
              <w:t xml:space="preserve"> </w:t>
            </w:r>
            <w:proofErr w:type="spellStart"/>
            <w:r w:rsidRPr="009F114D">
              <w:rPr>
                <w:sz w:val="28"/>
                <w:szCs w:val="28"/>
              </w:rPr>
              <w:t>космічність</w:t>
            </w:r>
            <w:proofErr w:type="spellEnd"/>
            <w:r w:rsidRPr="009F114D">
              <w:rPr>
                <w:sz w:val="28"/>
                <w:szCs w:val="28"/>
              </w:rPr>
              <w:t xml:space="preserve">, </w:t>
            </w:r>
            <w:proofErr w:type="spellStart"/>
            <w:r w:rsidRPr="009F114D">
              <w:rPr>
                <w:sz w:val="28"/>
                <w:szCs w:val="28"/>
              </w:rPr>
              <w:t>вульгарність</w:t>
            </w:r>
            <w:proofErr w:type="spellEnd"/>
            <w:r w:rsidRPr="009F114D">
              <w:rPr>
                <w:sz w:val="28"/>
                <w:szCs w:val="28"/>
              </w:rPr>
              <w:t xml:space="preserve"> </w:t>
            </w:r>
            <w:proofErr w:type="spellStart"/>
            <w:r w:rsidRPr="009F114D">
              <w:rPr>
                <w:sz w:val="28"/>
                <w:szCs w:val="28"/>
              </w:rPr>
              <w:t>і</w:t>
            </w:r>
            <w:proofErr w:type="spellEnd"/>
            <w:r w:rsidRPr="009F114D">
              <w:rPr>
                <w:sz w:val="28"/>
                <w:szCs w:val="28"/>
              </w:rPr>
              <w:t xml:space="preserve"> пафос, </w:t>
            </w:r>
            <w:proofErr w:type="spellStart"/>
            <w:r w:rsidRPr="009F114D">
              <w:rPr>
                <w:sz w:val="28"/>
                <w:szCs w:val="28"/>
              </w:rPr>
              <w:t>пацифізм</w:t>
            </w:r>
            <w:proofErr w:type="spellEnd"/>
            <w:r w:rsidRPr="009F114D">
              <w:rPr>
                <w:sz w:val="28"/>
                <w:szCs w:val="28"/>
              </w:rPr>
              <w:t xml:space="preserve"> </w:t>
            </w:r>
            <w:proofErr w:type="spellStart"/>
            <w:r w:rsidRPr="009F114D">
              <w:rPr>
                <w:sz w:val="28"/>
                <w:szCs w:val="28"/>
              </w:rPr>
              <w:t>і</w:t>
            </w:r>
            <w:proofErr w:type="spellEnd"/>
            <w:r w:rsidRPr="009F114D">
              <w:rPr>
                <w:sz w:val="28"/>
                <w:szCs w:val="28"/>
              </w:rPr>
              <w:t xml:space="preserve"> </w:t>
            </w:r>
            <w:proofErr w:type="spellStart"/>
            <w:r w:rsidRPr="009F114D">
              <w:rPr>
                <w:sz w:val="28"/>
                <w:szCs w:val="28"/>
              </w:rPr>
              <w:t>революційність</w:t>
            </w:r>
            <w:proofErr w:type="spellEnd"/>
            <w:r w:rsidRPr="009F114D">
              <w:rPr>
                <w:sz w:val="28"/>
                <w:szCs w:val="28"/>
              </w:rPr>
              <w:t>.</w:t>
            </w:r>
          </w:p>
          <w:p w:rsidR="009F114D" w:rsidRPr="009F114D" w:rsidRDefault="009F114D" w:rsidP="009F114D">
            <w:pPr>
              <w:ind w:left="57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114D" w:rsidRPr="009F114D" w:rsidTr="004A2DF4">
        <w:tc>
          <w:tcPr>
            <w:tcW w:w="4780" w:type="dxa"/>
          </w:tcPr>
          <w:p w:rsidR="009F114D" w:rsidRPr="009F114D" w:rsidRDefault="009F114D" w:rsidP="009F114D">
            <w:pPr>
              <w:ind w:left="57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010033" cy="1424940"/>
                  <wp:effectExtent l="0" t="0" r="9525" b="3810"/>
                  <wp:docPr id="10" name="Рисунок 10" descr="Картинки по запросу &quot;Сюрреализм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Картинки по запросу &quot;Сюрреализм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433" cy="1440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35" w:type="dxa"/>
          </w:tcPr>
          <w:p w:rsidR="009F114D" w:rsidRPr="009F114D" w:rsidRDefault="009F114D" w:rsidP="009F114D">
            <w:pPr>
              <w:ind w:left="57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Сюрреалізм</w:t>
            </w: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Напрям у </w:t>
            </w:r>
            <w:hyperlink r:id="rId10" w:tooltip="Мистецтво" w:history="1">
              <w:r w:rsidRPr="009F114D">
                <w:rPr>
                  <w:rStyle w:val="a7"/>
                  <w:rFonts w:ascii="Times New Roman" w:hAnsi="Times New Roman" w:cs="Times New Roman"/>
                  <w:sz w:val="28"/>
                  <w:szCs w:val="28"/>
                  <w:lang w:val="uk-UA"/>
                </w:rPr>
                <w:t>мистецтві</w:t>
              </w:r>
            </w:hyperlink>
            <w:hyperlink r:id="rId11" w:tooltip="XX століття" w:history="1">
              <w:r w:rsidRPr="009F114D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XX</w:t>
              </w:r>
              <w:r w:rsidRPr="009F114D">
                <w:rPr>
                  <w:rStyle w:val="a7"/>
                  <w:rFonts w:ascii="Times New Roman" w:hAnsi="Times New Roman" w:cs="Times New Roman"/>
                  <w:sz w:val="28"/>
                  <w:szCs w:val="28"/>
                  <w:lang w:val="uk-UA"/>
                </w:rPr>
                <w:t xml:space="preserve"> століття</w:t>
              </w:r>
            </w:hyperlink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котрому властиві звернення до </w:t>
            </w:r>
            <w:hyperlink r:id="rId12" w:tooltip="Підсвідомість" w:history="1">
              <w:r w:rsidRPr="009F114D">
                <w:rPr>
                  <w:rStyle w:val="a7"/>
                  <w:rFonts w:ascii="Times New Roman" w:hAnsi="Times New Roman" w:cs="Times New Roman"/>
                  <w:sz w:val="28"/>
                  <w:szCs w:val="28"/>
                  <w:lang w:val="uk-UA"/>
                </w:rPr>
                <w:t>підсвідомих</w:t>
              </w:r>
            </w:hyperlink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образів, звільнення від панування раціонального мислення, використання </w:t>
            </w:r>
            <w:hyperlink r:id="rId13" w:tooltip="Оптична ілюзія" w:history="1">
              <w:r w:rsidRPr="009F114D">
                <w:rPr>
                  <w:rStyle w:val="a7"/>
                  <w:rFonts w:ascii="Times New Roman" w:hAnsi="Times New Roman" w:cs="Times New Roman"/>
                  <w:sz w:val="28"/>
                  <w:szCs w:val="28"/>
                  <w:lang w:val="uk-UA"/>
                </w:rPr>
                <w:t>оптичних ілюзій</w:t>
              </w:r>
            </w:hyperlink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</w:t>
            </w:r>
            <w:hyperlink r:id="rId14" w:tooltip="Парадокс" w:history="1">
              <w:r w:rsidRPr="009F114D">
                <w:rPr>
                  <w:rStyle w:val="a7"/>
                  <w:rFonts w:ascii="Times New Roman" w:hAnsi="Times New Roman" w:cs="Times New Roman"/>
                  <w:sz w:val="28"/>
                  <w:szCs w:val="28"/>
                  <w:lang w:val="uk-UA"/>
                </w:rPr>
                <w:t>парадоксальне</w:t>
              </w:r>
            </w:hyperlink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поєднання форм. Підґрунтям для художників була не тільки успадкована від дадаїстів необмежена свобода, але й тези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Зігмунда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Фрейда — творця психоаналізу її теорії підсвідомості. Митцю-сюрреалісту слід спиратися на досвід несвідомого вираження духу</w:t>
            </w:r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— </w:t>
            </w:r>
            <w:hyperlink r:id="rId15" w:tooltip="Сон (фізіологічний стан)" w:history="1">
              <w:r w:rsidRPr="009F114D">
                <w:rPr>
                  <w:rStyle w:val="a7"/>
                  <w:rFonts w:ascii="Times New Roman" w:hAnsi="Times New Roman" w:cs="Times New Roman"/>
                  <w:sz w:val="28"/>
                  <w:szCs w:val="28"/>
                  <w:lang w:val="uk-UA"/>
                </w:rPr>
                <w:t>сни</w:t>
              </w:r>
            </w:hyperlink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hyperlink r:id="rId16" w:tooltip="Галюцинація" w:history="1">
              <w:r w:rsidRPr="009F114D">
                <w:rPr>
                  <w:rStyle w:val="a7"/>
                  <w:rFonts w:ascii="Times New Roman" w:hAnsi="Times New Roman" w:cs="Times New Roman"/>
                  <w:sz w:val="28"/>
                  <w:szCs w:val="28"/>
                  <w:lang w:val="uk-UA"/>
                </w:rPr>
                <w:t>галюцинації</w:t>
              </w:r>
            </w:hyperlink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hyperlink r:id="rId17" w:tooltip="Маячення" w:history="1">
              <w:r w:rsidRPr="009F114D">
                <w:rPr>
                  <w:rStyle w:val="a7"/>
                  <w:rFonts w:ascii="Times New Roman" w:hAnsi="Times New Roman" w:cs="Times New Roman"/>
                  <w:sz w:val="28"/>
                  <w:szCs w:val="28"/>
                  <w:lang w:val="uk-UA"/>
                </w:rPr>
                <w:t>марення</w:t>
              </w:r>
            </w:hyperlink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hyperlink r:id="rId18" w:tooltip="Інтуїція" w:history="1">
              <w:r w:rsidRPr="009F114D">
                <w:rPr>
                  <w:rStyle w:val="a7"/>
                  <w:rFonts w:ascii="Times New Roman" w:hAnsi="Times New Roman" w:cs="Times New Roman"/>
                  <w:sz w:val="28"/>
                  <w:szCs w:val="28"/>
                  <w:lang w:val="uk-UA"/>
                </w:rPr>
                <w:t>інтуїцію</w:t>
              </w:r>
            </w:hyperlink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аби проникнути по той бік </w:t>
            </w:r>
            <w:hyperlink r:id="rId19" w:tooltip="Свідомість" w:history="1">
              <w:r w:rsidRPr="009F114D">
                <w:rPr>
                  <w:rStyle w:val="a7"/>
                  <w:rFonts w:ascii="Times New Roman" w:hAnsi="Times New Roman" w:cs="Times New Roman"/>
                  <w:sz w:val="28"/>
                  <w:szCs w:val="28"/>
                  <w:lang w:val="uk-UA"/>
                </w:rPr>
                <w:t>свідомості</w:t>
              </w:r>
            </w:hyperlink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осягнути нескінченне й вічне. Прийоми сюрреалізму (зображення надреального, </w:t>
            </w:r>
            <w:hyperlink r:id="rId20" w:tooltip="Містика" w:history="1">
              <w:r w:rsidRPr="009F114D">
                <w:rPr>
                  <w:rStyle w:val="a7"/>
                  <w:rFonts w:ascii="Times New Roman" w:hAnsi="Times New Roman" w:cs="Times New Roman"/>
                  <w:sz w:val="28"/>
                  <w:szCs w:val="28"/>
                  <w:lang w:val="uk-UA"/>
                </w:rPr>
                <w:t>містичні</w:t>
              </w:r>
            </w:hyperlink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мотиви, елементи </w:t>
            </w:r>
            <w:hyperlink r:id="rId21" w:tooltip="Фантастика" w:history="1">
              <w:r w:rsidRPr="009F114D">
                <w:rPr>
                  <w:rStyle w:val="a7"/>
                  <w:rFonts w:ascii="Times New Roman" w:hAnsi="Times New Roman" w:cs="Times New Roman"/>
                  <w:sz w:val="28"/>
                  <w:szCs w:val="28"/>
                  <w:lang w:val="uk-UA"/>
                </w:rPr>
                <w:t>фантастики</w:t>
              </w:r>
            </w:hyperlink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hyperlink r:id="rId22" w:tooltip="Жахи" w:history="1">
              <w:r w:rsidRPr="009F114D">
                <w:rPr>
                  <w:rStyle w:val="a7"/>
                  <w:rFonts w:ascii="Times New Roman" w:hAnsi="Times New Roman" w:cs="Times New Roman"/>
                  <w:sz w:val="28"/>
                  <w:szCs w:val="28"/>
                  <w:lang w:val="uk-UA"/>
                </w:rPr>
                <w:t>жахи</w:t>
              </w:r>
            </w:hyperlink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,Найяскравіші представники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–це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Сальвадор Далі, Хуан Міро,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РенеМагритт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9F114D" w:rsidRPr="009F114D" w:rsidTr="004A2DF4">
        <w:tc>
          <w:tcPr>
            <w:tcW w:w="4780" w:type="dxa"/>
          </w:tcPr>
          <w:p w:rsidR="009F114D" w:rsidRPr="009F114D" w:rsidRDefault="009F114D" w:rsidP="009F114D">
            <w:pPr>
              <w:ind w:left="572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F114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438400" cy="1581048"/>
                  <wp:effectExtent l="0" t="0" r="0" b="635"/>
                  <wp:docPr id="11" name="Рисунок 11" descr="Картинки по запросу &quot;абстракціонізм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Картинки по запросу &quot;абстракціонізм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8016" cy="1587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35" w:type="dxa"/>
          </w:tcPr>
          <w:p w:rsidR="009F114D" w:rsidRPr="009F114D" w:rsidRDefault="009F114D" w:rsidP="009F114D">
            <w:pPr>
              <w:ind w:left="57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114D">
              <w:rPr>
                <w:rFonts w:ascii="Times New Roman" w:hAnsi="Times New Roman" w:cs="Times New Roman"/>
                <w:b/>
                <w:sz w:val="28"/>
                <w:szCs w:val="28"/>
              </w:rPr>
              <w:t>Абстракціонізм</w:t>
            </w:r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вважається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одним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ізнайскладнішихявищсучасноїкультури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течіябезпредметногомистецтва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, яка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повністювиключаєідейнийзмі</w:t>
            </w:r>
            <w:proofErr w:type="gram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spellEnd"/>
            <w:proofErr w:type="gram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образну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форму,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відходитьвіділюзорно-предметного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зображення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відмовляєтьсявідвидимоїреальності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абсолютизація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чистого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враження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самовираженнямитцязасобамигеометричнихфігур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ліній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кольоровихплям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звуків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). У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нашічасиабстракціонізмзазвичайхарактеризують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як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мистецтво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не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відображаєпредмети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реального </w:t>
            </w:r>
            <w:proofErr w:type="spellStart"/>
            <w:proofErr w:type="gram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св</w:t>
            </w:r>
            <w:proofErr w:type="gram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іту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але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використовуєтіні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кольори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надання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настрою. Теоретик </w:t>
            </w:r>
            <w:proofErr w:type="gram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абстрактного</w:t>
            </w:r>
            <w:proofErr w:type="gram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мистецтваМішельСейфор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так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визначавцейнапрямок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: «Я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називаюабстрактнимусілякемистецтво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яке</w:t>
            </w:r>
            <w:proofErr w:type="gram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не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міститьніякогонагадування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ніякогоуявлення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реальність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9F114D" w:rsidRPr="009F114D" w:rsidRDefault="009F114D" w:rsidP="009F114D">
            <w:pPr>
              <w:ind w:left="57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Увага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художника-абстракціоністазосереджується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не на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враженнях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яківінодержуєззовні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, а на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внутрішніхвідчуттях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F114D" w:rsidRPr="009F114D" w:rsidTr="004A2DF4">
        <w:tc>
          <w:tcPr>
            <w:tcW w:w="4780" w:type="dxa"/>
          </w:tcPr>
          <w:p w:rsidR="009F114D" w:rsidRPr="009F114D" w:rsidRDefault="009F114D" w:rsidP="009F114D">
            <w:pPr>
              <w:ind w:left="572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F114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347784" cy="1779270"/>
                  <wp:effectExtent l="0" t="0" r="0" b="0"/>
                  <wp:docPr id="12" name="Рисунок 12" descr="Картинки по запросу &quot;футуризм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Картинки по запросу &quot;футуризм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5002" cy="1784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F114D" w:rsidRPr="009F114D" w:rsidRDefault="009F114D" w:rsidP="009F114D">
            <w:pPr>
              <w:ind w:left="572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6135" w:type="dxa"/>
          </w:tcPr>
          <w:p w:rsidR="009F114D" w:rsidRPr="009F114D" w:rsidRDefault="009F114D" w:rsidP="009F114D">
            <w:pPr>
              <w:ind w:left="57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Футуризм</w:t>
            </w: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Головні художні принципи - швидкість, рух, енергія, які деякі футуристи намагалися передати досить простими прийомами. Для їх живопису характерні вольові композиції, де фігури роздроблені на фрагменти і перетинаються гострими кутами, де переважають мелькають форми,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зигзаги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спіралі, скошені конуси, де рух передається шляхом накладення послідовних фаз на одне зображення - так званий принцип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симультанності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r w:rsidRPr="009F114D">
              <w:rPr>
                <w:rStyle w:val="tlid-translation"/>
                <w:rFonts w:ascii="Times New Roman" w:hAnsi="Times New Roman" w:cs="Times New Roman"/>
                <w:sz w:val="28"/>
                <w:szCs w:val="28"/>
                <w:lang w:val="uk-UA"/>
              </w:rPr>
              <w:t>«Симультанний» принцип побудови творів мистецтва,  передбачає об'єднання в будь-якому творі фрагментів (об'єктів), що відносяться до різних видів художнього твору, і одночасний вплив їх у вигляді закінченого цілого на людину)</w:t>
            </w:r>
          </w:p>
        </w:tc>
      </w:tr>
      <w:tr w:rsidR="009F114D" w:rsidRPr="009F114D" w:rsidTr="004A2DF4">
        <w:trPr>
          <w:trHeight w:val="4376"/>
        </w:trPr>
        <w:tc>
          <w:tcPr>
            <w:tcW w:w="4780" w:type="dxa"/>
          </w:tcPr>
          <w:p w:rsidR="009F114D" w:rsidRPr="009F114D" w:rsidRDefault="009F114D" w:rsidP="009F114D">
            <w:pPr>
              <w:ind w:left="572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 w:rsidRPr="009F114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98312" cy="2500829"/>
                  <wp:effectExtent l="0" t="0" r="0" b="0"/>
                  <wp:docPr id="15" name="Рисунок 15" descr="Картинки по запросу &quot;«Странник Эдип, или Равенство перед ликом Смерти»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Картинки по запросу &quot;«Странник Эдип, или Равенство перед ликом Смерти»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1311" cy="2526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F114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r>
            <w:r w:rsidRPr="009F114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Прямоугольник 14" o:spid="_x0000_s1026" alt="Гюстав Моро. Странник Эдип, или Равенство перед ликом Смерти" style="width:24pt;height:24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AflMgMAAEEGAAAOAAAAZHJzL2Uyb0RvYy54bWysVNtu0zAYvkfiHSxfkyUpaddEy9BoV4Q0&#10;DhLwAG7iNBaJHWxv2UBIHG4RXHCLBDwAEgImTRzGK7hvxG+n3bpxgwBfWL//8+Hzv3Flv67QHpWK&#10;CZ7icC3AiPJM5IzPUnzv7sQbYqQ04TmpBKcpPqAKX9m8eGGjbRLaE6WocioROOEqaZsUl1o3ie+r&#10;rKQ1UWuioRyEhZA10fCUMz+XpAXvdeX3gmDgt0LmjRQZVQq4406IN53/oqCZvlUUimpUpRhy0+6W&#10;7p7a29/cIMlMkqZk2SIN8hdZ1IRxCHriakw0QbuS/eaqZpkUShR6LRO1L4qCZdTVANWEwblq7pSk&#10;oa4WaI5qTtqk/p/b7ObebYlYDrOLMOKkhhmZt/Mn81fmuzmePzefzbH5Nn9hfpgj8xVZpZyqDDpo&#10;Xs9fzp/On5mP5hMyb0D5iTleQ+b9/BlQH8GgMzEfzBew/XkJwf3NHCHzzpqYQ/PDmX8yx8j8NIdg&#10;dGi+IKtivkLQ7+AKcgA+xDiyg2oblUC+d5rb0rZaNTsiu68QF6OS8BndUg2MGwqBOpYsKUVbUpJD&#10;x0Lrwj/jwz4UeEPT9obIoXKyq4Ub434haxsDBoT2HVoOTtBC9zXKgHk5iIYBYCoD0YK2EUiyNG6k&#10;0teoqJElUiwhO+ec7O0o3akuVWwsLiasqoBPkoqfYYDPjgOhwdTKbBIOX4/iIN4ebg8jL+oNtr0o&#10;GI+9rcko8gaTcL0/vjwejcbhYxs3jJKS5TnlNswS62H0Z1ha/LoOpSdoV6JiuXVnU1JyNh1VEu0R&#10;+GsTd1zLQXKq5p9Nw/ULajlXUtiLgqu92JsMhuteNIn6XrweDL0gjK/GgyCKo/HkbEk7jNN/Lwm1&#10;KY77vb6b0krS52oL3Pm9NpLUTMM2q1idYoAGHKtEEovAbZ47WhNWdfRKK2z6p62AcS8H7fBqIdqh&#10;fyryA4CrFAAnQB7sXSBKIR9i1MIOS7F6sEskxai6zgHycRhFdum5R9Rf78FDrkqmqxLCM3CVYo1R&#10;R450tyh3G8lmJUQKXWO42IJvUjAHYfuFuqwWnwv2lKtksVPtIlx9O63Tzb/5CwAA//8DAFBLAwQU&#10;AAYACAAAACEATKDpLNgAAAADAQAADwAAAGRycy9kb3ducmV2LnhtbEyPQUvDQBCF74L/YRnBi9iN&#10;IlJiNkUKYhGhmGrP0+yYBLOzaXabxH/fqR70MsPjDW++ly0m16qB+tB4NnAzS0ARl942XBl43zxd&#10;z0GFiGyx9UwGvinAIj8/yzC1fuQ3GopYKQnhkKKBOsYu1TqUNTkMM98Ri/fpe4dRZF9p2+Mo4a7V&#10;t0lyrx02LB9q7GhZU/lVHJyBsVwP283rs15fbVee96v9svh4MebyYnp8ABVpin/HcMIXdMiFaecP&#10;bINqDUiR+DPFu5uL2v1unWf6P3t+BAAA//8DAFBLAQItABQABgAIAAAAIQC2gziS/gAAAOEBAAAT&#10;AAAAAAAAAAAAAAAAAAAAAABbQ29udGVudF9UeXBlc10ueG1sUEsBAi0AFAAGAAgAAAAhADj9If/W&#10;AAAAlAEAAAsAAAAAAAAAAAAAAAAALwEAAF9yZWxzLy5yZWxzUEsBAi0AFAAGAAgAAAAhAAnoB+Uy&#10;AwAAQQYAAA4AAAAAAAAAAAAAAAAALgIAAGRycy9lMm9Eb2MueG1sUEsBAi0AFAAGAAgAAAAhAEyg&#10;6SzYAAAAAwEAAA8AAAAAAAAAAAAAAAAAjAUAAGRycy9kb3ducmV2LnhtbFBLBQYAAAAABAAEAPMA&#10;AACRBgAAAAA=&#10;" filled="f" stroked="f">
                  <o:lock v:ext="edit" aspectratio="t"/>
                  <w10:wrap type="none"/>
                  <w10:anchorlock/>
                </v:rect>
              </w:pict>
            </w:r>
          </w:p>
        </w:tc>
        <w:tc>
          <w:tcPr>
            <w:tcW w:w="6135" w:type="dxa"/>
          </w:tcPr>
          <w:p w:rsidR="009F114D" w:rsidRPr="009F114D" w:rsidRDefault="009F114D" w:rsidP="009F114D">
            <w:pPr>
              <w:pStyle w:val="a5"/>
              <w:ind w:left="572"/>
              <w:rPr>
                <w:sz w:val="28"/>
                <w:szCs w:val="28"/>
              </w:rPr>
            </w:pPr>
            <w:r w:rsidRPr="009F114D">
              <w:rPr>
                <w:rStyle w:val="a6"/>
                <w:sz w:val="28"/>
                <w:szCs w:val="28"/>
                <w:lang w:val="uk-UA"/>
              </w:rPr>
              <w:t>Символізм. Основні риси:</w:t>
            </w:r>
            <w:r w:rsidRPr="009F114D">
              <w:rPr>
                <w:sz w:val="28"/>
                <w:szCs w:val="28"/>
                <w:lang w:val="uk-UA"/>
              </w:rPr>
              <w:t xml:space="preserve"> для символістів мистецтво не відображення життя (як для реалізму), а «медіум», посередник між цим світом і вищим ірра</w:t>
            </w:r>
            <w:r w:rsidRPr="009F114D">
              <w:rPr>
                <w:sz w:val="28"/>
                <w:szCs w:val="28"/>
                <w:lang w:val="uk-UA"/>
              </w:rPr>
              <w:softHyphen/>
              <w:t>ціональним, доступним лише на рівні інтуїції, через натяк і сим</w:t>
            </w:r>
            <w:r w:rsidRPr="009F114D">
              <w:rPr>
                <w:sz w:val="28"/>
                <w:szCs w:val="28"/>
                <w:lang w:val="uk-UA"/>
              </w:rPr>
              <w:softHyphen/>
              <w:t>вол. Відповідно у творі за зовнішнім конкретним змістом пови</w:t>
            </w:r>
            <w:r w:rsidRPr="009F114D">
              <w:rPr>
                <w:sz w:val="28"/>
                <w:szCs w:val="28"/>
                <w:lang w:val="uk-UA"/>
              </w:rPr>
              <w:softHyphen/>
              <w:t xml:space="preserve">нен ховатися інший, </w:t>
            </w:r>
            <w:proofErr w:type="spellStart"/>
            <w:r w:rsidRPr="009F114D">
              <w:rPr>
                <w:sz w:val="28"/>
                <w:szCs w:val="28"/>
                <w:lang w:val="uk-UA"/>
              </w:rPr>
              <w:t>таємний.Об’єкт</w:t>
            </w:r>
            <w:proofErr w:type="spellEnd"/>
            <w:r w:rsidRPr="009F114D">
              <w:rPr>
                <w:sz w:val="28"/>
                <w:szCs w:val="28"/>
                <w:lang w:val="uk-UA"/>
              </w:rPr>
              <w:t xml:space="preserve"> мистецтва — символ, що асоціюється з іншими, вищими сферами. </w:t>
            </w:r>
            <w:r w:rsidRPr="009F114D">
              <w:rPr>
                <w:sz w:val="28"/>
                <w:szCs w:val="28"/>
              </w:rPr>
              <w:t>«</w:t>
            </w:r>
            <w:proofErr w:type="spellStart"/>
            <w:r w:rsidRPr="009F114D">
              <w:rPr>
                <w:sz w:val="28"/>
                <w:szCs w:val="28"/>
              </w:rPr>
              <w:t>Інший</w:t>
            </w:r>
            <w:proofErr w:type="spellEnd"/>
            <w:r w:rsidRPr="009F114D">
              <w:rPr>
                <w:sz w:val="28"/>
                <w:szCs w:val="28"/>
              </w:rPr>
              <w:t xml:space="preserve">» </w:t>
            </w:r>
            <w:proofErr w:type="spellStart"/>
            <w:proofErr w:type="gramStart"/>
            <w:r w:rsidRPr="009F114D">
              <w:rPr>
                <w:sz w:val="28"/>
                <w:szCs w:val="28"/>
              </w:rPr>
              <w:t>св</w:t>
            </w:r>
            <w:proofErr w:type="gramEnd"/>
            <w:r w:rsidRPr="009F114D">
              <w:rPr>
                <w:sz w:val="28"/>
                <w:szCs w:val="28"/>
              </w:rPr>
              <w:t>ітможе</w:t>
            </w:r>
            <w:proofErr w:type="spellEnd"/>
            <w:r w:rsidRPr="009F114D">
              <w:rPr>
                <w:sz w:val="28"/>
                <w:szCs w:val="28"/>
              </w:rPr>
              <w:t xml:space="preserve"> бути </w:t>
            </w:r>
            <w:proofErr w:type="spellStart"/>
            <w:r w:rsidRPr="009F114D">
              <w:rPr>
                <w:sz w:val="28"/>
                <w:szCs w:val="28"/>
              </w:rPr>
              <w:t>відкритий</w:t>
            </w:r>
            <w:proofErr w:type="spellEnd"/>
            <w:r w:rsidRPr="009F114D">
              <w:rPr>
                <w:sz w:val="28"/>
                <w:szCs w:val="28"/>
              </w:rPr>
              <w:t xml:space="preserve"> через </w:t>
            </w:r>
            <w:proofErr w:type="spellStart"/>
            <w:r w:rsidRPr="009F114D">
              <w:rPr>
                <w:sz w:val="28"/>
                <w:szCs w:val="28"/>
              </w:rPr>
              <w:t>мистецтвопоезії</w:t>
            </w:r>
            <w:proofErr w:type="spellEnd"/>
            <w:r w:rsidRPr="009F114D">
              <w:rPr>
                <w:sz w:val="28"/>
                <w:szCs w:val="28"/>
              </w:rPr>
              <w:t xml:space="preserve"> </w:t>
            </w:r>
            <w:proofErr w:type="spellStart"/>
            <w:r w:rsidRPr="009F114D">
              <w:rPr>
                <w:sz w:val="28"/>
                <w:szCs w:val="28"/>
              </w:rPr>
              <w:t>й</w:t>
            </w:r>
            <w:proofErr w:type="spellEnd"/>
            <w:r w:rsidRPr="009F114D">
              <w:rPr>
                <w:sz w:val="28"/>
                <w:szCs w:val="28"/>
              </w:rPr>
              <w:t xml:space="preserve"> </w:t>
            </w:r>
            <w:proofErr w:type="spellStart"/>
            <w:r w:rsidRPr="009F114D">
              <w:rPr>
                <w:sz w:val="28"/>
                <w:szCs w:val="28"/>
              </w:rPr>
              <w:t>музики</w:t>
            </w:r>
            <w:proofErr w:type="spellEnd"/>
            <w:r w:rsidRPr="009F114D">
              <w:rPr>
                <w:sz w:val="28"/>
                <w:szCs w:val="28"/>
              </w:rPr>
              <w:t xml:space="preserve">, </w:t>
            </w:r>
            <w:proofErr w:type="spellStart"/>
            <w:r w:rsidRPr="009F114D">
              <w:rPr>
                <w:sz w:val="28"/>
                <w:szCs w:val="28"/>
              </w:rPr>
              <w:t>звідсинамагання</w:t>
            </w:r>
            <w:proofErr w:type="spellEnd"/>
            <w:r w:rsidRPr="009F114D">
              <w:rPr>
                <w:sz w:val="28"/>
                <w:szCs w:val="28"/>
              </w:rPr>
              <w:t xml:space="preserve"> вне</w:t>
            </w:r>
            <w:r w:rsidRPr="009F114D">
              <w:rPr>
                <w:sz w:val="28"/>
                <w:szCs w:val="28"/>
              </w:rPr>
              <w:softHyphen/>
              <w:t xml:space="preserve">сти в </w:t>
            </w:r>
            <w:proofErr w:type="spellStart"/>
            <w:r w:rsidRPr="009F114D">
              <w:rPr>
                <w:sz w:val="28"/>
                <w:szCs w:val="28"/>
              </w:rPr>
              <w:t>письменство</w:t>
            </w:r>
            <w:proofErr w:type="spellEnd"/>
            <w:r w:rsidRPr="009F114D">
              <w:rPr>
                <w:sz w:val="28"/>
                <w:szCs w:val="28"/>
              </w:rPr>
              <w:t xml:space="preserve"> «дух </w:t>
            </w:r>
            <w:proofErr w:type="spellStart"/>
            <w:r w:rsidRPr="009F114D">
              <w:rPr>
                <w:sz w:val="28"/>
                <w:szCs w:val="28"/>
              </w:rPr>
              <w:t>музики</w:t>
            </w:r>
            <w:proofErr w:type="spellEnd"/>
            <w:r w:rsidRPr="009F114D">
              <w:rPr>
                <w:sz w:val="28"/>
                <w:szCs w:val="28"/>
              </w:rPr>
              <w:t xml:space="preserve">». </w:t>
            </w:r>
            <w:proofErr w:type="spellStart"/>
            <w:r w:rsidRPr="009F114D">
              <w:rPr>
                <w:sz w:val="28"/>
                <w:szCs w:val="28"/>
              </w:rPr>
              <w:t>Література</w:t>
            </w:r>
            <w:proofErr w:type="spellEnd"/>
            <w:r w:rsidRPr="009F114D">
              <w:rPr>
                <w:sz w:val="28"/>
                <w:szCs w:val="28"/>
              </w:rPr>
              <w:t xml:space="preserve">, на думку </w:t>
            </w:r>
            <w:proofErr w:type="spellStart"/>
            <w:r w:rsidRPr="009F114D">
              <w:rPr>
                <w:sz w:val="28"/>
                <w:szCs w:val="28"/>
              </w:rPr>
              <w:t>символі</w:t>
            </w:r>
            <w:proofErr w:type="gramStart"/>
            <w:r w:rsidRPr="009F114D">
              <w:rPr>
                <w:sz w:val="28"/>
                <w:szCs w:val="28"/>
              </w:rPr>
              <w:t>с</w:t>
            </w:r>
            <w:r w:rsidRPr="009F114D">
              <w:rPr>
                <w:sz w:val="28"/>
                <w:szCs w:val="28"/>
              </w:rPr>
              <w:softHyphen/>
              <w:t>т</w:t>
            </w:r>
            <w:proofErr w:type="gramEnd"/>
            <w:r w:rsidRPr="009F114D">
              <w:rPr>
                <w:sz w:val="28"/>
                <w:szCs w:val="28"/>
              </w:rPr>
              <w:t>ів</w:t>
            </w:r>
            <w:proofErr w:type="spellEnd"/>
            <w:r w:rsidRPr="009F114D">
              <w:rPr>
                <w:sz w:val="28"/>
                <w:szCs w:val="28"/>
              </w:rPr>
              <w:t xml:space="preserve">, </w:t>
            </w:r>
            <w:proofErr w:type="spellStart"/>
            <w:r w:rsidRPr="009F114D">
              <w:rPr>
                <w:sz w:val="28"/>
                <w:szCs w:val="28"/>
              </w:rPr>
              <w:t>є</w:t>
            </w:r>
            <w:proofErr w:type="spellEnd"/>
            <w:r w:rsidRPr="009F114D">
              <w:rPr>
                <w:sz w:val="28"/>
                <w:szCs w:val="28"/>
              </w:rPr>
              <w:t xml:space="preserve"> не </w:t>
            </w:r>
            <w:proofErr w:type="spellStart"/>
            <w:r w:rsidRPr="009F114D">
              <w:rPr>
                <w:sz w:val="28"/>
                <w:szCs w:val="28"/>
              </w:rPr>
              <w:t>функціонером</w:t>
            </w:r>
            <w:proofErr w:type="spellEnd"/>
            <w:r w:rsidRPr="009F114D">
              <w:rPr>
                <w:sz w:val="28"/>
                <w:szCs w:val="28"/>
              </w:rPr>
              <w:t xml:space="preserve">, а </w:t>
            </w:r>
            <w:proofErr w:type="spellStart"/>
            <w:r w:rsidRPr="009F114D">
              <w:rPr>
                <w:sz w:val="28"/>
                <w:szCs w:val="28"/>
              </w:rPr>
              <w:t>самоціннимвиявом</w:t>
            </w:r>
            <w:proofErr w:type="spellEnd"/>
            <w:r w:rsidRPr="009F114D">
              <w:rPr>
                <w:sz w:val="28"/>
                <w:szCs w:val="28"/>
              </w:rPr>
              <w:t xml:space="preserve"> прекрасного, </w:t>
            </w:r>
            <w:proofErr w:type="spellStart"/>
            <w:r w:rsidRPr="009F114D">
              <w:rPr>
                <w:sz w:val="28"/>
                <w:szCs w:val="28"/>
              </w:rPr>
              <w:t>тобтоестетичнафункціяставилася</w:t>
            </w:r>
            <w:proofErr w:type="spellEnd"/>
            <w:r w:rsidRPr="009F114D">
              <w:rPr>
                <w:sz w:val="28"/>
                <w:szCs w:val="28"/>
              </w:rPr>
              <w:t xml:space="preserve"> на перше </w:t>
            </w:r>
            <w:proofErr w:type="spellStart"/>
            <w:r w:rsidRPr="009F114D">
              <w:rPr>
                <w:sz w:val="28"/>
                <w:szCs w:val="28"/>
              </w:rPr>
              <w:t>місце</w:t>
            </w:r>
            <w:proofErr w:type="spellEnd"/>
            <w:r w:rsidRPr="009F114D">
              <w:rPr>
                <w:sz w:val="28"/>
                <w:szCs w:val="28"/>
              </w:rPr>
              <w:t>.</w:t>
            </w:r>
          </w:p>
          <w:p w:rsidR="009F114D" w:rsidRPr="009F114D" w:rsidRDefault="009F114D" w:rsidP="009F114D">
            <w:pPr>
              <w:ind w:left="57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114D" w:rsidRPr="009F114D" w:rsidTr="004A2DF4">
        <w:trPr>
          <w:trHeight w:val="4376"/>
        </w:trPr>
        <w:tc>
          <w:tcPr>
            <w:tcW w:w="4780" w:type="dxa"/>
          </w:tcPr>
          <w:p w:rsidR="009F114D" w:rsidRPr="009F114D" w:rsidRDefault="009F114D" w:rsidP="009F114D">
            <w:pPr>
              <w:ind w:left="572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F114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534433" cy="1928454"/>
                  <wp:effectExtent l="0" t="0" r="0" b="0"/>
                  <wp:docPr id="2" name="Рисунок 2" descr="Картинки по запросу &quot;абстракціонізм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Картинки по запросу &quot;абстракціонізм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4060" cy="1958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35" w:type="dxa"/>
          </w:tcPr>
          <w:p w:rsidR="009F114D" w:rsidRPr="009F114D" w:rsidRDefault="009F114D" w:rsidP="009F114D">
            <w:pPr>
              <w:ind w:left="572"/>
              <w:rPr>
                <w:rFonts w:ascii="Times New Roman" w:hAnsi="Times New Roman" w:cs="Times New Roman"/>
                <w:sz w:val="28"/>
                <w:szCs w:val="28"/>
              </w:rPr>
            </w:pPr>
            <w:r w:rsidRPr="009F114D">
              <w:rPr>
                <w:rStyle w:val="a6"/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Абстракціонізм.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Важається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одним із найскладніших явищ сучасної культури, течія безпредметного мистецтва, яка повністю виключає ідейний зміст і образну форму, відходить від ілюзорно-предметного зображення та відмовляється від видимої реальності (абсолютизація чистого враження та самовираження митця засобами геометричних фігур, ліній, кольорових плям, звуків). </w:t>
            </w:r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нашічасиабстракціонізмзазвичайхарактеризують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як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мистецтво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не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відображаєпредмети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реального </w:t>
            </w:r>
            <w:proofErr w:type="spellStart"/>
            <w:proofErr w:type="gram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св</w:t>
            </w:r>
            <w:proofErr w:type="gram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іту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але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використовуєтіні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кольори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надання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настрою. Теоретик </w:t>
            </w:r>
            <w:proofErr w:type="gram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абстрактного</w:t>
            </w:r>
            <w:proofErr w:type="gram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мистецтваМішельСейфор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так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визначавцейнапрямок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: «Я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називаюабстрактнимусілякемистецтво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яке</w:t>
            </w:r>
            <w:proofErr w:type="gram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не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міститьніякогонагадування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ніякогоуявлення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реальність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9F114D" w:rsidRPr="009F114D" w:rsidRDefault="009F114D" w:rsidP="009F114D">
            <w:pPr>
              <w:pStyle w:val="a5"/>
              <w:ind w:left="572"/>
              <w:rPr>
                <w:rStyle w:val="a6"/>
                <w:sz w:val="28"/>
                <w:szCs w:val="28"/>
                <w:lang w:val="uk-UA"/>
              </w:rPr>
            </w:pPr>
            <w:proofErr w:type="spellStart"/>
            <w:r w:rsidRPr="009F114D">
              <w:rPr>
                <w:sz w:val="28"/>
                <w:szCs w:val="28"/>
              </w:rPr>
              <w:t>Увага</w:t>
            </w:r>
            <w:proofErr w:type="spellEnd"/>
            <w:r w:rsidRPr="009F114D">
              <w:rPr>
                <w:sz w:val="28"/>
                <w:szCs w:val="28"/>
              </w:rPr>
              <w:t xml:space="preserve"> </w:t>
            </w:r>
            <w:proofErr w:type="spellStart"/>
            <w:r w:rsidRPr="009F114D">
              <w:rPr>
                <w:sz w:val="28"/>
                <w:szCs w:val="28"/>
              </w:rPr>
              <w:t>художника-абстракціоністазосереджується</w:t>
            </w:r>
            <w:proofErr w:type="spellEnd"/>
            <w:r w:rsidRPr="009F114D">
              <w:rPr>
                <w:sz w:val="28"/>
                <w:szCs w:val="28"/>
              </w:rPr>
              <w:t xml:space="preserve"> не на </w:t>
            </w:r>
            <w:proofErr w:type="spellStart"/>
            <w:r w:rsidRPr="009F114D">
              <w:rPr>
                <w:sz w:val="28"/>
                <w:szCs w:val="28"/>
              </w:rPr>
              <w:t>враженнях</w:t>
            </w:r>
            <w:proofErr w:type="spellEnd"/>
            <w:r w:rsidRPr="009F114D">
              <w:rPr>
                <w:sz w:val="28"/>
                <w:szCs w:val="28"/>
              </w:rPr>
              <w:t xml:space="preserve">, </w:t>
            </w:r>
            <w:proofErr w:type="spellStart"/>
            <w:r w:rsidRPr="009F114D">
              <w:rPr>
                <w:sz w:val="28"/>
                <w:szCs w:val="28"/>
              </w:rPr>
              <w:t>яківінодержуєззовні</w:t>
            </w:r>
            <w:proofErr w:type="spellEnd"/>
            <w:r w:rsidRPr="009F114D">
              <w:rPr>
                <w:sz w:val="28"/>
                <w:szCs w:val="28"/>
              </w:rPr>
              <w:t xml:space="preserve">, а на </w:t>
            </w:r>
            <w:proofErr w:type="spellStart"/>
            <w:r w:rsidRPr="009F114D">
              <w:rPr>
                <w:sz w:val="28"/>
                <w:szCs w:val="28"/>
              </w:rPr>
              <w:t>внутрішніхвідчуттях</w:t>
            </w:r>
            <w:proofErr w:type="spellEnd"/>
            <w:r w:rsidRPr="009F114D">
              <w:rPr>
                <w:sz w:val="28"/>
                <w:szCs w:val="28"/>
              </w:rPr>
              <w:t>.</w:t>
            </w:r>
          </w:p>
        </w:tc>
      </w:tr>
      <w:tr w:rsidR="009F114D" w:rsidRPr="009F114D" w:rsidTr="004A2DF4">
        <w:trPr>
          <w:trHeight w:val="3935"/>
        </w:trPr>
        <w:tc>
          <w:tcPr>
            <w:tcW w:w="4780" w:type="dxa"/>
          </w:tcPr>
          <w:p w:rsidR="009F114D" w:rsidRPr="009F114D" w:rsidRDefault="009F114D" w:rsidP="009F114D">
            <w:pPr>
              <w:ind w:left="572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F114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945918" cy="2442575"/>
                  <wp:effectExtent l="0" t="0" r="0" b="0"/>
                  <wp:docPr id="4" name="Объект 3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Объект 3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1449" cy="24495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35" w:type="dxa"/>
          </w:tcPr>
          <w:p w:rsidR="009F114D" w:rsidRPr="009F114D" w:rsidRDefault="009F114D" w:rsidP="009F114D">
            <w:pPr>
              <w:pStyle w:val="a5"/>
              <w:ind w:left="572"/>
              <w:rPr>
                <w:rStyle w:val="a6"/>
                <w:sz w:val="28"/>
                <w:szCs w:val="28"/>
                <w:lang w:val="uk-UA"/>
              </w:rPr>
            </w:pPr>
            <w:r w:rsidRPr="009F114D">
              <w:rPr>
                <w:rStyle w:val="a6"/>
                <w:sz w:val="28"/>
                <w:szCs w:val="28"/>
                <w:lang w:val="uk-UA"/>
              </w:rPr>
              <w:t>Футуризм.</w:t>
            </w:r>
            <w:r w:rsidRPr="009F114D">
              <w:rPr>
                <w:sz w:val="28"/>
                <w:szCs w:val="28"/>
                <w:lang w:val="uk-UA"/>
              </w:rPr>
              <w:t xml:space="preserve"> Фігури роздроблені на фрагменти і перетинаються гострими кутами, де переважають мелькають форми, </w:t>
            </w:r>
            <w:proofErr w:type="spellStart"/>
            <w:r w:rsidRPr="009F114D">
              <w:rPr>
                <w:sz w:val="28"/>
                <w:szCs w:val="28"/>
                <w:lang w:val="uk-UA"/>
              </w:rPr>
              <w:t>зигзаги</w:t>
            </w:r>
            <w:proofErr w:type="spellEnd"/>
            <w:r w:rsidRPr="009F114D">
              <w:rPr>
                <w:sz w:val="28"/>
                <w:szCs w:val="28"/>
                <w:lang w:val="uk-UA"/>
              </w:rPr>
              <w:t xml:space="preserve">, спіралі, скошені конуси, де рух передається шляхом накладення послідовних фаз на одне зображення - так званий принцип </w:t>
            </w:r>
            <w:proofErr w:type="spellStart"/>
            <w:r w:rsidRPr="009F114D">
              <w:rPr>
                <w:sz w:val="28"/>
                <w:szCs w:val="28"/>
                <w:lang w:val="uk-UA"/>
              </w:rPr>
              <w:t>симультанності</w:t>
            </w:r>
            <w:proofErr w:type="spellEnd"/>
            <w:r w:rsidRPr="009F114D">
              <w:rPr>
                <w:sz w:val="28"/>
                <w:szCs w:val="28"/>
                <w:lang w:val="uk-UA"/>
              </w:rPr>
              <w:t>(</w:t>
            </w:r>
            <w:r w:rsidRPr="009F114D">
              <w:rPr>
                <w:rStyle w:val="tlid-translation"/>
                <w:sz w:val="28"/>
                <w:szCs w:val="28"/>
                <w:lang w:val="uk-UA"/>
              </w:rPr>
              <w:t>«Симультанний» принцип побудови творів мистецтва,  передбачає об'єднання в будь-якому творі фрагментів (об'єктів), що відносяться до різних видів художнього твору, і одночасний вплив їх у вигляді закінченого цілого на людину)</w:t>
            </w:r>
          </w:p>
        </w:tc>
      </w:tr>
      <w:tr w:rsidR="009F114D" w:rsidRPr="009F114D" w:rsidTr="004A2DF4">
        <w:trPr>
          <w:trHeight w:val="4376"/>
        </w:trPr>
        <w:tc>
          <w:tcPr>
            <w:tcW w:w="4780" w:type="dxa"/>
          </w:tcPr>
          <w:p w:rsidR="009F114D" w:rsidRPr="009F114D" w:rsidRDefault="009F114D" w:rsidP="009F114D">
            <w:pPr>
              <w:ind w:left="572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F114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292263" cy="1896426"/>
                  <wp:effectExtent l="0" t="0" r="0" b="8890"/>
                  <wp:docPr id="6" name="Рисунок 6" descr="Картинки по запросу &quot;сюрреалізм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Картинки по запросу &quot;сюрреалізм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8501" cy="190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35" w:type="dxa"/>
          </w:tcPr>
          <w:p w:rsidR="009F114D" w:rsidRPr="009F114D" w:rsidRDefault="009F114D" w:rsidP="009F114D">
            <w:pPr>
              <w:pStyle w:val="a5"/>
              <w:ind w:left="572"/>
              <w:rPr>
                <w:rStyle w:val="a6"/>
                <w:sz w:val="28"/>
                <w:szCs w:val="28"/>
                <w:lang w:val="uk-UA"/>
              </w:rPr>
            </w:pPr>
            <w:r w:rsidRPr="009F114D">
              <w:rPr>
                <w:b/>
                <w:sz w:val="28"/>
                <w:szCs w:val="28"/>
                <w:lang w:val="uk-UA"/>
              </w:rPr>
              <w:t>Сюрреалізм</w:t>
            </w:r>
            <w:r w:rsidRPr="009F114D">
              <w:rPr>
                <w:sz w:val="28"/>
                <w:szCs w:val="28"/>
                <w:lang w:val="uk-UA"/>
              </w:rPr>
              <w:t xml:space="preserve">. Напрям у </w:t>
            </w:r>
            <w:hyperlink r:id="rId29" w:tooltip="Мистецтво" w:history="1">
              <w:r w:rsidRPr="009F114D">
                <w:rPr>
                  <w:rStyle w:val="a7"/>
                  <w:sz w:val="28"/>
                  <w:szCs w:val="28"/>
                  <w:lang w:val="uk-UA"/>
                </w:rPr>
                <w:t>мистецтві</w:t>
              </w:r>
            </w:hyperlink>
            <w:hyperlink r:id="rId30" w:tooltip="XX століття" w:history="1">
              <w:r w:rsidRPr="009F114D">
                <w:rPr>
                  <w:rStyle w:val="a7"/>
                  <w:sz w:val="28"/>
                  <w:szCs w:val="28"/>
                </w:rPr>
                <w:t>XX</w:t>
              </w:r>
              <w:r w:rsidRPr="009F114D">
                <w:rPr>
                  <w:rStyle w:val="a7"/>
                  <w:sz w:val="28"/>
                  <w:szCs w:val="28"/>
                  <w:lang w:val="uk-UA"/>
                </w:rPr>
                <w:t xml:space="preserve"> століття</w:t>
              </w:r>
            </w:hyperlink>
            <w:r w:rsidRPr="009F114D">
              <w:rPr>
                <w:sz w:val="28"/>
                <w:szCs w:val="28"/>
                <w:lang w:val="uk-UA"/>
              </w:rPr>
              <w:t xml:space="preserve">, котрому властиві звернення до </w:t>
            </w:r>
            <w:hyperlink r:id="rId31" w:tooltip="Підсвідомість" w:history="1">
              <w:r w:rsidRPr="009F114D">
                <w:rPr>
                  <w:rStyle w:val="a7"/>
                  <w:sz w:val="28"/>
                  <w:szCs w:val="28"/>
                  <w:lang w:val="uk-UA"/>
                </w:rPr>
                <w:t>підсвідомих</w:t>
              </w:r>
            </w:hyperlink>
            <w:r w:rsidRPr="009F114D">
              <w:rPr>
                <w:sz w:val="28"/>
                <w:szCs w:val="28"/>
                <w:lang w:val="uk-UA"/>
              </w:rPr>
              <w:t xml:space="preserve"> образів, звільнення від панування раціонального мислення, використання </w:t>
            </w:r>
            <w:hyperlink r:id="rId32" w:tooltip="Оптична ілюзія" w:history="1">
              <w:r w:rsidRPr="009F114D">
                <w:rPr>
                  <w:rStyle w:val="a7"/>
                  <w:sz w:val="28"/>
                  <w:szCs w:val="28"/>
                  <w:lang w:val="uk-UA"/>
                </w:rPr>
                <w:t>оптичних ілюзій</w:t>
              </w:r>
            </w:hyperlink>
            <w:r w:rsidRPr="009F114D">
              <w:rPr>
                <w:sz w:val="28"/>
                <w:szCs w:val="28"/>
                <w:lang w:val="uk-UA"/>
              </w:rPr>
              <w:t xml:space="preserve"> та </w:t>
            </w:r>
            <w:hyperlink r:id="rId33" w:tooltip="Парадокс" w:history="1">
              <w:r w:rsidRPr="009F114D">
                <w:rPr>
                  <w:rStyle w:val="a7"/>
                  <w:sz w:val="28"/>
                  <w:szCs w:val="28"/>
                  <w:lang w:val="uk-UA"/>
                </w:rPr>
                <w:t>парадоксальне</w:t>
              </w:r>
            </w:hyperlink>
            <w:r w:rsidRPr="009F114D">
              <w:rPr>
                <w:sz w:val="28"/>
                <w:szCs w:val="28"/>
                <w:lang w:val="uk-UA"/>
              </w:rPr>
              <w:t xml:space="preserve"> поєднання форм. Підґрунтям для художників була не тільки успадкована від дадаїстів необмежена свобода, але й тези </w:t>
            </w:r>
            <w:proofErr w:type="spellStart"/>
            <w:r w:rsidRPr="009F114D">
              <w:rPr>
                <w:sz w:val="28"/>
                <w:szCs w:val="28"/>
                <w:lang w:val="uk-UA"/>
              </w:rPr>
              <w:t>Зігмунда</w:t>
            </w:r>
            <w:proofErr w:type="spellEnd"/>
            <w:r w:rsidRPr="009F114D">
              <w:rPr>
                <w:sz w:val="28"/>
                <w:szCs w:val="28"/>
                <w:lang w:val="uk-UA"/>
              </w:rPr>
              <w:t xml:space="preserve"> Фрейда — творця психоаналізу її теорії підсвідомості. Митцю-сюрреалісту слід спиратися на досвід несвідомого вираження духу</w:t>
            </w:r>
            <w:r w:rsidRPr="009F114D">
              <w:rPr>
                <w:sz w:val="28"/>
                <w:szCs w:val="28"/>
              </w:rPr>
              <w:t> </w:t>
            </w:r>
            <w:r w:rsidRPr="009F114D">
              <w:rPr>
                <w:sz w:val="28"/>
                <w:szCs w:val="28"/>
                <w:lang w:val="uk-UA"/>
              </w:rPr>
              <w:t xml:space="preserve">— </w:t>
            </w:r>
            <w:hyperlink r:id="rId34" w:tooltip="Сон (фізіологічний стан)" w:history="1">
              <w:r w:rsidRPr="009F114D">
                <w:rPr>
                  <w:rStyle w:val="a7"/>
                  <w:sz w:val="28"/>
                  <w:szCs w:val="28"/>
                  <w:lang w:val="uk-UA"/>
                </w:rPr>
                <w:t>сни</w:t>
              </w:r>
            </w:hyperlink>
            <w:r w:rsidRPr="009F114D">
              <w:rPr>
                <w:sz w:val="28"/>
                <w:szCs w:val="28"/>
                <w:lang w:val="uk-UA"/>
              </w:rPr>
              <w:t xml:space="preserve">, </w:t>
            </w:r>
            <w:hyperlink r:id="rId35" w:tooltip="Галюцинація" w:history="1">
              <w:r w:rsidRPr="009F114D">
                <w:rPr>
                  <w:rStyle w:val="a7"/>
                  <w:sz w:val="28"/>
                  <w:szCs w:val="28"/>
                  <w:lang w:val="uk-UA"/>
                </w:rPr>
                <w:t>галюцинації</w:t>
              </w:r>
            </w:hyperlink>
            <w:r w:rsidRPr="009F114D">
              <w:rPr>
                <w:sz w:val="28"/>
                <w:szCs w:val="28"/>
                <w:lang w:val="uk-UA"/>
              </w:rPr>
              <w:t xml:space="preserve">, </w:t>
            </w:r>
            <w:hyperlink r:id="rId36" w:tooltip="Маячення" w:history="1">
              <w:r w:rsidRPr="009F114D">
                <w:rPr>
                  <w:rStyle w:val="a7"/>
                  <w:sz w:val="28"/>
                  <w:szCs w:val="28"/>
                  <w:lang w:val="uk-UA"/>
                </w:rPr>
                <w:t>марення</w:t>
              </w:r>
            </w:hyperlink>
            <w:r w:rsidRPr="009F114D">
              <w:rPr>
                <w:sz w:val="28"/>
                <w:szCs w:val="28"/>
                <w:lang w:val="uk-UA"/>
              </w:rPr>
              <w:t xml:space="preserve">, </w:t>
            </w:r>
            <w:hyperlink r:id="rId37" w:tooltip="Інтуїція" w:history="1">
              <w:r w:rsidRPr="009F114D">
                <w:rPr>
                  <w:rStyle w:val="a7"/>
                  <w:sz w:val="28"/>
                  <w:szCs w:val="28"/>
                  <w:lang w:val="uk-UA"/>
                </w:rPr>
                <w:t>інтуїцію</w:t>
              </w:r>
            </w:hyperlink>
            <w:r w:rsidRPr="009F114D">
              <w:rPr>
                <w:sz w:val="28"/>
                <w:szCs w:val="28"/>
                <w:lang w:val="uk-UA"/>
              </w:rPr>
              <w:t xml:space="preserve">, аби проникнути по той бік </w:t>
            </w:r>
            <w:hyperlink r:id="rId38" w:tooltip="Свідомість" w:history="1">
              <w:r w:rsidRPr="009F114D">
                <w:rPr>
                  <w:rStyle w:val="a7"/>
                  <w:sz w:val="28"/>
                  <w:szCs w:val="28"/>
                  <w:lang w:val="uk-UA"/>
                </w:rPr>
                <w:t>свідомості</w:t>
              </w:r>
            </w:hyperlink>
            <w:r w:rsidRPr="009F114D">
              <w:rPr>
                <w:sz w:val="28"/>
                <w:szCs w:val="28"/>
                <w:lang w:val="uk-UA"/>
              </w:rPr>
              <w:t xml:space="preserve">, осягнути нескінченне й вічне. Прийоми сюрреалізму (зображення надреального, </w:t>
            </w:r>
            <w:hyperlink r:id="rId39" w:tooltip="Містика" w:history="1">
              <w:r w:rsidRPr="009F114D">
                <w:rPr>
                  <w:rStyle w:val="a7"/>
                  <w:sz w:val="28"/>
                  <w:szCs w:val="28"/>
                  <w:lang w:val="uk-UA"/>
                </w:rPr>
                <w:t>містичні</w:t>
              </w:r>
            </w:hyperlink>
            <w:r w:rsidRPr="009F114D">
              <w:rPr>
                <w:sz w:val="28"/>
                <w:szCs w:val="28"/>
                <w:lang w:val="uk-UA"/>
              </w:rPr>
              <w:t xml:space="preserve"> мотиви, елементи </w:t>
            </w:r>
            <w:hyperlink r:id="rId40" w:tooltip="Фантастика" w:history="1">
              <w:r w:rsidRPr="009F114D">
                <w:rPr>
                  <w:rStyle w:val="a7"/>
                  <w:sz w:val="28"/>
                  <w:szCs w:val="28"/>
                  <w:lang w:val="uk-UA"/>
                </w:rPr>
                <w:t>фантастики</w:t>
              </w:r>
            </w:hyperlink>
            <w:r w:rsidRPr="009F114D">
              <w:rPr>
                <w:sz w:val="28"/>
                <w:szCs w:val="28"/>
                <w:lang w:val="uk-UA"/>
              </w:rPr>
              <w:t xml:space="preserve">, </w:t>
            </w:r>
            <w:hyperlink r:id="rId41" w:tooltip="Жахи" w:history="1">
              <w:r w:rsidRPr="009F114D">
                <w:rPr>
                  <w:rStyle w:val="a7"/>
                  <w:sz w:val="28"/>
                  <w:szCs w:val="28"/>
                  <w:lang w:val="uk-UA"/>
                </w:rPr>
                <w:t>жахи</w:t>
              </w:r>
            </w:hyperlink>
            <w:r w:rsidRPr="009F114D">
              <w:rPr>
                <w:sz w:val="28"/>
                <w:szCs w:val="28"/>
                <w:lang w:val="uk-UA"/>
              </w:rPr>
              <w:t xml:space="preserve">. Найяскравіші представники </w:t>
            </w:r>
            <w:proofErr w:type="spellStart"/>
            <w:r w:rsidRPr="009F114D">
              <w:rPr>
                <w:sz w:val="28"/>
                <w:szCs w:val="28"/>
                <w:lang w:val="uk-UA"/>
              </w:rPr>
              <w:t>–це</w:t>
            </w:r>
            <w:proofErr w:type="spellEnd"/>
            <w:r w:rsidRPr="009F114D">
              <w:rPr>
                <w:sz w:val="28"/>
                <w:szCs w:val="28"/>
                <w:lang w:val="uk-UA"/>
              </w:rPr>
              <w:t xml:space="preserve">  Сальвадор Далі, Хуан Міро, </w:t>
            </w:r>
            <w:proofErr w:type="spellStart"/>
            <w:r w:rsidRPr="009F114D">
              <w:rPr>
                <w:sz w:val="28"/>
                <w:szCs w:val="28"/>
                <w:lang w:val="uk-UA"/>
              </w:rPr>
              <w:t>РенеМагритт</w:t>
            </w:r>
            <w:proofErr w:type="spellEnd"/>
            <w:r w:rsidRPr="009F114D">
              <w:rPr>
                <w:sz w:val="28"/>
                <w:szCs w:val="28"/>
                <w:lang w:val="uk-UA"/>
              </w:rPr>
              <w:t>.</w:t>
            </w:r>
          </w:p>
        </w:tc>
      </w:tr>
      <w:tr w:rsidR="009F114D" w:rsidRPr="009F114D" w:rsidTr="004A2DF4">
        <w:trPr>
          <w:trHeight w:val="3251"/>
        </w:trPr>
        <w:tc>
          <w:tcPr>
            <w:tcW w:w="4780" w:type="dxa"/>
          </w:tcPr>
          <w:p w:rsidR="009F114D" w:rsidRPr="009F114D" w:rsidRDefault="009F114D" w:rsidP="009F114D">
            <w:pPr>
              <w:ind w:left="572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 w:rsidRPr="009F114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297501" cy="1944039"/>
                  <wp:effectExtent l="0" t="0" r="7620" b="0"/>
                  <wp:docPr id="13" name="Рисунок 13" descr="символизм, стили живописи, картины, художни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символизм, стили живописи, картины, художни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4569" cy="1950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35" w:type="dxa"/>
          </w:tcPr>
          <w:p w:rsidR="009F114D" w:rsidRPr="009F114D" w:rsidRDefault="009F114D" w:rsidP="009F114D">
            <w:pPr>
              <w:pStyle w:val="HTML"/>
              <w:ind w:left="572"/>
              <w:rPr>
                <w:rFonts w:ascii="Times New Roman" w:hAnsi="Times New Roman" w:cs="Times New Roman"/>
                <w:sz w:val="28"/>
                <w:szCs w:val="28"/>
              </w:rPr>
            </w:pPr>
            <w:r w:rsidRPr="009F114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Символізм</w:t>
            </w: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Характерні риси стилю: новаторство, прагнення до експериментів, таємничість, неоднозначність, недомовленість.</w:t>
            </w:r>
          </w:p>
          <w:p w:rsidR="009F114D" w:rsidRPr="009F114D" w:rsidRDefault="009F114D" w:rsidP="009F114D">
            <w:pPr>
              <w:pStyle w:val="a5"/>
              <w:ind w:left="572"/>
              <w:rPr>
                <w:rStyle w:val="a6"/>
                <w:sz w:val="28"/>
                <w:szCs w:val="28"/>
              </w:rPr>
            </w:pPr>
          </w:p>
        </w:tc>
      </w:tr>
    </w:tbl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F114D" w:rsidRPr="009F114D" w:rsidRDefault="009F114D" w:rsidP="009F114D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Завдання «Співставлення»</w:t>
      </w: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: </w:t>
      </w:r>
      <w:r w:rsidRPr="009F114D">
        <w:rPr>
          <w:rFonts w:ascii="Times New Roman" w:hAnsi="Times New Roman" w:cs="Times New Roman"/>
          <w:sz w:val="28"/>
          <w:szCs w:val="28"/>
          <w:lang w:val="uk-UA"/>
        </w:rPr>
        <w:t>узагальнити знання щодо художників та їх творами</w:t>
      </w: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Хід гри: </w:t>
      </w:r>
      <w:r w:rsidRPr="009F114D">
        <w:rPr>
          <w:rFonts w:ascii="Times New Roman" w:hAnsi="Times New Roman" w:cs="Times New Roman"/>
          <w:sz w:val="28"/>
          <w:szCs w:val="28"/>
          <w:lang w:val="uk-UA"/>
        </w:rPr>
        <w:t xml:space="preserve">учням пропонуються імена видатних художників різних напрямів модернізму та їх витвори мистецтва. Учням необхідно </w:t>
      </w:r>
      <w:proofErr w:type="spellStart"/>
      <w:r w:rsidRPr="009F114D">
        <w:rPr>
          <w:rFonts w:ascii="Times New Roman" w:hAnsi="Times New Roman" w:cs="Times New Roman"/>
          <w:sz w:val="28"/>
          <w:szCs w:val="28"/>
          <w:lang w:val="uk-UA"/>
        </w:rPr>
        <w:t>співставити</w:t>
      </w:r>
      <w:proofErr w:type="spellEnd"/>
      <w:r w:rsidRPr="009F114D">
        <w:rPr>
          <w:rFonts w:ascii="Times New Roman" w:hAnsi="Times New Roman" w:cs="Times New Roman"/>
          <w:sz w:val="28"/>
          <w:szCs w:val="28"/>
          <w:lang w:val="uk-UA"/>
        </w:rPr>
        <w:t xml:space="preserve"> їх у правильній позиції.</w:t>
      </w:r>
    </w:p>
    <w:tbl>
      <w:tblPr>
        <w:tblStyle w:val="a4"/>
        <w:tblW w:w="0" w:type="auto"/>
        <w:tblInd w:w="-318" w:type="dxa"/>
        <w:tblLook w:val="04A0"/>
      </w:tblPr>
      <w:tblGrid>
        <w:gridCol w:w="6128"/>
        <w:gridCol w:w="4078"/>
      </w:tblGrid>
      <w:tr w:rsidR="009F114D" w:rsidRPr="009F114D" w:rsidTr="009F114D">
        <w:tc>
          <w:tcPr>
            <w:tcW w:w="6128" w:type="dxa"/>
          </w:tcPr>
          <w:p w:rsidR="009F114D" w:rsidRPr="009F114D" w:rsidRDefault="009F114D" w:rsidP="009F114D">
            <w:pPr>
              <w:ind w:left="85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445201" cy="2041743"/>
                  <wp:effectExtent l="0" t="0" r="0" b="0"/>
                  <wp:docPr id="1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2876" cy="2048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8" w:type="dxa"/>
          </w:tcPr>
          <w:p w:rsidR="009F114D" w:rsidRPr="009F114D" w:rsidRDefault="009F114D" w:rsidP="009F114D">
            <w:pPr>
              <w:pStyle w:val="HTML"/>
              <w:ind w:left="85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14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«Цегельний завод в </w:t>
            </w:r>
            <w:proofErr w:type="spellStart"/>
            <w:r w:rsidRPr="009F114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Тортосі</w:t>
            </w:r>
            <w:proofErr w:type="spellEnd"/>
            <w:r w:rsidRPr="009F114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»</w:t>
            </w:r>
          </w:p>
          <w:p w:rsidR="009F114D" w:rsidRPr="009F114D" w:rsidRDefault="009F114D" w:rsidP="009F114D">
            <w:pPr>
              <w:ind w:left="85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F114D" w:rsidRPr="009F114D" w:rsidRDefault="009F114D" w:rsidP="009F114D">
            <w:pPr>
              <w:ind w:left="85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ПаблоПикассо</w:t>
            </w:r>
            <w:proofErr w:type="spellEnd"/>
          </w:p>
        </w:tc>
      </w:tr>
      <w:tr w:rsidR="009F114D" w:rsidRPr="009F114D" w:rsidTr="009F114D">
        <w:tc>
          <w:tcPr>
            <w:tcW w:w="6128" w:type="dxa"/>
          </w:tcPr>
          <w:p w:rsidR="009F114D" w:rsidRPr="009F114D" w:rsidRDefault="009F114D" w:rsidP="009F114D">
            <w:pPr>
              <w:ind w:left="855"/>
              <w:rPr>
                <w:rFonts w:ascii="Times New Roman" w:hAnsi="Times New Roman" w:cs="Times New Roman"/>
                <w:sz w:val="28"/>
                <w:szCs w:val="28"/>
              </w:rPr>
            </w:pPr>
            <w:r w:rsidRPr="009F11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F114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3122277" cy="1853852"/>
                  <wp:effectExtent l="0" t="0" r="2540" b="0"/>
                  <wp:docPr id="17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6785" cy="18624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8" w:type="dxa"/>
          </w:tcPr>
          <w:p w:rsidR="009F114D" w:rsidRPr="009F114D" w:rsidRDefault="009F114D" w:rsidP="009F114D">
            <w:pPr>
              <w:pStyle w:val="HTML"/>
              <w:ind w:left="85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14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 xml:space="preserve">«Алегорія часу, або </w:t>
            </w:r>
            <w:r w:rsidRPr="009F114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Вічність і смерть»</w:t>
            </w:r>
          </w:p>
          <w:p w:rsidR="009F114D" w:rsidRPr="009F114D" w:rsidRDefault="009F114D" w:rsidP="009F114D">
            <w:pPr>
              <w:ind w:left="85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114D" w:rsidRPr="009F114D" w:rsidRDefault="009F114D" w:rsidP="009F114D">
            <w:pPr>
              <w:ind w:left="85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11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КсавьеМеллери</w:t>
            </w:r>
            <w:proofErr w:type="spellEnd"/>
          </w:p>
        </w:tc>
      </w:tr>
      <w:tr w:rsidR="009F114D" w:rsidRPr="009F114D" w:rsidTr="009F114D">
        <w:tc>
          <w:tcPr>
            <w:tcW w:w="6128" w:type="dxa"/>
          </w:tcPr>
          <w:p w:rsidR="009F114D" w:rsidRPr="009F114D" w:rsidRDefault="009F114D" w:rsidP="009F114D">
            <w:pPr>
              <w:ind w:left="855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F114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592888" cy="1970230"/>
                  <wp:effectExtent l="0" t="0" r="0" b="0"/>
                  <wp:docPr id="19" name="Рисунок 19" descr="Картинки по запросу &quot;фовизм картины известных художников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Картинки по запросу &quot;фовизм картины известных художников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2455" cy="1985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8" w:type="dxa"/>
          </w:tcPr>
          <w:p w:rsidR="009F114D" w:rsidRPr="009F114D" w:rsidRDefault="009F114D" w:rsidP="009F114D">
            <w:pPr>
              <w:spacing w:before="100" w:beforeAutospacing="1" w:after="100" w:afterAutospacing="1"/>
              <w:ind w:left="855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ru-RU"/>
              </w:rPr>
            </w:pPr>
            <w:r w:rsidRPr="009F114D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ru-RU"/>
              </w:rPr>
              <w:t xml:space="preserve">«Мост </w:t>
            </w:r>
            <w:proofErr w:type="spellStart"/>
            <w:r w:rsidRPr="009F114D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ru-RU"/>
              </w:rPr>
              <w:t>Чаринг-Кросс</w:t>
            </w:r>
            <w:proofErr w:type="spellEnd"/>
            <w:r w:rsidRPr="009F114D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ru-RU"/>
              </w:rPr>
              <w:t>»</w:t>
            </w:r>
          </w:p>
          <w:p w:rsidR="009F114D" w:rsidRPr="009F114D" w:rsidRDefault="009F114D" w:rsidP="009F114D">
            <w:pPr>
              <w:spacing w:before="100" w:beforeAutospacing="1" w:after="100" w:afterAutospacing="1"/>
              <w:ind w:left="855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ru-RU"/>
              </w:rPr>
            </w:pPr>
            <w:r w:rsidRPr="009F114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Андре Дерен</w:t>
            </w:r>
          </w:p>
        </w:tc>
      </w:tr>
      <w:tr w:rsidR="009F114D" w:rsidRPr="009F114D" w:rsidTr="009F114D">
        <w:tc>
          <w:tcPr>
            <w:tcW w:w="6128" w:type="dxa"/>
          </w:tcPr>
          <w:p w:rsidR="009F114D" w:rsidRPr="009F114D" w:rsidRDefault="009F114D" w:rsidP="009F114D">
            <w:pPr>
              <w:ind w:left="85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114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770494" cy="2179529"/>
                  <wp:effectExtent l="0" t="0" r="1270" b="0"/>
                  <wp:docPr id="21" name="Рисунок 21" descr="Картинки по запросу &quot;черный квадрат малевича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Картинки по запросу &quot;черный квадрат малевича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0404" cy="21917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8" w:type="dxa"/>
          </w:tcPr>
          <w:p w:rsidR="009F114D" w:rsidRPr="009F114D" w:rsidRDefault="009F114D" w:rsidP="009F114D">
            <w:pPr>
              <w:ind w:left="85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«Чорний квадрат»</w:t>
            </w:r>
          </w:p>
          <w:p w:rsidR="009F114D" w:rsidRPr="009F114D" w:rsidRDefault="009F114D" w:rsidP="009F114D">
            <w:pPr>
              <w:ind w:left="85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F114D" w:rsidRPr="009F114D" w:rsidRDefault="009F114D" w:rsidP="009F114D">
            <w:pPr>
              <w:ind w:left="85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Казимир Малевич</w:t>
            </w:r>
          </w:p>
        </w:tc>
      </w:tr>
      <w:tr w:rsidR="009F114D" w:rsidRPr="009F114D" w:rsidTr="009F114D">
        <w:tc>
          <w:tcPr>
            <w:tcW w:w="6128" w:type="dxa"/>
          </w:tcPr>
          <w:p w:rsidR="009F114D" w:rsidRPr="009F114D" w:rsidRDefault="009F114D" w:rsidP="009F114D">
            <w:pPr>
              <w:ind w:left="85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9F114D" w:rsidRPr="009F114D" w:rsidRDefault="009F114D" w:rsidP="009F114D">
            <w:pPr>
              <w:ind w:left="85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F114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11375" cy="1690759"/>
                  <wp:effectExtent l="0" t="0" r="3175" b="5080"/>
                  <wp:docPr id="22" name="Объект 3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Объект 3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6289" cy="1694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8" w:type="dxa"/>
          </w:tcPr>
          <w:p w:rsidR="009F114D" w:rsidRPr="009F114D" w:rsidRDefault="009F114D" w:rsidP="009F114D">
            <w:pPr>
              <w:ind w:left="855"/>
              <w:rPr>
                <w:rFonts w:ascii="Times New Roman" w:hAnsi="Times New Roman" w:cs="Times New Roman"/>
                <w:sz w:val="28"/>
                <w:szCs w:val="28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Сталістьпам'яті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proofErr w:type="gram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м'як</w:t>
            </w:r>
            <w:proofErr w:type="gram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ігодинник</w:t>
            </w:r>
            <w:proofErr w:type="spell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)"</w:t>
            </w:r>
          </w:p>
          <w:p w:rsidR="009F114D" w:rsidRPr="009F114D" w:rsidRDefault="009F114D" w:rsidP="009F114D">
            <w:pPr>
              <w:ind w:left="85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114D" w:rsidRPr="009F114D" w:rsidRDefault="009F114D" w:rsidP="009F114D">
            <w:pPr>
              <w:ind w:left="855"/>
              <w:rPr>
                <w:rFonts w:ascii="Times New Roman" w:hAnsi="Times New Roman" w:cs="Times New Roman"/>
                <w:sz w:val="28"/>
                <w:szCs w:val="28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Сальвадор</w:t>
            </w:r>
            <w:proofErr w:type="gram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алі</w:t>
            </w:r>
            <w:proofErr w:type="spellEnd"/>
          </w:p>
        </w:tc>
      </w:tr>
      <w:tr w:rsidR="009F114D" w:rsidRPr="009F114D" w:rsidTr="009F114D">
        <w:tc>
          <w:tcPr>
            <w:tcW w:w="6128" w:type="dxa"/>
          </w:tcPr>
          <w:p w:rsidR="009F114D" w:rsidRPr="009F114D" w:rsidRDefault="009F114D" w:rsidP="009F114D">
            <w:pPr>
              <w:ind w:left="85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F114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503123" cy="1545590"/>
                  <wp:effectExtent l="0" t="0" r="1905" b="0"/>
                  <wp:docPr id="23" name="Рисунок 23" descr="Картинки по запросу &quot;Поль Гоген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Картинки по запросу &quot;Поль Гоген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0604" cy="1553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8" w:type="dxa"/>
          </w:tcPr>
          <w:p w:rsidR="009F114D" w:rsidRPr="009F114D" w:rsidRDefault="009F114D" w:rsidP="009F114D">
            <w:pPr>
              <w:ind w:left="85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«Коли весілля?»</w:t>
            </w:r>
          </w:p>
          <w:p w:rsidR="009F114D" w:rsidRPr="009F114D" w:rsidRDefault="009F114D" w:rsidP="009F114D">
            <w:pPr>
              <w:ind w:left="85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9F114D" w:rsidRPr="009F114D" w:rsidRDefault="009F114D" w:rsidP="009F114D">
            <w:pPr>
              <w:ind w:left="85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Поль </w:t>
            </w:r>
            <w:proofErr w:type="spellStart"/>
            <w:r w:rsidRPr="009F114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Гоген</w:t>
            </w:r>
            <w:proofErr w:type="spellEnd"/>
          </w:p>
        </w:tc>
      </w:tr>
      <w:tr w:rsidR="009F114D" w:rsidRPr="009F114D" w:rsidTr="009F114D">
        <w:tc>
          <w:tcPr>
            <w:tcW w:w="6128" w:type="dxa"/>
          </w:tcPr>
          <w:p w:rsidR="009F114D" w:rsidRPr="009F114D" w:rsidRDefault="009F114D" w:rsidP="009F114D">
            <w:pPr>
              <w:ind w:left="85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F114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014652" cy="1676400"/>
                  <wp:effectExtent l="0" t="0" r="5080" b="0"/>
                  <wp:docPr id="24" name="Рисунок 24" descr="Картинки по запросу &quot;с дали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Картинки по запросу &quot;с дали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6945" cy="1686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8" w:type="dxa"/>
          </w:tcPr>
          <w:p w:rsidR="009F114D" w:rsidRPr="009F114D" w:rsidRDefault="009F114D" w:rsidP="009F114D">
            <w:pPr>
              <w:ind w:left="85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«Сон»</w:t>
            </w:r>
          </w:p>
          <w:p w:rsidR="009F114D" w:rsidRPr="009F114D" w:rsidRDefault="009F114D" w:rsidP="009F114D">
            <w:pPr>
              <w:ind w:left="85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9F114D" w:rsidRPr="009F114D" w:rsidRDefault="009F114D" w:rsidP="009F114D">
            <w:pPr>
              <w:ind w:left="85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Сальвадор</w:t>
            </w:r>
            <w:proofErr w:type="gram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End"/>
            <w:r w:rsidRPr="009F114D">
              <w:rPr>
                <w:rFonts w:ascii="Times New Roman" w:hAnsi="Times New Roman" w:cs="Times New Roman"/>
                <w:sz w:val="28"/>
                <w:szCs w:val="28"/>
              </w:rPr>
              <w:t>алі</w:t>
            </w:r>
            <w:proofErr w:type="spellEnd"/>
          </w:p>
        </w:tc>
      </w:tr>
      <w:tr w:rsidR="009F114D" w:rsidRPr="009F114D" w:rsidTr="009F114D">
        <w:tc>
          <w:tcPr>
            <w:tcW w:w="6128" w:type="dxa"/>
          </w:tcPr>
          <w:p w:rsidR="009F114D" w:rsidRPr="009F114D" w:rsidRDefault="009F114D" w:rsidP="009F114D">
            <w:pPr>
              <w:ind w:left="85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F114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427111" cy="2184400"/>
                  <wp:effectExtent l="0" t="0" r="0" b="6350"/>
                  <wp:docPr id="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6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8841" cy="21859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8" w:type="dxa"/>
          </w:tcPr>
          <w:p w:rsidR="009F114D" w:rsidRPr="009F114D" w:rsidRDefault="009F114D" w:rsidP="009F114D">
            <w:pPr>
              <w:ind w:left="85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F114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«Червона кімната»</w:t>
            </w:r>
          </w:p>
          <w:p w:rsidR="009F114D" w:rsidRPr="009F114D" w:rsidRDefault="009F114D" w:rsidP="009F114D">
            <w:pPr>
              <w:ind w:left="85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9F114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Анрі</w:t>
            </w:r>
            <w:proofErr w:type="spellEnd"/>
            <w:r w:rsidRPr="009F114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F114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Матісс</w:t>
            </w:r>
            <w:proofErr w:type="spellEnd"/>
          </w:p>
        </w:tc>
      </w:tr>
    </w:tbl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F114D" w:rsidRPr="009F114D" w:rsidRDefault="009F114D" w:rsidP="009F114D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Завдання «Розповідь»</w:t>
      </w:r>
    </w:p>
    <w:p w:rsidR="009F114D" w:rsidRPr="009F114D" w:rsidRDefault="009F114D" w:rsidP="009F114D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9F114D">
        <w:rPr>
          <w:rFonts w:ascii="Times New Roman" w:hAnsi="Times New Roman" w:cs="Times New Roman"/>
          <w:sz w:val="28"/>
          <w:szCs w:val="28"/>
          <w:lang w:val="uk-UA"/>
        </w:rPr>
        <w:t xml:space="preserve"> розвинути творчість та фантазію учнів.</w:t>
      </w:r>
    </w:p>
    <w:p w:rsidR="009F114D" w:rsidRPr="009F114D" w:rsidRDefault="009F114D" w:rsidP="009F114D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Хід гри:</w:t>
      </w:r>
      <w:r w:rsidRPr="009F114D">
        <w:rPr>
          <w:rFonts w:ascii="Times New Roman" w:hAnsi="Times New Roman" w:cs="Times New Roman"/>
          <w:sz w:val="28"/>
          <w:szCs w:val="28"/>
          <w:lang w:val="uk-UA"/>
        </w:rPr>
        <w:t xml:space="preserve"> вчитель розкладає для кожної команди картки на яких слова. Завдання учнів: скласти розповідь про течію мистецтва використовуючи слова на картках.</w:t>
      </w: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proofErr w:type="spellStart"/>
      <w:r w:rsidRPr="009F11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Команда№</w:t>
      </w:r>
      <w:proofErr w:type="spellEnd"/>
      <w:r w:rsidRPr="009F11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1</w:t>
      </w:r>
    </w:p>
    <w:p w:rsidR="009F114D" w:rsidRPr="009F114D" w:rsidRDefault="009F114D" w:rsidP="009F114D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безпредметне мистецтво</w:t>
      </w:r>
    </w:p>
    <w:p w:rsidR="009F114D" w:rsidRPr="009F114D" w:rsidRDefault="009F114D" w:rsidP="009F114D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абстракціонізм</w:t>
      </w:r>
    </w:p>
    <w:p w:rsidR="009F114D" w:rsidRPr="009F114D" w:rsidRDefault="009F114D" w:rsidP="009F114D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мистецтво 20 ст.</w:t>
      </w:r>
    </w:p>
    <w:p w:rsidR="009F114D" w:rsidRPr="009F114D" w:rsidRDefault="009F114D" w:rsidP="009F114D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геометричні фігури</w:t>
      </w:r>
    </w:p>
    <w:p w:rsidR="009F114D" w:rsidRPr="009F114D" w:rsidRDefault="009F114D" w:rsidP="009F114D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лінії</w:t>
      </w:r>
    </w:p>
    <w:p w:rsidR="009F114D" w:rsidRPr="009F114D" w:rsidRDefault="009F114D" w:rsidP="009F114D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незрівнянно</w:t>
      </w:r>
    </w:p>
    <w:p w:rsidR="009F114D" w:rsidRPr="009F114D" w:rsidRDefault="009F114D" w:rsidP="009F114D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захоплююся</w:t>
      </w:r>
    </w:p>
    <w:p w:rsidR="009F114D" w:rsidRPr="009F114D" w:rsidRDefault="009F114D" w:rsidP="009F114D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шедевр</w:t>
      </w:r>
    </w:p>
    <w:p w:rsidR="009F114D" w:rsidRPr="009F114D" w:rsidRDefault="009F114D" w:rsidP="009F114D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сьогодні</w:t>
      </w:r>
    </w:p>
    <w:p w:rsidR="009F114D" w:rsidRPr="009F114D" w:rsidRDefault="009F114D" w:rsidP="009F114D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відвідаю</w:t>
      </w:r>
    </w:p>
    <w:p w:rsidR="009F114D" w:rsidRPr="009F114D" w:rsidRDefault="009F114D" w:rsidP="009F114D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духовними ідеями</w:t>
      </w:r>
    </w:p>
    <w:p w:rsidR="009F114D" w:rsidRPr="009F114D" w:rsidRDefault="009F114D" w:rsidP="009F114D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авангардистського мистецтва початку XX ст.</w:t>
      </w:r>
    </w:p>
    <w:p w:rsidR="009F114D" w:rsidRPr="009F114D" w:rsidRDefault="009F114D" w:rsidP="009F114D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в своїх картинах</w:t>
      </w:r>
    </w:p>
    <w:p w:rsidR="009F114D" w:rsidRPr="009F114D" w:rsidRDefault="009F114D" w:rsidP="009F114D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захоплено</w:t>
      </w:r>
    </w:p>
    <w:p w:rsidR="009F114D" w:rsidRPr="009F114D" w:rsidRDefault="009F114D" w:rsidP="009F114D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цінувати</w:t>
      </w: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Команда № 2</w:t>
      </w:r>
    </w:p>
    <w:p w:rsidR="009F114D" w:rsidRPr="009F114D" w:rsidRDefault="009F114D" w:rsidP="009F114D">
      <w:pPr>
        <w:pStyle w:val="a3"/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напрям у мистецтві XX століття</w:t>
      </w:r>
    </w:p>
    <w:p w:rsidR="009F114D" w:rsidRPr="009F114D" w:rsidRDefault="009F114D" w:rsidP="009F114D">
      <w:pPr>
        <w:pStyle w:val="a3"/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підсвідомі образи</w:t>
      </w:r>
    </w:p>
    <w:p w:rsidR="009F114D" w:rsidRPr="009F114D" w:rsidRDefault="009F114D" w:rsidP="009F114D">
      <w:pPr>
        <w:pStyle w:val="a3"/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натхненно</w:t>
      </w:r>
    </w:p>
    <w:p w:rsidR="009F114D" w:rsidRPr="009F114D" w:rsidRDefault="009F114D" w:rsidP="009F114D">
      <w:pPr>
        <w:pStyle w:val="a3"/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парадоксальне поєднання форм</w:t>
      </w:r>
    </w:p>
    <w:p w:rsidR="009F114D" w:rsidRPr="009F114D" w:rsidRDefault="009F114D" w:rsidP="009F114D">
      <w:pPr>
        <w:pStyle w:val="a3"/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годинник</w:t>
      </w:r>
    </w:p>
    <w:p w:rsidR="009F114D" w:rsidRPr="009F114D" w:rsidRDefault="009F114D" w:rsidP="009F114D">
      <w:pPr>
        <w:pStyle w:val="a3"/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Франція</w:t>
      </w:r>
    </w:p>
    <w:p w:rsidR="009F114D" w:rsidRPr="009F114D" w:rsidRDefault="009F114D" w:rsidP="009F114D">
      <w:pPr>
        <w:pStyle w:val="a3"/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Андре </w:t>
      </w:r>
      <w:proofErr w:type="spellStart"/>
      <w:r w:rsidRPr="009F114D">
        <w:rPr>
          <w:rFonts w:ascii="Times New Roman" w:hAnsi="Times New Roman" w:cs="Times New Roman"/>
          <w:sz w:val="28"/>
          <w:szCs w:val="28"/>
          <w:lang w:val="uk-UA"/>
        </w:rPr>
        <w:t>Бретон</w:t>
      </w:r>
      <w:proofErr w:type="spellEnd"/>
    </w:p>
    <w:p w:rsidR="009F114D" w:rsidRPr="009F114D" w:rsidRDefault="009F114D" w:rsidP="009F114D">
      <w:pPr>
        <w:pStyle w:val="a3"/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захоплююся</w:t>
      </w:r>
    </w:p>
    <w:p w:rsidR="009F114D" w:rsidRPr="009F114D" w:rsidRDefault="009F114D" w:rsidP="009F114D">
      <w:pPr>
        <w:pStyle w:val="a3"/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сни, галюцинації</w:t>
      </w:r>
    </w:p>
    <w:p w:rsidR="009F114D" w:rsidRPr="009F114D" w:rsidRDefault="009F114D" w:rsidP="009F114D">
      <w:pPr>
        <w:pStyle w:val="a3"/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містичні мотиви</w:t>
      </w:r>
    </w:p>
    <w:p w:rsidR="009F114D" w:rsidRPr="009F114D" w:rsidRDefault="009F114D" w:rsidP="009F114D">
      <w:pPr>
        <w:pStyle w:val="a3"/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галерея</w:t>
      </w:r>
    </w:p>
    <w:p w:rsidR="009F114D" w:rsidRPr="009F114D" w:rsidRDefault="009F114D" w:rsidP="009F114D">
      <w:pPr>
        <w:pStyle w:val="a3"/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відвідаю</w:t>
      </w:r>
    </w:p>
    <w:p w:rsidR="009F114D" w:rsidRPr="009F114D" w:rsidRDefault="009F114D" w:rsidP="009F114D">
      <w:pPr>
        <w:pStyle w:val="a3"/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сьогодні</w:t>
      </w:r>
    </w:p>
    <w:p w:rsidR="009F114D" w:rsidRPr="009F114D" w:rsidRDefault="009F114D" w:rsidP="009F114D">
      <w:pPr>
        <w:pStyle w:val="a3"/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художники</w:t>
      </w:r>
    </w:p>
    <w:p w:rsidR="009F114D" w:rsidRPr="009F114D" w:rsidRDefault="009F114D" w:rsidP="009F114D">
      <w:pPr>
        <w:pStyle w:val="a3"/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намагаються</w:t>
      </w: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Команда № 3</w:t>
      </w:r>
    </w:p>
    <w:p w:rsidR="009F114D" w:rsidRPr="009F114D" w:rsidRDefault="009F114D" w:rsidP="009F114D">
      <w:pPr>
        <w:pStyle w:val="a3"/>
        <w:numPr>
          <w:ilvl w:val="0"/>
          <w:numId w:val="8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футуризм</w:t>
      </w:r>
    </w:p>
    <w:p w:rsidR="009F114D" w:rsidRPr="009F114D" w:rsidRDefault="009F114D" w:rsidP="009F114D">
      <w:pPr>
        <w:pStyle w:val="a3"/>
        <w:numPr>
          <w:ilvl w:val="0"/>
          <w:numId w:val="8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Італія</w:t>
      </w:r>
    </w:p>
    <w:p w:rsidR="009F114D" w:rsidRPr="009F114D" w:rsidRDefault="009F114D" w:rsidP="009F114D">
      <w:pPr>
        <w:pStyle w:val="a3"/>
        <w:numPr>
          <w:ilvl w:val="0"/>
          <w:numId w:val="8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культ індивідуалізму</w:t>
      </w:r>
    </w:p>
    <w:p w:rsidR="009F114D" w:rsidRPr="009F114D" w:rsidRDefault="009F114D" w:rsidP="009F114D">
      <w:pPr>
        <w:pStyle w:val="a3"/>
        <w:numPr>
          <w:ilvl w:val="0"/>
          <w:numId w:val="8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митець</w:t>
      </w:r>
    </w:p>
    <w:p w:rsidR="009F114D" w:rsidRPr="009F114D" w:rsidRDefault="009F114D" w:rsidP="009F114D">
      <w:pPr>
        <w:pStyle w:val="a3"/>
        <w:numPr>
          <w:ilvl w:val="0"/>
          <w:numId w:val="8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за допомогою</w:t>
      </w:r>
    </w:p>
    <w:p w:rsidR="009F114D" w:rsidRPr="009F114D" w:rsidRDefault="009F114D" w:rsidP="009F114D">
      <w:pPr>
        <w:pStyle w:val="a3"/>
        <w:numPr>
          <w:ilvl w:val="0"/>
          <w:numId w:val="8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захоплено</w:t>
      </w:r>
    </w:p>
    <w:p w:rsidR="009F114D" w:rsidRPr="009F114D" w:rsidRDefault="009F114D" w:rsidP="009F114D">
      <w:pPr>
        <w:pStyle w:val="a3"/>
        <w:numPr>
          <w:ilvl w:val="0"/>
          <w:numId w:val="8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F114D">
        <w:rPr>
          <w:rFonts w:ascii="Times New Roman" w:hAnsi="Times New Roman" w:cs="Times New Roman"/>
          <w:sz w:val="28"/>
          <w:szCs w:val="28"/>
        </w:rPr>
        <w:t>винятковийдинамізм</w:t>
      </w:r>
      <w:proofErr w:type="spellEnd"/>
    </w:p>
    <w:p w:rsidR="009F114D" w:rsidRPr="009F114D" w:rsidRDefault="009F114D" w:rsidP="009F114D">
      <w:pPr>
        <w:pStyle w:val="a3"/>
        <w:numPr>
          <w:ilvl w:val="0"/>
          <w:numId w:val="8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вражаючі</w:t>
      </w:r>
    </w:p>
    <w:p w:rsidR="009F114D" w:rsidRPr="009F114D" w:rsidRDefault="009F114D" w:rsidP="009F114D">
      <w:pPr>
        <w:pStyle w:val="a3"/>
        <w:numPr>
          <w:ilvl w:val="0"/>
          <w:numId w:val="8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відвідаю</w:t>
      </w:r>
    </w:p>
    <w:p w:rsidR="009F114D" w:rsidRPr="009F114D" w:rsidRDefault="009F114D" w:rsidP="009F114D">
      <w:pPr>
        <w:pStyle w:val="a3"/>
        <w:numPr>
          <w:ilvl w:val="0"/>
          <w:numId w:val="8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картини</w:t>
      </w:r>
    </w:p>
    <w:p w:rsidR="009F114D" w:rsidRPr="009F114D" w:rsidRDefault="009F114D" w:rsidP="009F114D">
      <w:pPr>
        <w:pStyle w:val="a3"/>
        <w:numPr>
          <w:ilvl w:val="0"/>
          <w:numId w:val="8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галереях</w:t>
      </w:r>
    </w:p>
    <w:p w:rsidR="009F114D" w:rsidRPr="009F114D" w:rsidRDefault="009F114D" w:rsidP="009F114D">
      <w:pPr>
        <w:pStyle w:val="a3"/>
        <w:numPr>
          <w:ilvl w:val="0"/>
          <w:numId w:val="8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світогляд</w:t>
      </w:r>
    </w:p>
    <w:p w:rsidR="009F114D" w:rsidRPr="009F114D" w:rsidRDefault="009F114D" w:rsidP="009F114D">
      <w:pPr>
        <w:pStyle w:val="a3"/>
        <w:numPr>
          <w:ilvl w:val="0"/>
          <w:numId w:val="8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сьогодні</w:t>
      </w:r>
    </w:p>
    <w:p w:rsidR="009F114D" w:rsidRPr="009F114D" w:rsidRDefault="009F114D" w:rsidP="009F114D">
      <w:pPr>
        <w:pStyle w:val="a3"/>
        <w:numPr>
          <w:ilvl w:val="0"/>
          <w:numId w:val="8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енергійне</w:t>
      </w:r>
    </w:p>
    <w:p w:rsidR="009F114D" w:rsidRPr="009F114D" w:rsidRDefault="009F114D" w:rsidP="009F114D">
      <w:pPr>
        <w:pStyle w:val="a3"/>
        <w:numPr>
          <w:ilvl w:val="0"/>
          <w:numId w:val="8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кольори</w:t>
      </w: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F114D" w:rsidRPr="009F114D" w:rsidRDefault="009F114D" w:rsidP="009F114D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Завдання «</w:t>
      </w:r>
      <w:proofErr w:type="spellStart"/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Пазл</w:t>
      </w:r>
      <w:proofErr w:type="spellEnd"/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Pr="009F114D">
        <w:rPr>
          <w:rFonts w:ascii="Times New Roman" w:hAnsi="Times New Roman" w:cs="Times New Roman"/>
          <w:sz w:val="28"/>
          <w:szCs w:val="28"/>
          <w:lang w:val="uk-UA"/>
        </w:rPr>
        <w:t>активізувати колективну роботу учнів.</w:t>
      </w: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Хід завдання: </w:t>
      </w:r>
      <w:r w:rsidRPr="009F114D">
        <w:rPr>
          <w:rFonts w:ascii="Times New Roman" w:hAnsi="Times New Roman" w:cs="Times New Roman"/>
          <w:sz w:val="28"/>
          <w:szCs w:val="28"/>
          <w:lang w:val="uk-UA"/>
        </w:rPr>
        <w:t xml:space="preserve">учням дається </w:t>
      </w:r>
      <w:proofErr w:type="spellStart"/>
      <w:r w:rsidRPr="009F114D">
        <w:rPr>
          <w:rFonts w:ascii="Times New Roman" w:hAnsi="Times New Roman" w:cs="Times New Roman"/>
          <w:sz w:val="28"/>
          <w:szCs w:val="28"/>
          <w:lang w:val="uk-UA"/>
        </w:rPr>
        <w:t>пазл</w:t>
      </w:r>
      <w:proofErr w:type="spellEnd"/>
      <w:r w:rsidRPr="009F114D">
        <w:rPr>
          <w:rFonts w:ascii="Times New Roman" w:hAnsi="Times New Roman" w:cs="Times New Roman"/>
          <w:sz w:val="28"/>
          <w:szCs w:val="28"/>
          <w:lang w:val="uk-UA"/>
        </w:rPr>
        <w:t>, який їх необхідно скласти.</w:t>
      </w: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Команда 1</w:t>
      </w: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58818" cy="2543478"/>
            <wp:effectExtent l="0" t="0" r="8890" b="0"/>
            <wp:docPr id="25" name="Рисунок 25" descr="Картинки по запросу &quot;сюрреализм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Картинки по запросу &quot;сюрреализм&quot;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990" cy="2546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Команда 2</w:t>
      </w: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999694" cy="2663687"/>
            <wp:effectExtent l="0" t="0" r="1270" b="3810"/>
            <wp:docPr id="26" name="Рисунок 26" descr="Картинки по запросу &quot;сюрреализм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Картинки по запросу &quot;сюрреализм&quot;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8167" cy="266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Команда 3</w:t>
      </w: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44827" cy="2723322"/>
            <wp:effectExtent l="0" t="0" r="0" b="1270"/>
            <wp:docPr id="27" name="Рисунок 27" descr="Картинки по запросу &quot;сюрреализм картины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Картинки по запросу &quot;сюрреализм картины&quot;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8708" cy="2725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F114D" w:rsidRPr="009F114D" w:rsidRDefault="009F114D" w:rsidP="009F114D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Осмислення та систематизація знань.</w:t>
      </w:r>
    </w:p>
    <w:p w:rsidR="009F114D" w:rsidRPr="009F114D" w:rsidRDefault="009F114D" w:rsidP="009F114D">
      <w:pPr>
        <w:spacing w:after="0" w:line="240" w:lineRule="auto"/>
        <w:ind w:firstLine="34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Дидактична гра «Папірець»</w:t>
      </w:r>
    </w:p>
    <w:p w:rsidR="009F114D" w:rsidRPr="009F114D" w:rsidRDefault="009F114D" w:rsidP="009F114D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Pr="009F114D">
        <w:rPr>
          <w:rFonts w:ascii="Times New Roman" w:hAnsi="Times New Roman" w:cs="Times New Roman"/>
          <w:sz w:val="28"/>
          <w:szCs w:val="28"/>
          <w:lang w:val="uk-UA"/>
        </w:rPr>
        <w:t>систематизувати знання учнів зданої теми.</w:t>
      </w:r>
    </w:p>
    <w:p w:rsidR="009F114D" w:rsidRPr="009F114D" w:rsidRDefault="009F114D" w:rsidP="009F114D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Хід гри:</w:t>
      </w:r>
      <w:r w:rsidRPr="009F114D">
        <w:rPr>
          <w:rFonts w:ascii="Times New Roman" w:hAnsi="Times New Roman" w:cs="Times New Roman"/>
          <w:sz w:val="28"/>
          <w:szCs w:val="28"/>
          <w:lang w:val="uk-UA"/>
        </w:rPr>
        <w:t xml:space="preserve"> вчитель тримає перед собою коробку в якій є картки. На цих картках написані фрази:</w:t>
      </w:r>
    </w:p>
    <w:p w:rsidR="009F114D" w:rsidRPr="009F114D" w:rsidRDefault="009F114D" w:rsidP="009F114D">
      <w:pPr>
        <w:pStyle w:val="a3"/>
        <w:numPr>
          <w:ilvl w:val="0"/>
          <w:numId w:val="10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Я запам’ятав/запам’ятала…</w:t>
      </w:r>
    </w:p>
    <w:p w:rsidR="009F114D" w:rsidRPr="009F114D" w:rsidRDefault="009F114D" w:rsidP="009F114D">
      <w:pPr>
        <w:pStyle w:val="a3"/>
        <w:numPr>
          <w:ilvl w:val="0"/>
          <w:numId w:val="10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Мені було цікаво дізнатися…</w:t>
      </w:r>
    </w:p>
    <w:p w:rsidR="009F114D" w:rsidRPr="009F114D" w:rsidRDefault="009F114D" w:rsidP="009F114D">
      <w:pPr>
        <w:pStyle w:val="a3"/>
        <w:numPr>
          <w:ilvl w:val="0"/>
          <w:numId w:val="10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Сьогодні…</w:t>
      </w:r>
    </w:p>
    <w:p w:rsidR="009F114D" w:rsidRPr="009F114D" w:rsidRDefault="009F114D" w:rsidP="009F114D">
      <w:pPr>
        <w:pStyle w:val="a3"/>
        <w:numPr>
          <w:ilvl w:val="0"/>
          <w:numId w:val="10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Цікаво що…</w:t>
      </w:r>
    </w:p>
    <w:p w:rsidR="009F114D" w:rsidRPr="009F114D" w:rsidRDefault="009F114D" w:rsidP="009F114D">
      <w:pPr>
        <w:pStyle w:val="a3"/>
        <w:numPr>
          <w:ilvl w:val="0"/>
          <w:numId w:val="10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Для мене модернізм – це</w:t>
      </w:r>
    </w:p>
    <w:p w:rsidR="009F114D" w:rsidRPr="009F114D" w:rsidRDefault="009F114D" w:rsidP="009F114D">
      <w:pPr>
        <w:pStyle w:val="a3"/>
        <w:numPr>
          <w:ilvl w:val="0"/>
          <w:numId w:val="10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Мій улюблений художник…</w:t>
      </w:r>
    </w:p>
    <w:p w:rsidR="009F114D" w:rsidRPr="009F114D" w:rsidRDefault="009F114D" w:rsidP="009F114D">
      <w:pPr>
        <w:pStyle w:val="a3"/>
        <w:numPr>
          <w:ilvl w:val="0"/>
          <w:numId w:val="10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Найбільш улюблена картина…</w:t>
      </w:r>
    </w:p>
    <w:p w:rsidR="009F114D" w:rsidRPr="009F114D" w:rsidRDefault="009F114D" w:rsidP="009F114D">
      <w:pPr>
        <w:pStyle w:val="a3"/>
        <w:numPr>
          <w:ilvl w:val="0"/>
          <w:numId w:val="10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Я знаю факт про картину…</w:t>
      </w: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F114D" w:rsidRPr="009F114D" w:rsidRDefault="009F114D" w:rsidP="009F114D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b/>
          <w:sz w:val="28"/>
          <w:szCs w:val="28"/>
          <w:lang w:val="uk-UA"/>
        </w:rPr>
        <w:t>Висновок.</w:t>
      </w:r>
    </w:p>
    <w:p w:rsidR="009F114D" w:rsidRPr="009F114D" w:rsidRDefault="009F114D" w:rsidP="009F114D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F114D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Модернізм</w:t>
      </w:r>
      <w:r w:rsidRPr="009F114D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End"/>
      <w:r w:rsidRPr="009F114D">
        <w:rPr>
          <w:rFonts w:ascii="Times New Roman" w:hAnsi="Times New Roman" w:cs="Times New Roman"/>
          <w:sz w:val="28"/>
          <w:szCs w:val="28"/>
          <w:lang w:val="uk-UA"/>
        </w:rPr>
        <w:t xml:space="preserve"> загальна назва течій в мистецтві кінця XIX - початку XX ст., які розлучилися з традиційним мистецтвом і стверджували новизну і оригінальність художнього бачення.</w:t>
      </w:r>
    </w:p>
    <w:p w:rsidR="009F114D" w:rsidRPr="009F114D" w:rsidRDefault="009F114D" w:rsidP="009F114D">
      <w:pPr>
        <w:pStyle w:val="a3"/>
        <w:numPr>
          <w:ilvl w:val="0"/>
          <w:numId w:val="4"/>
        </w:numPr>
        <w:spacing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lastRenderedPageBreak/>
        <w:t>Домашнє завдання.</w:t>
      </w:r>
    </w:p>
    <w:p w:rsidR="009F114D" w:rsidRPr="009F114D" w:rsidRDefault="009F114D" w:rsidP="009F114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Зробити кросворд на тему «Модернізм»</w:t>
      </w:r>
    </w:p>
    <w:p w:rsidR="009F114D" w:rsidRPr="009F114D" w:rsidRDefault="009F114D" w:rsidP="009F114D">
      <w:pPr>
        <w:pStyle w:val="a3"/>
        <w:numPr>
          <w:ilvl w:val="0"/>
          <w:numId w:val="4"/>
        </w:numPr>
        <w:spacing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F114D">
        <w:rPr>
          <w:rFonts w:ascii="Times New Roman" w:hAnsi="Times New Roman" w:cs="Times New Roman"/>
          <w:sz w:val="28"/>
          <w:szCs w:val="28"/>
          <w:lang w:val="uk-UA"/>
        </w:rPr>
        <w:t>Оцінювання.</w:t>
      </w:r>
    </w:p>
    <w:p w:rsidR="009F114D" w:rsidRPr="009F114D" w:rsidRDefault="009F114D" w:rsidP="009F11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0E0E63" w:rsidRPr="009F114D" w:rsidRDefault="000E0E63" w:rsidP="009F11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0E0E63" w:rsidRPr="009F114D" w:rsidSect="009F114D">
      <w:pgSz w:w="11906" w:h="16838"/>
      <w:pgMar w:top="568" w:right="566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A48E2"/>
    <w:multiLevelType w:val="hybridMultilevel"/>
    <w:tmpl w:val="65FA8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E026D"/>
    <w:multiLevelType w:val="hybridMultilevel"/>
    <w:tmpl w:val="60701E28"/>
    <w:lvl w:ilvl="0" w:tplc="18168B7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BDF2EA1"/>
    <w:multiLevelType w:val="hybridMultilevel"/>
    <w:tmpl w:val="96DAA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C37601"/>
    <w:multiLevelType w:val="hybridMultilevel"/>
    <w:tmpl w:val="BFE68850"/>
    <w:lvl w:ilvl="0" w:tplc="61848C52">
      <w:start w:val="4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33771144"/>
    <w:multiLevelType w:val="hybridMultilevel"/>
    <w:tmpl w:val="6C8C9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577080"/>
    <w:multiLevelType w:val="hybridMultilevel"/>
    <w:tmpl w:val="DE82E282"/>
    <w:lvl w:ilvl="0" w:tplc="A470C5E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F50D1D"/>
    <w:multiLevelType w:val="hybridMultilevel"/>
    <w:tmpl w:val="78D898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3F5CFD"/>
    <w:multiLevelType w:val="hybridMultilevel"/>
    <w:tmpl w:val="9252D7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7616B0"/>
    <w:multiLevelType w:val="hybridMultilevel"/>
    <w:tmpl w:val="6F56B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7E2274"/>
    <w:multiLevelType w:val="hybridMultilevel"/>
    <w:tmpl w:val="86D048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8D4FEF"/>
    <w:multiLevelType w:val="hybridMultilevel"/>
    <w:tmpl w:val="88CED326"/>
    <w:lvl w:ilvl="0" w:tplc="60A4DE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9"/>
  </w:num>
  <w:num w:numId="3">
    <w:abstractNumId w:val="5"/>
  </w:num>
  <w:num w:numId="4">
    <w:abstractNumId w:val="1"/>
  </w:num>
  <w:num w:numId="5">
    <w:abstractNumId w:val="4"/>
  </w:num>
  <w:num w:numId="6">
    <w:abstractNumId w:val="8"/>
  </w:num>
  <w:num w:numId="7">
    <w:abstractNumId w:val="0"/>
  </w:num>
  <w:num w:numId="8">
    <w:abstractNumId w:val="7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F114D"/>
    <w:rsid w:val="000E0E63"/>
    <w:rsid w:val="004A2DF4"/>
    <w:rsid w:val="005A0D88"/>
    <w:rsid w:val="009F1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F11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4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9F114D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39"/>
    <w:rsid w:val="009F114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9F11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F114D"/>
    <w:rPr>
      <w:rFonts w:ascii="Courier New" w:eastAsia="Times New Roman" w:hAnsi="Courier New" w:cs="Courier New"/>
      <w:sz w:val="20"/>
      <w:szCs w:val="20"/>
    </w:rPr>
  </w:style>
  <w:style w:type="paragraph" w:styleId="a5">
    <w:name w:val="Normal (Web)"/>
    <w:basedOn w:val="a"/>
    <w:uiPriority w:val="99"/>
    <w:semiHidden/>
    <w:unhideWhenUsed/>
    <w:rsid w:val="009F11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9F114D"/>
    <w:rPr>
      <w:b/>
      <w:bCs/>
    </w:rPr>
  </w:style>
  <w:style w:type="character" w:styleId="a7">
    <w:name w:val="Hyperlink"/>
    <w:basedOn w:val="a0"/>
    <w:uiPriority w:val="99"/>
    <w:semiHidden/>
    <w:unhideWhenUsed/>
    <w:rsid w:val="009F114D"/>
    <w:rPr>
      <w:color w:val="0000FF"/>
      <w:u w:val="single"/>
    </w:rPr>
  </w:style>
  <w:style w:type="character" w:customStyle="1" w:styleId="tlid-translation">
    <w:name w:val="tlid-translation"/>
    <w:basedOn w:val="a0"/>
    <w:rsid w:val="009F114D"/>
  </w:style>
  <w:style w:type="paragraph" w:styleId="a8">
    <w:name w:val="Balloon Text"/>
    <w:basedOn w:val="a"/>
    <w:link w:val="a9"/>
    <w:uiPriority w:val="99"/>
    <w:semiHidden/>
    <w:unhideWhenUsed/>
    <w:rsid w:val="009F114D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9">
    <w:name w:val="Текст выноски Знак"/>
    <w:basedOn w:val="a0"/>
    <w:link w:val="a8"/>
    <w:uiPriority w:val="99"/>
    <w:semiHidden/>
    <w:rsid w:val="009F114D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k.wikipedia.org/wiki/%D0%9E%D0%BF%D1%82%D0%B8%D1%87%D0%BD%D0%B0_%D1%96%D0%BB%D1%8E%D0%B7%D1%96%D1%8F" TargetMode="External"/><Relationship Id="rId18" Type="http://schemas.openxmlformats.org/officeDocument/2006/relationships/hyperlink" Target="https://uk.wikipedia.org/wiki/%D0%86%D0%BD%D1%82%D1%83%D1%97%D1%86%D1%96%D1%8F" TargetMode="External"/><Relationship Id="rId26" Type="http://schemas.openxmlformats.org/officeDocument/2006/relationships/image" Target="media/image9.jpeg"/><Relationship Id="rId39" Type="http://schemas.openxmlformats.org/officeDocument/2006/relationships/hyperlink" Target="https://uk.wikipedia.org/wiki/%D0%9C%D1%96%D1%81%D1%82%D0%B8%D0%BA%D0%B0" TargetMode="External"/><Relationship Id="rId21" Type="http://schemas.openxmlformats.org/officeDocument/2006/relationships/hyperlink" Target="https://uk.wikipedia.org/wiki/%D0%A4%D0%B0%D0%BD%D1%82%D0%B0%D1%81%D1%82%D0%B8%D0%BA%D0%B0" TargetMode="External"/><Relationship Id="rId34" Type="http://schemas.openxmlformats.org/officeDocument/2006/relationships/hyperlink" Target="https://uk.wikipedia.org/wiki/%D0%A1%D0%BE%D0%BD_(%D1%84%D1%96%D0%B7%D1%96%D0%BE%D0%BB%D0%BE%D0%B3%D1%96%D1%87%D0%BD%D0%B8%D0%B9_%D1%81%D1%82%D0%B0%D0%BD)" TargetMode="External"/><Relationship Id="rId42" Type="http://schemas.openxmlformats.org/officeDocument/2006/relationships/image" Target="media/image12.jpeg"/><Relationship Id="rId47" Type="http://schemas.openxmlformats.org/officeDocument/2006/relationships/image" Target="media/image17.jpeg"/><Relationship Id="rId50" Type="http://schemas.openxmlformats.org/officeDocument/2006/relationships/image" Target="media/image20.jpeg"/><Relationship Id="rId55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hyperlink" Target="https://uk.wikipedia.org/wiki/%D0%9F%D1%96%D0%B4%D1%81%D0%B2%D1%96%D0%B4%D0%BE%D0%BC%D1%96%D1%81%D1%82%D1%8C" TargetMode="External"/><Relationship Id="rId17" Type="http://schemas.openxmlformats.org/officeDocument/2006/relationships/hyperlink" Target="https://uk.wikipedia.org/wiki/%D0%9C%D0%B0%D1%8F%D1%87%D0%B5%D0%BD%D0%BD%D1%8F" TargetMode="External"/><Relationship Id="rId25" Type="http://schemas.openxmlformats.org/officeDocument/2006/relationships/image" Target="media/image8.jpeg"/><Relationship Id="rId33" Type="http://schemas.openxmlformats.org/officeDocument/2006/relationships/hyperlink" Target="https://uk.wikipedia.org/wiki/%D0%9F%D0%B0%D1%80%D0%B0%D0%B4%D0%BE%D0%BA%D1%81" TargetMode="External"/><Relationship Id="rId38" Type="http://schemas.openxmlformats.org/officeDocument/2006/relationships/hyperlink" Target="https://uk.wikipedia.org/wiki/%D0%A1%D0%B2%D1%96%D0%B4%D0%BE%D0%BC%D1%96%D1%81%D1%82%D1%8C" TargetMode="External"/><Relationship Id="rId46" Type="http://schemas.openxmlformats.org/officeDocument/2006/relationships/image" Target="media/image16.jpeg"/><Relationship Id="rId2" Type="http://schemas.openxmlformats.org/officeDocument/2006/relationships/styles" Target="styles.xml"/><Relationship Id="rId16" Type="http://schemas.openxmlformats.org/officeDocument/2006/relationships/hyperlink" Target="https://uk.wikipedia.org/wiki/%D0%93%D0%B0%D0%BB%D1%8E%D1%86%D0%B8%D0%BD%D0%B0%D1%86%D1%96%D1%8F" TargetMode="External"/><Relationship Id="rId20" Type="http://schemas.openxmlformats.org/officeDocument/2006/relationships/hyperlink" Target="https://uk.wikipedia.org/wiki/%D0%9C%D1%96%D1%81%D1%82%D0%B8%D0%BA%D0%B0" TargetMode="External"/><Relationship Id="rId29" Type="http://schemas.openxmlformats.org/officeDocument/2006/relationships/hyperlink" Target="https://uk.wikipedia.org/wiki/%D0%9C%D0%B8%D1%81%D1%82%D0%B5%D1%86%D1%82%D0%B2%D0%BE" TargetMode="External"/><Relationship Id="rId41" Type="http://schemas.openxmlformats.org/officeDocument/2006/relationships/hyperlink" Target="https://uk.wikipedia.org/wiki/%D0%96%D0%B0%D1%85%D0%B8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uk.wikipedia.org/wiki/XX_%D1%81%D1%82%D0%BE%D0%BB%D1%96%D1%82%D1%82%D1%8F" TargetMode="External"/><Relationship Id="rId24" Type="http://schemas.openxmlformats.org/officeDocument/2006/relationships/image" Target="media/image7.jpeg"/><Relationship Id="rId32" Type="http://schemas.openxmlformats.org/officeDocument/2006/relationships/hyperlink" Target="https://uk.wikipedia.org/wiki/%D0%9E%D0%BF%D1%82%D0%B8%D1%87%D0%BD%D0%B0_%D1%96%D0%BB%D1%8E%D0%B7%D1%96%D1%8F" TargetMode="External"/><Relationship Id="rId37" Type="http://schemas.openxmlformats.org/officeDocument/2006/relationships/hyperlink" Target="https://uk.wikipedia.org/wiki/%D0%86%D0%BD%D1%82%D1%83%D1%97%D1%86%D1%96%D1%8F" TargetMode="External"/><Relationship Id="rId40" Type="http://schemas.openxmlformats.org/officeDocument/2006/relationships/hyperlink" Target="https://uk.wikipedia.org/wiki/%D0%A4%D0%B0%D0%BD%D1%82%D0%B0%D1%81%D1%82%D0%B8%D0%BA%D0%B0" TargetMode="External"/><Relationship Id="rId45" Type="http://schemas.openxmlformats.org/officeDocument/2006/relationships/image" Target="media/image15.jpeg"/><Relationship Id="rId53" Type="http://schemas.openxmlformats.org/officeDocument/2006/relationships/image" Target="media/image23.jpeg"/><Relationship Id="rId5" Type="http://schemas.openxmlformats.org/officeDocument/2006/relationships/image" Target="media/image1.jpeg"/><Relationship Id="rId15" Type="http://schemas.openxmlformats.org/officeDocument/2006/relationships/hyperlink" Target="https://uk.wikipedia.org/wiki/%D0%A1%D0%BE%D0%BD_(%D1%84%D1%96%D0%B7%D1%96%D0%BE%D0%BB%D0%BE%D0%B3%D1%96%D1%87%D0%BD%D0%B8%D0%B9_%D1%81%D1%82%D0%B0%D0%BD)" TargetMode="External"/><Relationship Id="rId23" Type="http://schemas.openxmlformats.org/officeDocument/2006/relationships/image" Target="media/image6.jpeg"/><Relationship Id="rId28" Type="http://schemas.openxmlformats.org/officeDocument/2006/relationships/image" Target="media/image11.jpeg"/><Relationship Id="rId36" Type="http://schemas.openxmlformats.org/officeDocument/2006/relationships/hyperlink" Target="https://uk.wikipedia.org/wiki/%D0%9C%D0%B0%D1%8F%D1%87%D0%B5%D0%BD%D0%BD%D1%8F" TargetMode="External"/><Relationship Id="rId49" Type="http://schemas.openxmlformats.org/officeDocument/2006/relationships/image" Target="media/image19.jpeg"/><Relationship Id="rId10" Type="http://schemas.openxmlformats.org/officeDocument/2006/relationships/hyperlink" Target="https://uk.wikipedia.org/wiki/%D0%9C%D0%B8%D1%81%D1%82%D0%B5%D1%86%D1%82%D0%B2%D0%BE" TargetMode="External"/><Relationship Id="rId19" Type="http://schemas.openxmlformats.org/officeDocument/2006/relationships/hyperlink" Target="https://uk.wikipedia.org/wiki/%D0%A1%D0%B2%D1%96%D0%B4%D0%BE%D0%BC%D1%96%D1%81%D1%82%D1%8C" TargetMode="External"/><Relationship Id="rId31" Type="http://schemas.openxmlformats.org/officeDocument/2006/relationships/hyperlink" Target="https://uk.wikipedia.org/wiki/%D0%9F%D1%96%D0%B4%D1%81%D0%B2%D1%96%D0%B4%D0%BE%D0%BC%D1%96%D1%81%D1%82%D1%8C" TargetMode="External"/><Relationship Id="rId44" Type="http://schemas.openxmlformats.org/officeDocument/2006/relationships/image" Target="media/image14.jpeg"/><Relationship Id="rId52" Type="http://schemas.openxmlformats.org/officeDocument/2006/relationships/image" Target="media/image22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uk.wikipedia.org/wiki/%D0%9F%D0%B0%D1%80%D0%B0%D0%B4%D0%BE%D0%BA%D1%81" TargetMode="External"/><Relationship Id="rId22" Type="http://schemas.openxmlformats.org/officeDocument/2006/relationships/hyperlink" Target="https://uk.wikipedia.org/wiki/%D0%96%D0%B0%D1%85%D0%B8" TargetMode="External"/><Relationship Id="rId27" Type="http://schemas.openxmlformats.org/officeDocument/2006/relationships/image" Target="media/image10.jpeg"/><Relationship Id="rId30" Type="http://schemas.openxmlformats.org/officeDocument/2006/relationships/hyperlink" Target="https://uk.wikipedia.org/wiki/XX_%D1%81%D1%82%D0%BE%D0%BB%D1%96%D1%82%D1%82%D1%8F" TargetMode="External"/><Relationship Id="rId35" Type="http://schemas.openxmlformats.org/officeDocument/2006/relationships/hyperlink" Target="https://uk.wikipedia.org/wiki/%D0%93%D0%B0%D0%BB%D1%8E%D1%86%D0%B8%D0%BD%D0%B0%D1%86%D1%96%D1%8F" TargetMode="External"/><Relationship Id="rId43" Type="http://schemas.openxmlformats.org/officeDocument/2006/relationships/image" Target="media/image13.jpeg"/><Relationship Id="rId48" Type="http://schemas.openxmlformats.org/officeDocument/2006/relationships/image" Target="media/image18.jpeg"/><Relationship Id="rId8" Type="http://schemas.openxmlformats.org/officeDocument/2006/relationships/image" Target="media/image4.jpeg"/><Relationship Id="rId51" Type="http://schemas.openxmlformats.org/officeDocument/2006/relationships/image" Target="media/image21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12</Pages>
  <Words>2168</Words>
  <Characters>12363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жека</dc:creator>
  <cp:keywords/>
  <dc:description/>
  <cp:lastModifiedBy>жека</cp:lastModifiedBy>
  <cp:revision>3</cp:revision>
  <dcterms:created xsi:type="dcterms:W3CDTF">2020-04-07T19:32:00Z</dcterms:created>
  <dcterms:modified xsi:type="dcterms:W3CDTF">2020-04-07T19:42:00Z</dcterms:modified>
</cp:coreProperties>
</file>