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1F32" w:rsidRPr="00831F32" w:rsidRDefault="00776F8E" w:rsidP="00831F32">
      <w:pPr>
        <w:pStyle w:val="Default"/>
        <w:spacing w:line="360" w:lineRule="auto"/>
        <w:rPr>
          <w:sz w:val="28"/>
          <w:szCs w:val="28"/>
          <w:lang w:val="uk-UA"/>
        </w:rPr>
      </w:pPr>
      <w:r w:rsidRPr="00426C09">
        <w:rPr>
          <w:sz w:val="28"/>
          <w:szCs w:val="28"/>
        </w:rPr>
        <w:t>Анотація до у</w:t>
      </w:r>
      <w:r w:rsidRPr="00426C09">
        <w:rPr>
          <w:sz w:val="28"/>
          <w:szCs w:val="28"/>
          <w:lang w:val="uk-UA"/>
        </w:rPr>
        <w:t xml:space="preserve">року географії. Даний конспект уроку та презентації, що додаються, можуть бути використані при проведенні уроку -  </w:t>
      </w:r>
      <w:proofErr w:type="gramStart"/>
      <w:r w:rsidRPr="00426C09">
        <w:rPr>
          <w:sz w:val="28"/>
          <w:szCs w:val="28"/>
          <w:lang w:val="uk-UA"/>
        </w:rPr>
        <w:t>досл</w:t>
      </w:r>
      <w:proofErr w:type="gramEnd"/>
      <w:r w:rsidRPr="00426C09">
        <w:rPr>
          <w:sz w:val="28"/>
          <w:szCs w:val="28"/>
          <w:lang w:val="uk-UA"/>
        </w:rPr>
        <w:t xml:space="preserve">ідження </w:t>
      </w:r>
      <w:r w:rsidR="00831F32">
        <w:rPr>
          <w:sz w:val="28"/>
          <w:szCs w:val="28"/>
          <w:lang w:val="uk-UA"/>
        </w:rPr>
        <w:t>з географії в 7 класі за темою:</w:t>
      </w:r>
      <w:r w:rsidR="00831F32" w:rsidRPr="00831F32">
        <w:rPr>
          <w:b/>
          <w:bCs/>
          <w:sz w:val="28"/>
          <w:szCs w:val="28"/>
          <w:lang w:val="uk-UA"/>
        </w:rPr>
        <w:t xml:space="preserve"> </w:t>
      </w:r>
      <w:r w:rsidR="00831F32" w:rsidRPr="00831F32">
        <w:rPr>
          <w:bCs/>
          <w:sz w:val="28"/>
          <w:szCs w:val="28"/>
          <w:lang w:val="uk-UA"/>
        </w:rPr>
        <w:t>Найвідоміші об’єкти Північної Америки, віднесені до Світової природної спадщини ЮНЕСКО.</w:t>
      </w:r>
      <w:r w:rsidR="00831F32" w:rsidRPr="00831F32">
        <w:rPr>
          <w:b/>
          <w:bCs/>
          <w:sz w:val="28"/>
          <w:szCs w:val="28"/>
          <w:lang w:val="uk-UA"/>
        </w:rPr>
        <w:t xml:space="preserve">  </w:t>
      </w:r>
      <w:r w:rsidR="00831F32" w:rsidRPr="00831F32">
        <w:rPr>
          <w:sz w:val="28"/>
          <w:szCs w:val="28"/>
          <w:lang w:val="uk-UA"/>
        </w:rPr>
        <w:t>Розробка та обгрунтування маршруту</w:t>
      </w:r>
      <w:r w:rsidR="00831F32">
        <w:rPr>
          <w:sz w:val="28"/>
          <w:szCs w:val="28"/>
          <w:lang w:val="uk-UA"/>
        </w:rPr>
        <w:t>,</w:t>
      </w:r>
      <w:r w:rsidR="00831F32" w:rsidRPr="00831F32">
        <w:rPr>
          <w:sz w:val="28"/>
          <w:szCs w:val="28"/>
          <w:lang w:val="uk-UA"/>
        </w:rPr>
        <w:t xml:space="preserve"> що проходить через об’єкти Північної Америки, віднесені до Світової природної спадщини ЮНЕСКО</w:t>
      </w:r>
      <w:r w:rsidR="00831F32">
        <w:rPr>
          <w:sz w:val="28"/>
          <w:szCs w:val="28"/>
          <w:lang w:val="uk-UA"/>
        </w:rPr>
        <w:t>.</w:t>
      </w:r>
      <w:r w:rsidR="00831F32" w:rsidRPr="00831F32">
        <w:rPr>
          <w:sz w:val="28"/>
          <w:szCs w:val="28"/>
          <w:lang w:val="uk-UA"/>
        </w:rPr>
        <w:t xml:space="preserve"> </w:t>
      </w:r>
    </w:p>
    <w:p w:rsidR="00292DCB" w:rsidRPr="00426C09" w:rsidRDefault="00292DCB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292DCB" w:rsidRPr="00426C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76F8E"/>
    <w:rsid w:val="00292DCB"/>
    <w:rsid w:val="00426C09"/>
    <w:rsid w:val="00776F8E"/>
    <w:rsid w:val="00831F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31F3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58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2019-03-14T09:40:00Z</dcterms:created>
  <dcterms:modified xsi:type="dcterms:W3CDTF">2019-03-14T10:12:00Z</dcterms:modified>
</cp:coreProperties>
</file>