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B5A" w:rsidRDefault="00BD7B5A" w:rsidP="00BD7B5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D7B5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ЗАХІДНОУКРАЇНСЬКІ ЗЕМЛІ У СКЛАДІ АВСТРІЙСЬКОЇ ІМПЕРІЇ</w:t>
      </w:r>
    </w:p>
    <w:p w:rsidR="00BD7B5A" w:rsidRPr="00BD7B5A" w:rsidRDefault="00BD7B5A" w:rsidP="00BD7B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BD7B5A" w:rsidRPr="00BD7B5A" w:rsidRDefault="00BD7B5A" w:rsidP="00BD7B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7B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Мета: </w:t>
      </w:r>
      <w:r w:rsidRPr="00BD7B5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ознайомити учнів з  адміністративно-територіальним устроєм західноукраїнських земель у складі Австрійської імперії, визначати дати входження українських територій (Галичини, Буковини) до Австрійської імперії; називати причини, які зумовили провідну роль греко-католицької церкви і духівництва в українському русі Галичини; охарактеризувати політичний і соціально-економічний стан українських регіонів у складі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монархії Габсбургів,</w:t>
      </w:r>
      <w:r w:rsidRPr="00BD7B5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реформи та їх вплив на західноукраїнське суспільство.</w:t>
      </w:r>
    </w:p>
    <w:p w:rsidR="00BD7B5A" w:rsidRPr="00BD7B5A" w:rsidRDefault="00BD7B5A" w:rsidP="00BD7B5A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7B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Тип уроку: </w:t>
      </w:r>
      <w:r w:rsidRPr="00BD7B5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урок вивчення нового матеріалу, формування вмінь і навичок.</w:t>
      </w:r>
    </w:p>
    <w:p w:rsidR="00BD7B5A" w:rsidRPr="00BD7B5A" w:rsidRDefault="00BD7B5A" w:rsidP="00BD7B5A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7B5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ПЕРЕБІГ УРОКУ</w:t>
      </w:r>
    </w:p>
    <w:p w:rsidR="00BD7B5A" w:rsidRPr="00BD7B5A" w:rsidRDefault="00BD7B5A" w:rsidP="00BD7B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7B5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І. ЕТАП – РОЗМИНКА </w:t>
      </w:r>
      <w:r w:rsidRPr="00BD7B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(початок уроку)</w:t>
      </w:r>
    </w:p>
    <w:p w:rsidR="00BD7B5A" w:rsidRPr="00BD7B5A" w:rsidRDefault="00BD7B5A" w:rsidP="00BD7B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7B5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1. Вправа «Знайди спільне» </w:t>
      </w:r>
    </w:p>
    <w:p w:rsidR="00BD7B5A" w:rsidRPr="00BD7B5A" w:rsidRDefault="00BD7B5A" w:rsidP="00BD7B5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7B5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Подивіться уважно та скажіть, що спільного між цими двома фото?</w:t>
      </w:r>
    </w:p>
    <w:p w:rsidR="00BD7B5A" w:rsidRPr="00BD7B5A" w:rsidRDefault="00BD7B5A" w:rsidP="00BD7B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Calibri" w:eastAsia="Times New Roman" w:hAnsi="Calibri" w:cs="Times New Roman"/>
          <w:noProof/>
          <w:color w:val="000000"/>
          <w:lang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2710180</wp:posOffset>
            </wp:positionH>
            <wp:positionV relativeFrom="paragraph">
              <wp:posOffset>86995</wp:posOffset>
            </wp:positionV>
            <wp:extent cx="3248025" cy="2419350"/>
            <wp:effectExtent l="19050" t="0" r="9525" b="0"/>
            <wp:wrapNone/>
            <wp:docPr id="1" name="Рисунок 1" descr="Результат пошуку зображень за запитом клаптикова імпері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езультат пошуку зображень за запитом клаптикова імперія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alibri" w:eastAsia="Times New Roman" w:hAnsi="Calibri" w:cs="Times New Roman"/>
          <w:noProof/>
          <w:color w:val="000000"/>
          <w:bdr w:val="none" w:sz="0" w:space="0" w:color="auto" w:frame="1"/>
          <w:lang w:eastAsia="uk-UA"/>
        </w:rPr>
        <w:drawing>
          <wp:inline distT="0" distB="0" distL="0" distR="0">
            <wp:extent cx="2562225" cy="2133600"/>
            <wp:effectExtent l="19050" t="0" r="9525" b="0"/>
            <wp:docPr id="2" name="Рисунок 2" descr="Результат пошуку зображень за запитом килим у стилі печв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езультат пошуку зображень за запитом килим у стилі печвок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D7B5A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uk-UA"/>
        </w:rPr>
        <w:t> </w:t>
      </w:r>
      <w:r w:rsidRPr="00BD7B5A">
        <w:rPr>
          <w:rFonts w:ascii="Calibri" w:eastAsia="Times New Roman" w:hAnsi="Calibri" w:cs="Times New Roman"/>
          <w:color w:val="000000"/>
          <w:lang w:eastAsia="uk-UA"/>
        </w:rPr>
        <w:t> </w:t>
      </w:r>
    </w:p>
    <w:p w:rsidR="00BD7B5A" w:rsidRDefault="00BD7B5A" w:rsidP="00BD7B5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</w:pPr>
    </w:p>
    <w:p w:rsidR="00BD7B5A" w:rsidRDefault="00BD7B5A" w:rsidP="00BD7B5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</w:pPr>
    </w:p>
    <w:p w:rsidR="00BD7B5A" w:rsidRPr="00BD7B5A" w:rsidRDefault="00BD7B5A" w:rsidP="00BD7B5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7B5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Учитель/учителька:</w:t>
      </w:r>
      <w:r w:rsidRPr="00BD7B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 Австро-Угорщину в ХІХ ст. називали «клаптиковою монархією», оскільки вона поєднувала землі західних і південних слов’ян, угорців, румунів, італійців та ін. Зокрема, до складу Габсбурзької імперії входили Королівства Богемія, Іллірія, Далмація, Хорватія та Славонія, Ломбардія та Венеція, архікнязівство Австрія, у тому числі Буковина  та інші.</w:t>
      </w:r>
    </w:p>
    <w:p w:rsidR="00BD7B5A" w:rsidRPr="00BD7B5A" w:rsidRDefault="00BD7B5A" w:rsidP="00BD7B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7B5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ІІ. ПІДГОТОВЧИЙ ЕТАП  (опитування за попередніми темами)</w:t>
      </w:r>
      <w:r w:rsidRPr="00BD7B5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 </w:t>
      </w:r>
    </w:p>
    <w:p w:rsidR="00BD7B5A" w:rsidRPr="00BD7B5A" w:rsidRDefault="00BD7B5A" w:rsidP="00BD7B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7B5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2. Вправа «Незакінчене речення» </w:t>
      </w:r>
    </w:p>
    <w:p w:rsidR="00BD7B5A" w:rsidRPr="00BD7B5A" w:rsidRDefault="00BD7B5A" w:rsidP="00BD7B5A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D7B5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Завдання: </w:t>
      </w:r>
      <w:r w:rsidRPr="00BD7B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закінчити речення</w:t>
      </w:r>
    </w:p>
    <w:p w:rsidR="00BD7B5A" w:rsidRPr="00BD7B5A" w:rsidRDefault="00BD7B5A" w:rsidP="00BD7B5A">
      <w:pPr>
        <w:numPr>
          <w:ilvl w:val="0"/>
          <w:numId w:val="2"/>
        </w:numPr>
        <w:spacing w:after="0" w:line="240" w:lineRule="auto"/>
        <w:ind w:left="10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D7B5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Із поразки польського повстання 1830 – 1831 рр. розпочалася нова хвиля русифікації на … </w:t>
      </w:r>
      <w:r w:rsidRPr="00BD7B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(Правобережній Україні).</w:t>
      </w:r>
    </w:p>
    <w:p w:rsidR="00BD7B5A" w:rsidRPr="00BD7B5A" w:rsidRDefault="00BD7B5A" w:rsidP="00BD7B5A">
      <w:pPr>
        <w:numPr>
          <w:ilvl w:val="0"/>
          <w:numId w:val="2"/>
        </w:numPr>
        <w:spacing w:after="0" w:line="240" w:lineRule="auto"/>
        <w:ind w:left="10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D7B5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 Слобожанщині центром українського відродження стає місто…</w:t>
      </w:r>
      <w:r w:rsidRPr="00BD7B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(Харків).</w:t>
      </w:r>
    </w:p>
    <w:p w:rsidR="00BD7B5A" w:rsidRPr="00BD7B5A" w:rsidRDefault="00BD7B5A" w:rsidP="00BD7B5A">
      <w:pPr>
        <w:numPr>
          <w:ilvl w:val="0"/>
          <w:numId w:val="2"/>
        </w:numPr>
        <w:spacing w:after="0" w:line="240" w:lineRule="auto"/>
        <w:ind w:left="10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D7B5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Кирило-Мефодіївське братство проіснувало …</w:t>
      </w:r>
      <w:r w:rsidRPr="00BD7B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(14 місяців).</w:t>
      </w:r>
    </w:p>
    <w:p w:rsidR="00BD7B5A" w:rsidRPr="00BD7B5A" w:rsidRDefault="00BD7B5A" w:rsidP="00BD7B5A">
      <w:pPr>
        <w:numPr>
          <w:ilvl w:val="0"/>
          <w:numId w:val="2"/>
        </w:numPr>
        <w:spacing w:after="0" w:line="240" w:lineRule="auto"/>
        <w:ind w:left="10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D7B5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Найбільше торгівельне місто Наддніпрянської України – … </w:t>
      </w:r>
      <w:r w:rsidRPr="00BD7B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(Одеса).</w:t>
      </w:r>
    </w:p>
    <w:p w:rsidR="00BD7B5A" w:rsidRPr="00BD7B5A" w:rsidRDefault="00BD7B5A" w:rsidP="00BD7B5A">
      <w:pPr>
        <w:numPr>
          <w:ilvl w:val="0"/>
          <w:numId w:val="2"/>
        </w:numPr>
        <w:spacing w:after="0" w:line="240" w:lineRule="auto"/>
        <w:ind w:left="10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D7B5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Українські візники ХVІ – ХІХ століття –…</w:t>
      </w:r>
      <w:r w:rsidRPr="00BD7B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(Чумаки).</w:t>
      </w:r>
    </w:p>
    <w:p w:rsidR="00BD7B5A" w:rsidRPr="00BD7B5A" w:rsidRDefault="00BD7B5A" w:rsidP="00BD7B5A">
      <w:pPr>
        <w:numPr>
          <w:ilvl w:val="0"/>
          <w:numId w:val="2"/>
        </w:numPr>
        <w:spacing w:after="0" w:line="240" w:lineRule="auto"/>
        <w:ind w:left="10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D7B5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 середовищі українських патріотів</w:t>
      </w:r>
      <w:r w:rsidRPr="00BD7B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 </w:t>
      </w:r>
      <w:r w:rsidRPr="00BD7B5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формувалися основи …</w:t>
      </w:r>
      <w:r w:rsidRPr="00BD7B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(національної ідеї) </w:t>
      </w:r>
      <w:r w:rsidRPr="00BD7B5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українців.</w:t>
      </w:r>
    </w:p>
    <w:p w:rsidR="00BD7B5A" w:rsidRPr="00BD7B5A" w:rsidRDefault="00BD7B5A" w:rsidP="00BD7B5A">
      <w:pPr>
        <w:numPr>
          <w:ilvl w:val="0"/>
          <w:numId w:val="2"/>
        </w:numPr>
        <w:spacing w:after="0" w:line="240" w:lineRule="auto"/>
        <w:ind w:left="10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D7B5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Його назвали на честь братів Кирила та Мефодія – провідників християнства – …</w:t>
      </w:r>
      <w:r w:rsidRPr="00BD7B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(Кирило-Мефодіївське братство).</w:t>
      </w:r>
    </w:p>
    <w:p w:rsidR="00BD7B5A" w:rsidRPr="00BD7B5A" w:rsidRDefault="00BD7B5A" w:rsidP="00BD7B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7B5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>ІІІ. ВИКЛИК (постановка навчальної мети, викликати інтерес, зацікавити, мобілізація зусиль і знань учнів)</w:t>
      </w:r>
    </w:p>
    <w:p w:rsidR="00BD7B5A" w:rsidRPr="00BD7B5A" w:rsidRDefault="00BD7B5A" w:rsidP="00BD7B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7B5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3.Вправа «Дерево очікувань» </w:t>
      </w:r>
    </w:p>
    <w:p w:rsidR="00BD7B5A" w:rsidRPr="00BD7B5A" w:rsidRDefault="00BD7B5A" w:rsidP="00BD7B5A">
      <w:pPr>
        <w:numPr>
          <w:ilvl w:val="0"/>
          <w:numId w:val="3"/>
        </w:numPr>
        <w:spacing w:after="0" w:line="240" w:lineRule="auto"/>
        <w:ind w:left="1040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212121"/>
          <w:sz w:val="28"/>
          <w:szCs w:val="28"/>
          <w:lang w:eastAsia="uk-UA"/>
        </w:rPr>
      </w:pPr>
      <w:r w:rsidRPr="00BD7B5A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Завдання: </w:t>
      </w:r>
      <w:r w:rsidRPr="00BD7B5A">
        <w:rPr>
          <w:rFonts w:ascii="Times New Roman" w:eastAsia="Times New Roman" w:hAnsi="Times New Roman" w:cs="Times New Roman"/>
          <w:i/>
          <w:iCs/>
          <w:color w:val="212121"/>
          <w:sz w:val="28"/>
          <w:szCs w:val="28"/>
          <w:lang w:eastAsia="uk-UA"/>
        </w:rPr>
        <w:t>кожен учень на листочку «Дерева пізнання» записує своє побажання на урок, очікування від теми, озвучує його, виходить до дошки і прикріплює його на дереві.</w:t>
      </w:r>
    </w:p>
    <w:p w:rsidR="00BD7B5A" w:rsidRPr="00BD7B5A" w:rsidRDefault="00BD7B5A" w:rsidP="00BD7B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7B5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IV. СПІВТВОРЧІСТЬ (ПОЄДНАННЯ ЗУСИЛЬ ВСІХ УЧАСНИКІВ)</w:t>
      </w:r>
    </w:p>
    <w:p w:rsidR="00BD7B5A" w:rsidRPr="00BD7B5A" w:rsidRDefault="00BD7B5A" w:rsidP="00BD7B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7B5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4.Вправа  «Квітка» </w:t>
      </w:r>
    </w:p>
    <w:p w:rsidR="00BD7B5A" w:rsidRPr="00BD7B5A" w:rsidRDefault="00BD7B5A" w:rsidP="00BD7B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7B5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          Вправу виконують 2 пари. У серединці квітки розміщується поняття. На пелюстках учні записують його основні характеристики, підкреслюють серед них ключові.</w:t>
      </w:r>
    </w:p>
    <w:p w:rsidR="00BD7B5A" w:rsidRPr="00BD7B5A" w:rsidRDefault="00BD7B5A" w:rsidP="00BD7B5A">
      <w:pPr>
        <w:numPr>
          <w:ilvl w:val="0"/>
          <w:numId w:val="4"/>
        </w:numPr>
        <w:spacing w:after="0" w:line="240" w:lineRule="auto"/>
        <w:ind w:left="1069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  <w:r w:rsidRPr="00BD7B5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Завдання: </w:t>
      </w:r>
      <w:r w:rsidRPr="00BD7B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політика австрійського уряду щодо західноукраїнських земель (1 пара); боротьба населення західноукраїнських земель проти соціального гноблення (2 пара). Намалюйте схему у вигляді квітки.</w:t>
      </w:r>
    </w:p>
    <w:p w:rsidR="00BD7B5A" w:rsidRPr="00BD7B5A" w:rsidRDefault="00BD7B5A" w:rsidP="00BD7B5A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7B5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Орієнтовний вигляд схеми:</w:t>
      </w:r>
    </w:p>
    <w:p w:rsidR="00BD7B5A" w:rsidRPr="00BD7B5A" w:rsidRDefault="00BD7B5A" w:rsidP="00BD7B5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7B5A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 w:rsidRPr="00BD7B5A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4038600" cy="3498000"/>
            <wp:effectExtent l="19050" t="0" r="0" b="0"/>
            <wp:docPr id="27" name="Рисунок 27" descr="C:\Users\user\Downloads\Технологія зустрічних зусиль у вивченні історії (1).doc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user\Downloads\Технологія зустрічних зусиль у вивченні історії (1).docx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7164" r="53280" b="516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4199" cy="350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lastRenderedPageBreak/>
        <w:drawing>
          <wp:inline distT="0" distB="0" distL="0" distR="0">
            <wp:extent cx="4162425" cy="3577083"/>
            <wp:effectExtent l="19050" t="0" r="9525" b="0"/>
            <wp:docPr id="28" name="Рисунок 28" descr="C:\Users\user\Downloads\Технологія зустрічних зусиль у вивченні історії (1).docx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user\Downloads\Технологія зустрічних зусиль у вивченні історії (1).docx (1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7465" r="52722" b="516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5453" cy="3579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D7B5A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 w:rsidRPr="00BD7B5A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 w:rsidRPr="00BD7B5A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</w:p>
    <w:p w:rsidR="00BD7B5A" w:rsidRPr="00BD7B5A" w:rsidRDefault="00BD7B5A" w:rsidP="00BD7B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7B5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5.Вправа «Впізнай історичного героя за ілюстрацією» </w:t>
      </w:r>
    </w:p>
    <w:p w:rsidR="00BD7B5A" w:rsidRPr="00BD7B5A" w:rsidRDefault="00BD7B5A" w:rsidP="00BD7B5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7B5A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Завдання:</w:t>
      </w:r>
      <w:r w:rsidRPr="00BD7B5A">
        <w:rPr>
          <w:rFonts w:ascii="Times New Roman" w:eastAsia="Times New Roman" w:hAnsi="Times New Roman" w:cs="Times New Roman"/>
          <w:i/>
          <w:iCs/>
          <w:color w:val="212121"/>
          <w:sz w:val="28"/>
          <w:szCs w:val="28"/>
          <w:lang w:eastAsia="uk-UA"/>
        </w:rPr>
        <w:t xml:space="preserve"> назвати історичного героя за ілюстрацією.</w:t>
      </w:r>
    </w:p>
    <w:p w:rsidR="00BD7B5A" w:rsidRPr="00BD7B5A" w:rsidRDefault="00BD7B5A" w:rsidP="00BD7B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BD7B5A" w:rsidRPr="00BD7B5A" w:rsidRDefault="00BD7B5A" w:rsidP="00BD7B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Calibri" w:eastAsia="Times New Roman" w:hAnsi="Calibri" w:cs="Times New Roman"/>
          <w:noProof/>
          <w:color w:val="000000"/>
          <w:bdr w:val="none" w:sz="0" w:space="0" w:color="auto" w:frame="1"/>
          <w:lang w:eastAsia="uk-UA"/>
        </w:rPr>
        <w:drawing>
          <wp:inline distT="0" distB="0" distL="0" distR="0">
            <wp:extent cx="1838325" cy="1381125"/>
            <wp:effectExtent l="19050" t="0" r="9525" b="0"/>
            <wp:docPr id="3" name="Рисунок 3" descr="Результат пошуку зображень за запитом марія терезі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езультат пошуку зображень за запитом марія терезія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D7B5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          </w:t>
      </w:r>
      <w:r>
        <w:rPr>
          <w:rFonts w:ascii="Calibri" w:eastAsia="Times New Roman" w:hAnsi="Calibri" w:cs="Times New Roman"/>
          <w:noProof/>
          <w:color w:val="000000"/>
          <w:bdr w:val="none" w:sz="0" w:space="0" w:color="auto" w:frame="1"/>
          <w:lang w:eastAsia="uk-UA"/>
        </w:rPr>
        <w:drawing>
          <wp:inline distT="0" distB="0" distL="0" distR="0">
            <wp:extent cx="1514475" cy="1381125"/>
            <wp:effectExtent l="19050" t="0" r="9525" b="0"/>
            <wp:docPr id="4" name="Рисунок 4" descr="https://upload.wikimedia.org/wikipedia/commons/thumb/a/ad/Wladyslaw_Skoczylas_-_Pochod_zbojnikow.jpg/250px-Wladyslaw_Skoczylas_-_Pochod_zbojniko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upload.wikimedia.org/wikipedia/commons/thumb/a/ad/Wladyslaw_Skoczylas_-_Pochod_zbojnikow.jpg/250px-Wladyslaw_Skoczylas_-_Pochod_zbojnikow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7B5A" w:rsidRPr="00BD7B5A" w:rsidRDefault="00BD7B5A" w:rsidP="00BD7B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7B5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(Марія Терезія)                            (Опришки)</w:t>
      </w:r>
    </w:p>
    <w:p w:rsidR="00BD7B5A" w:rsidRPr="00BD7B5A" w:rsidRDefault="00BD7B5A" w:rsidP="00BD7B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Calibri" w:eastAsia="Times New Roman" w:hAnsi="Calibri" w:cs="Times New Roman"/>
          <w:noProof/>
          <w:color w:val="000000"/>
          <w:bdr w:val="none" w:sz="0" w:space="0" w:color="auto" w:frame="1"/>
          <w:lang w:eastAsia="uk-UA"/>
        </w:rPr>
        <w:drawing>
          <wp:inline distT="0" distB="0" distL="0" distR="0">
            <wp:extent cx="1457325" cy="1847850"/>
            <wp:effectExtent l="19050" t="0" r="9525" b="0"/>
            <wp:docPr id="5" name="Рисунок 5" descr="Результат пошуку зображень за запитом устим кармелю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Результат пошуку зображень за запитом устим кармелюк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D7B5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      </w:t>
      </w:r>
      <w:r>
        <w:rPr>
          <w:rFonts w:ascii="Calibri" w:eastAsia="Times New Roman" w:hAnsi="Calibri" w:cs="Times New Roman"/>
          <w:noProof/>
          <w:color w:val="000000"/>
          <w:bdr w:val="none" w:sz="0" w:space="0" w:color="auto" w:frame="1"/>
          <w:lang w:eastAsia="uk-UA"/>
        </w:rPr>
        <w:drawing>
          <wp:inline distT="0" distB="0" distL="0" distR="0">
            <wp:extent cx="1257300" cy="1857375"/>
            <wp:effectExtent l="19050" t="0" r="0" b="0"/>
            <wp:docPr id="6" name="Рисунок 6" descr="Результат пошуку зображень за запитом лук'ян кобилиц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Результат пошуку зображень за запитом лук'ян кобилиця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D7B5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    </w:t>
      </w:r>
      <w:r>
        <w:rPr>
          <w:rFonts w:ascii="Calibri" w:eastAsia="Times New Roman" w:hAnsi="Calibri" w:cs="Times New Roman"/>
          <w:noProof/>
          <w:color w:val="000000"/>
          <w:bdr w:val="none" w:sz="0" w:space="0" w:color="auto" w:frame="1"/>
          <w:lang w:eastAsia="uk-UA"/>
        </w:rPr>
        <w:drawing>
          <wp:inline distT="0" distB="0" distL="0" distR="0">
            <wp:extent cx="1552575" cy="2228850"/>
            <wp:effectExtent l="19050" t="0" r="9525" b="0"/>
            <wp:docPr id="7" name="Рисунок 7" descr="Результат пошуку зображень за запитом йосиф І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Результат пошуку зображень за запитом йосиф ІІ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7B5A" w:rsidRPr="00BD7B5A" w:rsidRDefault="00BD7B5A" w:rsidP="00BD7B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7B5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(Устим Кармелюк)    (Лук’ян Кобилиця)          (Йосиф ІІ)</w:t>
      </w:r>
    </w:p>
    <w:p w:rsidR="00BD7B5A" w:rsidRPr="00BD7B5A" w:rsidRDefault="00BD7B5A" w:rsidP="00BD7B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7B5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6.Вправа  «Джерелознавець» </w:t>
      </w:r>
    </w:p>
    <w:p w:rsidR="00BD7B5A" w:rsidRPr="00BD7B5A" w:rsidRDefault="00BD7B5A" w:rsidP="00BD7B5A">
      <w:pPr>
        <w:spacing w:after="0" w:line="240" w:lineRule="auto"/>
        <w:ind w:left="68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7B5A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Завдання: </w:t>
      </w:r>
      <w:r w:rsidRPr="00BD7B5A">
        <w:rPr>
          <w:rFonts w:ascii="Times New Roman" w:eastAsia="Times New Roman" w:hAnsi="Times New Roman" w:cs="Times New Roman"/>
          <w:i/>
          <w:iCs/>
          <w:color w:val="212121"/>
          <w:sz w:val="28"/>
          <w:szCs w:val="28"/>
          <w:lang w:eastAsia="uk-UA"/>
        </w:rPr>
        <w:t>опрацювати документи в групах та виконати завдання.</w:t>
      </w:r>
    </w:p>
    <w:p w:rsidR="00BD7B5A" w:rsidRPr="00BD7B5A" w:rsidRDefault="00BD7B5A" w:rsidP="00BD7B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7B5A">
        <w:rPr>
          <w:rFonts w:ascii="Times New Roman" w:eastAsia="Times New Roman" w:hAnsi="Times New Roman" w:cs="Times New Roman"/>
          <w:b/>
          <w:bCs/>
          <w:i/>
          <w:iCs/>
          <w:color w:val="212121"/>
          <w:sz w:val="28"/>
          <w:szCs w:val="28"/>
          <w:lang w:eastAsia="uk-UA"/>
        </w:rPr>
        <w:t>           Документ 1.</w:t>
      </w:r>
      <w:r w:rsidRPr="00BD7B5A">
        <w:rPr>
          <w:rFonts w:ascii="Times New Roman" w:eastAsia="Times New Roman" w:hAnsi="Times New Roman" w:cs="Times New Roman"/>
          <w:i/>
          <w:iCs/>
          <w:color w:val="212121"/>
          <w:sz w:val="28"/>
          <w:szCs w:val="28"/>
          <w:lang w:eastAsia="uk-UA"/>
        </w:rPr>
        <w:t xml:space="preserve"> </w:t>
      </w:r>
      <w:r w:rsidRPr="00BD7B5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Із праці М. Грушевського «Ілюстрована історія України»</w:t>
      </w:r>
    </w:p>
    <w:p w:rsidR="00BD7B5A" w:rsidRPr="00BD7B5A" w:rsidRDefault="00BD7B5A" w:rsidP="00BD7B5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7B5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>«Важливо було, передусім, що розвіялося те почуття безвиході, яке огорнуло було українську людність в часи упаду в ХVІІІ ст. Заходи австрійського уряду розбудили надію на кращу будучину й енергію змагання, боротьби за кращу долю». (Грушевський М. С. Ілюстрована історія України. Київ: Наукова думка, 1992. С. 444)</w:t>
      </w:r>
    </w:p>
    <w:p w:rsidR="00BD7B5A" w:rsidRPr="00BD7B5A" w:rsidRDefault="00BD7B5A" w:rsidP="00BD7B5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7B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Завдання</w:t>
      </w:r>
      <w:r w:rsidRPr="00BD7B5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  <w:t>1. Чи згодні ви з думкою Грушевського? Чому?</w:t>
      </w:r>
    </w:p>
    <w:p w:rsidR="00BD7B5A" w:rsidRPr="00BD7B5A" w:rsidRDefault="00BD7B5A" w:rsidP="00BD7B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7B5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2. Як ви думаєте, чому у Грушевського були підстави стверджувати, що реформи «розбудили надію на кращу будучину»?</w:t>
      </w:r>
    </w:p>
    <w:p w:rsidR="00BD7B5A" w:rsidRPr="00BD7B5A" w:rsidRDefault="00BD7B5A" w:rsidP="00BD7B5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7B5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  Документ 2. Із праці О. Субтельного «Україна: історія»</w:t>
      </w:r>
    </w:p>
    <w:p w:rsidR="00BD7B5A" w:rsidRPr="00BD7B5A" w:rsidRDefault="00BD7B5A" w:rsidP="00BD7B5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7B5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«За всіх своїх вражаючих масштабів реформи Йосифа ІІ насправді більше свідчили про те, чого він прагнув, ніж про те, чого він фактично досягнув. У Галичині, як і в інших частинах імперії, багато реформ наштовхнулися на нездоланні перешкоди. …За всієї своєї обмеженості й неповноти реформи Йосифа ІІ й Марії-Терезії все ж поліпшили умови життя західних українців – одного з найбільш пригноблених народів імперії, вплинувши не лише на їхнє матеріальне буття, а й на погляди та настрої». (Субтельний О. Україна: історія. Київ: Либідь, 1993. С. 273 – 276)</w:t>
      </w:r>
    </w:p>
    <w:p w:rsidR="00BD7B5A" w:rsidRPr="00BD7B5A" w:rsidRDefault="00BD7B5A" w:rsidP="00BD7B5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7B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Завдання</w:t>
      </w:r>
      <w:r w:rsidRPr="00BD7B5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  <w:t>1. Що перешкоджало проведенню реформ?</w:t>
      </w:r>
    </w:p>
    <w:p w:rsidR="00BD7B5A" w:rsidRPr="00BD7B5A" w:rsidRDefault="00BD7B5A" w:rsidP="00BD7B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7B5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2. У чому обмеженість реформ Марії Терезії та Йосипа ІІ на думку О. Субтельного?</w:t>
      </w:r>
    </w:p>
    <w:p w:rsidR="00BD7B5A" w:rsidRPr="00BD7B5A" w:rsidRDefault="00BD7B5A" w:rsidP="00BD7B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7B5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V. РЕФЛЕКСІЯ (осмислення результатів роботи, оцінювання, участь у розробці домашнього завдання)</w:t>
      </w:r>
    </w:p>
    <w:p w:rsidR="00BD7B5A" w:rsidRPr="00BD7B5A" w:rsidRDefault="00BD7B5A" w:rsidP="00BD7B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7B5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7. Вправа  «Шість капелюхів»</w:t>
      </w:r>
    </w:p>
    <w:p w:rsidR="00BD7B5A" w:rsidRPr="00BD7B5A" w:rsidRDefault="00BD7B5A" w:rsidP="00BD7B5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7B5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Капелюх легко одягти і легко зняти, тренуючи різні типи мислення та даючи можливість зрозуміти кожного з учасників дискусії.</w:t>
      </w:r>
    </w:p>
    <w:p w:rsidR="00BD7B5A" w:rsidRPr="00BD7B5A" w:rsidRDefault="00BD7B5A" w:rsidP="00BD7B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7B5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Першим слід вислухати Білий капелюх, останнім слід вислухати Синій капелюх. Після Чорного варто надати слово Жовтому – це урівноважить думки й оцінки. Послідовність «виступів» інших капелюхів підкаже активність учасників обговорення.</w:t>
      </w:r>
    </w:p>
    <w:p w:rsidR="00BD7B5A" w:rsidRPr="00BD7B5A" w:rsidRDefault="00BD7B5A" w:rsidP="00BD7B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uk-UA"/>
        </w:rPr>
        <w:drawing>
          <wp:inline distT="0" distB="0" distL="0" distR="0">
            <wp:extent cx="723900" cy="495300"/>
            <wp:effectExtent l="19050" t="0" r="0" b="0"/>
            <wp:docPr id="8" name="Рисунок 8" descr="https://lh5.googleusercontent.com/hIgwtOxvnoqEiUCJqeuTkCzAwLtNuwIMyFHv3dbQ11hqNHmVlBDIne12RI4xcXVQAu5g94s65u-AQ4hqizQWKCP-PmEf31fGrD-IaIVU4IEk2qPZ0EWBD964dGu7Qfwn6lockc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lh5.googleusercontent.com/hIgwtOxvnoqEiUCJqeuTkCzAwLtNuwIMyFHv3dbQ11hqNHmVlBDIne12RI4xcXVQAu5g94s65u-AQ4hqizQWKCP-PmEf31fGrD-IaIVU4IEk2qPZ0EWBD964dGu7Qfwn6lockcs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D7B5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Білий капелюх – «Мислитель»</w:t>
      </w:r>
    </w:p>
    <w:p w:rsidR="00BD7B5A" w:rsidRPr="00BD7B5A" w:rsidRDefault="00BD7B5A" w:rsidP="00BD7B5A">
      <w:pPr>
        <w:numPr>
          <w:ilvl w:val="0"/>
          <w:numId w:val="5"/>
        </w:numPr>
        <w:spacing w:after="0" w:line="240" w:lineRule="auto"/>
        <w:ind w:left="1069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  <w:r w:rsidRPr="00BD7B5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Завдання: </w:t>
      </w:r>
      <w:r w:rsidRPr="00BD7B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порівняйте причини, форми і характер соціальних протестів, що відбувалися в Наддніпрянщині та на західноукраїнських земель.</w:t>
      </w:r>
    </w:p>
    <w:p w:rsidR="00BD7B5A" w:rsidRPr="00BD7B5A" w:rsidRDefault="00BD7B5A" w:rsidP="00BD7B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uk-UA"/>
        </w:rPr>
        <w:drawing>
          <wp:inline distT="0" distB="0" distL="0" distR="0">
            <wp:extent cx="723900" cy="685800"/>
            <wp:effectExtent l="19050" t="0" r="0" b="0"/>
            <wp:docPr id="9" name="Рисунок 9" descr="https://lh3.googleusercontent.com/bASVXDkMRWcX8mP5s_CZULoN7O4PtPiaVxCFVK2cLnr0L8V7rcC3IUlpsVxHXho071A6rL4dnkc90FL_qpgnArmgOC0XuKGvYtMKf1ov8Zd-kpZgOFIDNdQWXO2B6b8pxvQYQ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lh3.googleusercontent.com/bASVXDkMRWcX8mP5s_CZULoN7O4PtPiaVxCFVK2cLnr0L8V7rcC3IUlpsVxHXho071A6rL4dnkc90FL_qpgnArmgOC0XuKGvYtMKf1ov8Zd-kpZgOFIDNdQWXO2B6b8pxvQYQwY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D7B5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Червоний капелюх – «Об’єктивісти»</w:t>
      </w:r>
    </w:p>
    <w:p w:rsidR="00BD7B5A" w:rsidRPr="00BD7B5A" w:rsidRDefault="00BD7B5A" w:rsidP="00BD7B5A">
      <w:pPr>
        <w:numPr>
          <w:ilvl w:val="0"/>
          <w:numId w:val="6"/>
        </w:numPr>
        <w:spacing w:after="0" w:line="240" w:lineRule="auto"/>
        <w:ind w:left="1069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  <w:r w:rsidRPr="00BD7B5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Завдання: </w:t>
      </w:r>
      <w:r w:rsidRPr="00BD7B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констатувати факти проведення реформ, зазначати умови, не роблячи оцінок подій.</w:t>
      </w:r>
    </w:p>
    <w:p w:rsidR="00BD7B5A" w:rsidRPr="00BD7B5A" w:rsidRDefault="00BD7B5A" w:rsidP="00BD7B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uk-UA"/>
        </w:rPr>
        <w:drawing>
          <wp:inline distT="0" distB="0" distL="0" distR="0">
            <wp:extent cx="723900" cy="647700"/>
            <wp:effectExtent l="19050" t="0" r="0" b="0"/>
            <wp:docPr id="10" name="Рисунок 10" descr="https://lh3.googleusercontent.com/EIzPb1AvwKB1hqYQQjEZpSFS6Pefi5uac6_PNsZghQGRV3nq7SESei6Nuvj0Z0ANq71cMXezi67H4t0-yaehTbCdbXg74N1tscmg3Hmhvw9NMQKP26PmYjhHn4k_DK1czNvRCV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lh3.googleusercontent.com/EIzPb1AvwKB1hqYQQjEZpSFS6Pefi5uac6_PNsZghQGRV3nq7SESei6Nuvj0Z0ANq71cMXezi67H4t0-yaehTbCdbXg74N1tscmg3Hmhvw9NMQKP26PmYjhHn4k_DK1czNvRCVw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D7B5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Жовтий капелюх – «Оптимісти» </w:t>
      </w:r>
    </w:p>
    <w:p w:rsidR="00BD7B5A" w:rsidRPr="00BD7B5A" w:rsidRDefault="00BD7B5A" w:rsidP="00BD7B5A">
      <w:pPr>
        <w:numPr>
          <w:ilvl w:val="0"/>
          <w:numId w:val="7"/>
        </w:numPr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  <w:r w:rsidRPr="00BD7B5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 xml:space="preserve">Завдання: </w:t>
      </w:r>
      <w:r w:rsidRPr="00BD7B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назвати всі позитивні моменти в діяльності Австрійської імперії щодо західноукраїнських земель.</w:t>
      </w:r>
    </w:p>
    <w:p w:rsidR="00BD7B5A" w:rsidRPr="00BD7B5A" w:rsidRDefault="00BD7B5A" w:rsidP="00BD7B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uk-UA"/>
        </w:rPr>
        <w:drawing>
          <wp:inline distT="0" distB="0" distL="0" distR="0">
            <wp:extent cx="723900" cy="542925"/>
            <wp:effectExtent l="19050" t="0" r="0" b="0"/>
            <wp:docPr id="11" name="Рисунок 11" descr="https://lh6.googleusercontent.com/PAUOfICFz1fAb5byMhrrpqd8Gu0Rwq3NgaCZE6UFNxS_bjMJdScf7yYLX4IjpBkPs9wgImZ1v4E-ydI08ksO1kduQwOfP73VyCEwZiNJ_94GKyTCVTa9YODuVSK3Nmipy1vjuZ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lh6.googleusercontent.com/PAUOfICFz1fAb5byMhrrpqd8Gu0Rwq3NgaCZE6UFNxS_bjMJdScf7yYLX4IjpBkPs9wgImZ1v4E-ydI08ksO1kduQwOfP73VyCEwZiNJ_94GKyTCVTa9YODuVSK3Nmipy1vjuZ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D7B5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Чорний капелюх – «Песимісти» </w:t>
      </w:r>
    </w:p>
    <w:p w:rsidR="00BD7B5A" w:rsidRPr="00BD7B5A" w:rsidRDefault="00BD7B5A" w:rsidP="00BD7B5A">
      <w:pPr>
        <w:numPr>
          <w:ilvl w:val="0"/>
          <w:numId w:val="8"/>
        </w:numPr>
        <w:spacing w:after="0" w:line="240" w:lineRule="auto"/>
        <w:ind w:left="1069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</w:pPr>
      <w:r w:rsidRPr="00BD7B5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Завдання: </w:t>
      </w:r>
      <w:r w:rsidRPr="00BD7B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назвати всі негативні моменти в діяльності Австрійської імперії щодо західноукраїнських земель.</w:t>
      </w:r>
    </w:p>
    <w:p w:rsidR="00BD7B5A" w:rsidRPr="00BD7B5A" w:rsidRDefault="00BD7B5A" w:rsidP="00BD7B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uk-UA"/>
        </w:rPr>
        <w:drawing>
          <wp:inline distT="0" distB="0" distL="0" distR="0">
            <wp:extent cx="723900" cy="533400"/>
            <wp:effectExtent l="19050" t="0" r="0" b="0"/>
            <wp:docPr id="12" name="Рисунок 12" descr="https://lh5.googleusercontent.com/fBoViRGphrSW7d_3wagjfKqdbSsy3kHPJcEmEbgf10krql77M0Rwj5VsCamA-bmsacF_VTok_DNrdn3uCi0a9-S7rLC1hv27rYylWPQuhHn0UcxlnMnjSm9GUz-2aG0_Mo2gFA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lh5.googleusercontent.com/fBoViRGphrSW7d_3wagjfKqdbSsy3kHPJcEmEbgf10krql77M0Rwj5VsCamA-bmsacF_VTok_DNrdn3uCi0a9-S7rLC1hv27rYylWPQuhHn0UcxlnMnjSm9GUz-2aG0_Mo2gFAA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D7B5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Зелений капелюх – «Емоційні»</w:t>
      </w:r>
    </w:p>
    <w:p w:rsidR="00BD7B5A" w:rsidRPr="00BD7B5A" w:rsidRDefault="00BD7B5A" w:rsidP="00BD7B5A">
      <w:pPr>
        <w:numPr>
          <w:ilvl w:val="0"/>
          <w:numId w:val="9"/>
        </w:numPr>
        <w:spacing w:after="0" w:line="240" w:lineRule="auto"/>
        <w:ind w:left="1069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  <w:r w:rsidRPr="00BD7B5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Завдання: </w:t>
      </w:r>
      <w:r w:rsidRPr="00BD7B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оцінити події, що відбулися, з емоційного боку. Емоції і почуття різних верств населення.</w:t>
      </w:r>
    </w:p>
    <w:p w:rsidR="00BD7B5A" w:rsidRPr="00BD7B5A" w:rsidRDefault="00BD7B5A" w:rsidP="00BD7B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uk-UA"/>
        </w:rPr>
        <w:drawing>
          <wp:inline distT="0" distB="0" distL="0" distR="0">
            <wp:extent cx="723900" cy="600075"/>
            <wp:effectExtent l="19050" t="0" r="0" b="0"/>
            <wp:docPr id="13" name="Рисунок 13" descr="https://lh3.googleusercontent.com/L8X431ZD5QWqok6EzavzRDR9VhQXY3jSudi8m8k1tHgAD71Lw86XWvNPgR54m4GSJND8DaZCD2JEAe4_kkXgc6b8dIfZ8KnE2LDRJ2b7IlRdwUN8n21tg7SHc0nhTyFfBCd_gU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lh3.googleusercontent.com/L8X431ZD5QWqok6EzavzRDR9VhQXY3jSudi8m8k1tHgAD71Lw86XWvNPgR54m4GSJND8DaZCD2JEAe4_kkXgc6b8dIfZ8KnE2LDRJ2b7IlRdwUN8n21tg7SHc0nhTyFfBCd_gUQ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D7B5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Синій капелюх – «Філософи»</w:t>
      </w:r>
    </w:p>
    <w:p w:rsidR="00BD7B5A" w:rsidRPr="00BD7B5A" w:rsidRDefault="00BD7B5A" w:rsidP="00BD7B5A">
      <w:pPr>
        <w:numPr>
          <w:ilvl w:val="0"/>
          <w:numId w:val="10"/>
        </w:numPr>
        <w:spacing w:after="0" w:line="240" w:lineRule="auto"/>
        <w:ind w:left="1069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</w:pPr>
      <w:r w:rsidRPr="00BD7B5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Завдання: </w:t>
      </w:r>
      <w:r w:rsidRPr="00BD7B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поміркуйте, що втратили і що отримали західні українці, опинившись під владою австрійських Габсбургів. Які завдання їм необхідно було вирішувати в нових умовах?</w:t>
      </w:r>
    </w:p>
    <w:p w:rsidR="00BD7B5A" w:rsidRPr="00BD7B5A" w:rsidRDefault="00BD7B5A" w:rsidP="00BD7B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7B5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8.Вправа  «Одне слово»</w:t>
      </w:r>
    </w:p>
    <w:p w:rsidR="00BD7B5A" w:rsidRPr="00BD7B5A" w:rsidRDefault="00BD7B5A" w:rsidP="00BD7B5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7B5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Метод дозволяє швидко підвести підсумки уроку. Крім того, продовжується формування навички виділяти головне. Наприкінці уроку вчитель просить учнів зазначити те, що найбільше сподобалось їм на уроці: зміст уроку, методи, атмосфера, власна діяльність, результати тощо. Обраний момент учні мають назвати одним словом, яке змістовно розкривало би зроблений вибір. Вчитель фіксує це слово на папері і при необхідності просить учнів його прокоментувати.</w:t>
      </w:r>
    </w:p>
    <w:p w:rsidR="00BD7B5A" w:rsidRPr="00BD7B5A" w:rsidRDefault="00BD7B5A" w:rsidP="00BD7B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7B5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ДОМАШНЄ ЗАВДАННЯ</w:t>
      </w:r>
    </w:p>
    <w:p w:rsidR="00BD7B5A" w:rsidRPr="00BD7B5A" w:rsidRDefault="00BD7B5A" w:rsidP="00BD7B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7B5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 «Три рівні на вибір»</w:t>
      </w:r>
    </w:p>
    <w:p w:rsidR="00BD7B5A" w:rsidRPr="00BD7B5A" w:rsidRDefault="00BD7B5A" w:rsidP="00BD7B5A">
      <w:pPr>
        <w:numPr>
          <w:ilvl w:val="0"/>
          <w:numId w:val="11"/>
        </w:numPr>
        <w:spacing w:after="0" w:line="240" w:lineRule="auto"/>
        <w:ind w:left="106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D7B5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Прочитати §7 підручника.</w:t>
      </w:r>
    </w:p>
    <w:p w:rsidR="00BD7B5A" w:rsidRPr="00BD7B5A" w:rsidRDefault="00BD7B5A" w:rsidP="00BD7B5A">
      <w:pPr>
        <w:numPr>
          <w:ilvl w:val="0"/>
          <w:numId w:val="11"/>
        </w:numPr>
        <w:spacing w:after="0" w:line="240" w:lineRule="auto"/>
        <w:ind w:left="106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D7B5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Написати твір-роздум «Значення реформ Марії Терезії та Йосифа ІІ для розвитку західноукраїнських земель»</w:t>
      </w:r>
    </w:p>
    <w:p w:rsidR="00BD7B5A" w:rsidRPr="00BD7B5A" w:rsidRDefault="00BD7B5A" w:rsidP="00BD7B5A">
      <w:pPr>
        <w:numPr>
          <w:ilvl w:val="0"/>
          <w:numId w:val="11"/>
        </w:numPr>
        <w:spacing w:after="0" w:line="240" w:lineRule="auto"/>
        <w:ind w:left="106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D7B5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Підготувати повідомлення про центри ярмаркової торгівлі на західноукраїнських землях.</w:t>
      </w:r>
    </w:p>
    <w:p w:rsidR="00226516" w:rsidRDefault="00226516"/>
    <w:sectPr w:rsidR="00226516" w:rsidSect="0022651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83E8A"/>
    <w:multiLevelType w:val="multilevel"/>
    <w:tmpl w:val="DDA0C6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605981"/>
    <w:multiLevelType w:val="multilevel"/>
    <w:tmpl w:val="FCA4C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18263D"/>
    <w:multiLevelType w:val="multilevel"/>
    <w:tmpl w:val="48EAD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2D56EE9"/>
    <w:multiLevelType w:val="multilevel"/>
    <w:tmpl w:val="8EA25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5CA6D54"/>
    <w:multiLevelType w:val="multilevel"/>
    <w:tmpl w:val="F9560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8835762"/>
    <w:multiLevelType w:val="multilevel"/>
    <w:tmpl w:val="252E9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5DD115C"/>
    <w:multiLevelType w:val="multilevel"/>
    <w:tmpl w:val="39B89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67E3C81"/>
    <w:multiLevelType w:val="multilevel"/>
    <w:tmpl w:val="E88A95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7E45BA7"/>
    <w:multiLevelType w:val="multilevel"/>
    <w:tmpl w:val="D0CA6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10A4FCD"/>
    <w:multiLevelType w:val="multilevel"/>
    <w:tmpl w:val="603AE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9190182"/>
    <w:multiLevelType w:val="multilevel"/>
    <w:tmpl w:val="E8327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10"/>
  </w:num>
  <w:num w:numId="6">
    <w:abstractNumId w:val="5"/>
  </w:num>
  <w:num w:numId="7">
    <w:abstractNumId w:val="1"/>
  </w:num>
  <w:num w:numId="8">
    <w:abstractNumId w:val="9"/>
  </w:num>
  <w:num w:numId="9">
    <w:abstractNumId w:val="8"/>
  </w:num>
  <w:num w:numId="10">
    <w:abstractNumId w:val="4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D7B5A"/>
    <w:rsid w:val="00226516"/>
    <w:rsid w:val="00BD7B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5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D7B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Balloon Text"/>
    <w:basedOn w:val="a"/>
    <w:link w:val="a5"/>
    <w:uiPriority w:val="99"/>
    <w:semiHidden/>
    <w:unhideWhenUsed/>
    <w:rsid w:val="00BD7B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D7B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08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4014</Words>
  <Characters>2288</Characters>
  <Application>Microsoft Office Word</Application>
  <DocSecurity>0</DocSecurity>
  <Lines>19</Lines>
  <Paragraphs>12</Paragraphs>
  <ScaleCrop>false</ScaleCrop>
  <Company>Reanimator Extreme Edition</Company>
  <LinksUpToDate>false</LinksUpToDate>
  <CharactersWithSpaces>6290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2021-11-02T14:59:00Z</dcterms:created>
  <dcterms:modified xsi:type="dcterms:W3CDTF">2021-11-02T15:09:00Z</dcterms:modified>
</cp:coreProperties>
</file>