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CF8" w:rsidRPr="006967AA" w:rsidRDefault="005F7CF8" w:rsidP="00824FD1">
      <w:pPr>
        <w:spacing w:line="360" w:lineRule="auto"/>
        <w:jc w:val="center"/>
        <w:rPr>
          <w:rFonts w:ascii="Times New Roman" w:hAnsi="Times New Roman"/>
          <w:color w:val="002060"/>
          <w:sz w:val="24"/>
          <w:szCs w:val="24"/>
          <w:lang w:val="uk-UA"/>
        </w:rPr>
      </w:pPr>
      <w:r w:rsidRPr="006967AA">
        <w:rPr>
          <w:rFonts w:ascii="Times New Roman" w:hAnsi="Times New Roman"/>
          <w:b/>
          <w:color w:val="000000"/>
          <w:sz w:val="28"/>
          <w:szCs w:val="28"/>
          <w:lang w:val="uk-UA"/>
        </w:rPr>
        <w:t>Тема: Доба «</w:t>
      </w:r>
      <w:proofErr w:type="spellStart"/>
      <w:r w:rsidRPr="006967AA">
        <w:rPr>
          <w:rFonts w:ascii="Times New Roman" w:hAnsi="Times New Roman"/>
          <w:b/>
          <w:color w:val="000000"/>
          <w:sz w:val="28"/>
          <w:szCs w:val="28"/>
          <w:lang w:val="uk-UA"/>
        </w:rPr>
        <w:t>Мейдзі</w:t>
      </w:r>
      <w:proofErr w:type="spellEnd"/>
      <w:r w:rsidRPr="006967AA">
        <w:rPr>
          <w:rFonts w:ascii="Times New Roman" w:hAnsi="Times New Roman"/>
          <w:b/>
          <w:color w:val="000000"/>
          <w:sz w:val="28"/>
          <w:szCs w:val="28"/>
          <w:lang w:val="uk-UA"/>
        </w:rPr>
        <w:t>» в Японії</w:t>
      </w:r>
    </w:p>
    <w:p w:rsidR="005F7CF8" w:rsidRPr="00F023C6" w:rsidRDefault="005F7CF8" w:rsidP="00824FD1">
      <w:pPr>
        <w:pStyle w:val="a6"/>
        <w:shd w:val="clear" w:color="auto" w:fill="FFFFFF"/>
        <w:spacing w:before="0" w:beforeAutospacing="0" w:line="360" w:lineRule="auto"/>
        <w:rPr>
          <w:color w:val="000000"/>
          <w:sz w:val="28"/>
          <w:szCs w:val="28"/>
          <w:lang w:val="uk-UA"/>
        </w:rPr>
      </w:pPr>
      <w:r w:rsidRPr="00F023C6">
        <w:rPr>
          <w:b/>
          <w:color w:val="000000"/>
          <w:sz w:val="28"/>
          <w:szCs w:val="28"/>
          <w:lang w:val="uk-UA"/>
        </w:rPr>
        <w:t xml:space="preserve">Мета: </w:t>
      </w:r>
      <w:r w:rsidRPr="00F023C6">
        <w:rPr>
          <w:color w:val="000000"/>
          <w:sz w:val="28"/>
          <w:szCs w:val="28"/>
          <w:lang w:val="uk-UA"/>
        </w:rPr>
        <w:t xml:space="preserve">сформувати в учнів уявлення про Японію в другій половині ХІХ ст.; проаналізувати причини й наслідки реформ у Японії в другій половині ХІХ ст.; розвивати в учнів уміння оцінювати діяльність імператора </w:t>
      </w:r>
      <w:proofErr w:type="spellStart"/>
      <w:r w:rsidRPr="00F023C6">
        <w:rPr>
          <w:color w:val="000000"/>
          <w:sz w:val="28"/>
          <w:szCs w:val="28"/>
          <w:lang w:val="uk-UA"/>
        </w:rPr>
        <w:t>Муцухіто</w:t>
      </w:r>
      <w:proofErr w:type="spellEnd"/>
      <w:r w:rsidRPr="00F023C6">
        <w:rPr>
          <w:color w:val="000000"/>
          <w:sz w:val="28"/>
          <w:szCs w:val="28"/>
          <w:lang w:val="uk-UA"/>
        </w:rPr>
        <w:t>; висловлювати власну думку; продовжити формування вмінь працювати з картою, текстом підручника, історичним джерелом; виховувати інтерес до вивчення історії.</w:t>
      </w:r>
      <w:r w:rsidR="00824FD1" w:rsidRPr="00F023C6">
        <w:rPr>
          <w:color w:val="000000"/>
          <w:sz w:val="28"/>
          <w:szCs w:val="28"/>
          <w:lang w:val="en-US"/>
        </w:rPr>
        <w:t xml:space="preserve">                                                                                                          </w:t>
      </w:r>
      <w:r w:rsidRPr="00F023C6">
        <w:rPr>
          <w:b/>
          <w:color w:val="000000"/>
          <w:sz w:val="28"/>
          <w:szCs w:val="28"/>
          <w:lang w:val="uk-UA"/>
        </w:rPr>
        <w:t>Обладнання:</w:t>
      </w:r>
      <w:r w:rsidR="00205FA7" w:rsidRPr="00F023C6">
        <w:rPr>
          <w:color w:val="000000"/>
          <w:sz w:val="28"/>
          <w:szCs w:val="28"/>
          <w:lang w:val="uk-UA"/>
        </w:rPr>
        <w:t xml:space="preserve"> підручник,</w:t>
      </w:r>
      <w:r w:rsidRPr="00F023C6">
        <w:rPr>
          <w:color w:val="000000"/>
          <w:sz w:val="28"/>
          <w:szCs w:val="28"/>
          <w:lang w:val="uk-UA"/>
        </w:rPr>
        <w:t xml:space="preserve"> ілюстрації до теми (додаток); атлас «Всесвітня історія. 9 клас»,  ІКТ, відеоролики, роздатковий матеріал.</w:t>
      </w:r>
      <w:r w:rsidR="00824FD1" w:rsidRPr="00F023C6">
        <w:rPr>
          <w:color w:val="000000"/>
          <w:sz w:val="28"/>
          <w:szCs w:val="28"/>
        </w:rPr>
        <w:t xml:space="preserve">                                </w:t>
      </w:r>
      <w:r w:rsidRPr="00F023C6">
        <w:rPr>
          <w:b/>
          <w:color w:val="000000"/>
          <w:sz w:val="28"/>
          <w:szCs w:val="28"/>
          <w:lang w:val="uk-UA"/>
        </w:rPr>
        <w:t xml:space="preserve">Тип уроку: </w:t>
      </w:r>
      <w:r w:rsidRPr="00F023C6">
        <w:rPr>
          <w:color w:val="000000"/>
          <w:sz w:val="28"/>
          <w:szCs w:val="28"/>
          <w:lang w:val="uk-UA"/>
        </w:rPr>
        <w:t>урок засвоєння нових знань.</w:t>
      </w:r>
      <w:r w:rsidR="00824FD1" w:rsidRPr="00F023C6">
        <w:rPr>
          <w:color w:val="000000"/>
          <w:sz w:val="28"/>
          <w:szCs w:val="28"/>
        </w:rPr>
        <w:t xml:space="preserve">                                                            </w:t>
      </w:r>
      <w:r w:rsidRPr="00F023C6">
        <w:rPr>
          <w:b/>
          <w:color w:val="000000"/>
          <w:sz w:val="28"/>
          <w:szCs w:val="28"/>
          <w:lang w:val="uk-UA"/>
        </w:rPr>
        <w:t>Поняття:</w:t>
      </w:r>
      <w:r w:rsidRPr="00F023C6">
        <w:rPr>
          <w:color w:val="000000"/>
          <w:sz w:val="28"/>
          <w:szCs w:val="28"/>
          <w:lang w:val="uk-UA"/>
        </w:rPr>
        <w:t xml:space="preserve"> «політика  самоізоляції»,  «</w:t>
      </w:r>
      <w:proofErr w:type="spellStart"/>
      <w:r w:rsidRPr="00F023C6">
        <w:rPr>
          <w:color w:val="000000"/>
          <w:sz w:val="28"/>
          <w:szCs w:val="28"/>
          <w:lang w:val="uk-UA"/>
        </w:rPr>
        <w:t>сьогунат</w:t>
      </w:r>
      <w:proofErr w:type="spellEnd"/>
      <w:r w:rsidRPr="00F023C6">
        <w:rPr>
          <w:color w:val="000000"/>
          <w:sz w:val="28"/>
          <w:szCs w:val="28"/>
          <w:lang w:val="uk-UA"/>
        </w:rPr>
        <w:t xml:space="preserve">»,  «самурай», «ліберальна партія», «партія реформ», «революція </w:t>
      </w:r>
      <w:proofErr w:type="spellStart"/>
      <w:r w:rsidRPr="00F023C6">
        <w:rPr>
          <w:color w:val="000000"/>
          <w:sz w:val="28"/>
          <w:szCs w:val="28"/>
          <w:lang w:val="uk-UA"/>
        </w:rPr>
        <w:t>мейдзі</w:t>
      </w:r>
      <w:proofErr w:type="spellEnd"/>
      <w:r w:rsidRPr="00F023C6">
        <w:rPr>
          <w:color w:val="000000"/>
          <w:sz w:val="28"/>
          <w:szCs w:val="28"/>
          <w:lang w:val="uk-UA"/>
        </w:rPr>
        <w:t>».</w:t>
      </w:r>
      <w:r w:rsidR="00824FD1" w:rsidRPr="00F023C6">
        <w:rPr>
          <w:color w:val="000000"/>
          <w:sz w:val="28"/>
          <w:szCs w:val="28"/>
        </w:rPr>
        <w:t xml:space="preserve">                                     </w:t>
      </w:r>
      <w:r w:rsidRPr="00F023C6">
        <w:rPr>
          <w:b/>
          <w:color w:val="000000"/>
          <w:sz w:val="28"/>
          <w:szCs w:val="28"/>
          <w:lang w:val="uk-UA"/>
        </w:rPr>
        <w:t>Основні дати:</w:t>
      </w:r>
      <w:r w:rsidR="00824FD1" w:rsidRPr="00F023C6">
        <w:rPr>
          <w:b/>
          <w:color w:val="000000"/>
          <w:sz w:val="28"/>
          <w:szCs w:val="28"/>
          <w:lang w:val="en-US"/>
        </w:rPr>
        <w:t xml:space="preserve">  </w:t>
      </w:r>
      <w:r w:rsidRPr="00F023C6">
        <w:rPr>
          <w:b/>
          <w:color w:val="000000"/>
          <w:sz w:val="28"/>
          <w:szCs w:val="28"/>
          <w:lang w:val="uk-UA"/>
        </w:rPr>
        <w:t xml:space="preserve">1867–1868 рр. </w:t>
      </w:r>
      <w:r w:rsidRPr="00F023C6">
        <w:rPr>
          <w:color w:val="000000"/>
          <w:sz w:val="28"/>
          <w:szCs w:val="28"/>
          <w:lang w:val="uk-UA"/>
        </w:rPr>
        <w:t xml:space="preserve">— революція </w:t>
      </w:r>
      <w:proofErr w:type="spellStart"/>
      <w:r w:rsidRPr="00F023C6">
        <w:rPr>
          <w:color w:val="000000"/>
          <w:sz w:val="28"/>
          <w:szCs w:val="28"/>
          <w:lang w:val="uk-UA"/>
        </w:rPr>
        <w:t>Мейдзі</w:t>
      </w:r>
      <w:proofErr w:type="spellEnd"/>
      <w:r w:rsidRPr="00F023C6">
        <w:rPr>
          <w:color w:val="000000"/>
          <w:sz w:val="28"/>
          <w:szCs w:val="28"/>
          <w:lang w:val="uk-UA"/>
        </w:rPr>
        <w:t xml:space="preserve"> та громадянська війна;</w:t>
      </w:r>
      <w:r w:rsidR="00824FD1" w:rsidRPr="00F023C6">
        <w:rPr>
          <w:color w:val="000000"/>
          <w:sz w:val="28"/>
          <w:szCs w:val="28"/>
          <w:lang w:val="en-US"/>
        </w:rPr>
        <w:t xml:space="preserve">       </w:t>
      </w:r>
      <w:r w:rsidRPr="00F023C6">
        <w:rPr>
          <w:b/>
          <w:color w:val="000000"/>
          <w:sz w:val="28"/>
          <w:szCs w:val="28"/>
          <w:lang w:val="uk-UA"/>
        </w:rPr>
        <w:t xml:space="preserve">1889 р. </w:t>
      </w:r>
      <w:r w:rsidRPr="00F023C6">
        <w:rPr>
          <w:color w:val="000000"/>
          <w:sz w:val="28"/>
          <w:szCs w:val="28"/>
          <w:lang w:val="uk-UA"/>
        </w:rPr>
        <w:t>— прийняття Конституції Японії;</w:t>
      </w:r>
      <w:r w:rsidR="00824FD1" w:rsidRPr="00F023C6">
        <w:rPr>
          <w:color w:val="000000"/>
          <w:sz w:val="28"/>
          <w:szCs w:val="28"/>
          <w:lang w:val="en-US"/>
        </w:rPr>
        <w:t xml:space="preserve">                                            </w:t>
      </w:r>
      <w:r w:rsidRPr="00F023C6">
        <w:rPr>
          <w:b/>
          <w:color w:val="000000"/>
          <w:sz w:val="28"/>
          <w:szCs w:val="28"/>
          <w:lang w:val="uk-UA"/>
        </w:rPr>
        <w:t>Історичні особистості:</w:t>
      </w:r>
      <w:r w:rsidR="00824FD1" w:rsidRPr="00F023C6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F023C6">
        <w:rPr>
          <w:color w:val="000000"/>
          <w:sz w:val="28"/>
          <w:szCs w:val="28"/>
          <w:lang w:val="uk-UA"/>
        </w:rPr>
        <w:t>Токуґава</w:t>
      </w:r>
      <w:proofErr w:type="spellEnd"/>
      <w:r w:rsidRPr="00F023C6">
        <w:rPr>
          <w:color w:val="000000"/>
          <w:sz w:val="28"/>
          <w:szCs w:val="28"/>
          <w:lang w:val="uk-UA"/>
        </w:rPr>
        <w:t xml:space="preserve">, </w:t>
      </w:r>
      <w:proofErr w:type="spellStart"/>
      <w:r w:rsidRPr="00F023C6">
        <w:rPr>
          <w:color w:val="000000"/>
          <w:sz w:val="28"/>
          <w:szCs w:val="28"/>
          <w:lang w:val="uk-UA"/>
        </w:rPr>
        <w:t>Муцухіто</w:t>
      </w:r>
      <w:proofErr w:type="spellEnd"/>
    </w:p>
    <w:p w:rsidR="005F7CF8" w:rsidRPr="00F023C6" w:rsidRDefault="005F7CF8" w:rsidP="00824FD1">
      <w:pPr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>Хід уроку</w:t>
      </w:r>
    </w:p>
    <w:p w:rsidR="005F7CF8" w:rsidRPr="00F023C6" w:rsidRDefault="005F7CF8" w:rsidP="00824FD1">
      <w:pPr>
        <w:spacing w:line="36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>І.  Організаційний момент</w:t>
      </w:r>
      <w:r w:rsidR="00205FA7"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>. Привітання</w:t>
      </w:r>
      <w:r w:rsidR="00824FD1" w:rsidRPr="00F023C6"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                    </w:t>
      </w:r>
      <w:r w:rsidR="00824FD1" w:rsidRPr="00F023C6">
        <w:rPr>
          <w:rFonts w:ascii="Times New Roman" w:hAnsi="Times New Roman"/>
          <w:b/>
          <w:bCs/>
          <w:iCs/>
          <w:color w:val="000000"/>
          <w:sz w:val="28"/>
          <w:szCs w:val="28"/>
          <w:lang w:val="uk-UA"/>
        </w:rPr>
        <w:t>Вправа " Пароль</w:t>
      </w:r>
      <w:r w:rsidRPr="00F023C6">
        <w:rPr>
          <w:rFonts w:ascii="Times New Roman" w:hAnsi="Times New Roman"/>
          <w:b/>
          <w:bCs/>
          <w:iCs/>
          <w:color w:val="000000"/>
          <w:sz w:val="28"/>
          <w:szCs w:val="28"/>
          <w:lang w:val="uk-UA"/>
        </w:rPr>
        <w:t>"</w:t>
      </w:r>
    </w:p>
    <w:p w:rsidR="005F7CF8" w:rsidRPr="00F023C6" w:rsidRDefault="00824FD1" w:rsidP="00824FD1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023C6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Девіз уроку</w:t>
      </w:r>
      <w:r w:rsidR="005F7CF8" w:rsidRPr="00F023C6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              </w:t>
      </w:r>
      <w:r w:rsidR="005F7CF8" w:rsidRPr="00F023C6">
        <w:rPr>
          <w:rFonts w:ascii="Times New Roman" w:hAnsi="Times New Roman"/>
          <w:bCs/>
          <w:color w:val="000000"/>
          <w:sz w:val="28"/>
          <w:szCs w:val="28"/>
          <w:lang w:val="uk-UA"/>
        </w:rPr>
        <w:t>Зібратися разом – це початок,</w:t>
      </w:r>
    </w:p>
    <w:p w:rsidR="005F7CF8" w:rsidRPr="00F023C6" w:rsidRDefault="005F7CF8" w:rsidP="00824FD1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023C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                                   Триматися разом – це прогрес,</w:t>
      </w:r>
    </w:p>
    <w:p w:rsidR="005F7CF8" w:rsidRPr="00F023C6" w:rsidRDefault="005F7CF8" w:rsidP="00824FD1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023C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                                   Працювати разом – це успіх.</w:t>
      </w:r>
    </w:p>
    <w:p w:rsidR="005F7CF8" w:rsidRPr="00F023C6" w:rsidRDefault="005F7CF8" w:rsidP="00824FD1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Г. Форд</w:t>
      </w:r>
    </w:p>
    <w:p w:rsidR="005F7CF8" w:rsidRPr="00F023C6" w:rsidRDefault="005F7CF8" w:rsidP="00824FD1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>Вправа "День в історії"</w:t>
      </w:r>
    </w:p>
    <w:p w:rsidR="00BD5076" w:rsidRPr="00F023C6" w:rsidRDefault="005F7CF8" w:rsidP="00824FD1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F023C6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Вчитель:</w:t>
      </w:r>
      <w:r w:rsidRPr="00F023C6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А зараз уявіть, що ваша голова перетворилась на велетенську шафу, в якій є безліч шухляд для збереження певної інформації. Віднайдіть історичну поличку і підготуйте її, щоб дістати потрібне з вивченого вже раніше матеріалу та покласти туди нову інформацію.</w:t>
      </w:r>
      <w:r w:rsidRPr="00F023C6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F023C6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Бажаю всім учням гарного настрою, легкого засвоєння теми. </w:t>
      </w:r>
    </w:p>
    <w:p w:rsidR="005F7CF8" w:rsidRPr="00F023C6" w:rsidRDefault="005F7CF8" w:rsidP="00AD42C8">
      <w:pPr>
        <w:spacing w:line="36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023C6">
        <w:rPr>
          <w:rStyle w:val="a4"/>
          <w:rFonts w:ascii="Times New Roman" w:hAnsi="Times New Roman"/>
          <w:b/>
          <w:bCs/>
          <w:color w:val="000000"/>
          <w:sz w:val="28"/>
          <w:szCs w:val="28"/>
          <w:lang w:val="uk-UA"/>
        </w:rPr>
        <w:lastRenderedPageBreak/>
        <w:t xml:space="preserve"> </w:t>
      </w:r>
      <w:r w:rsidRPr="00F023C6">
        <w:rPr>
          <w:rFonts w:ascii="Times New Roman" w:hAnsi="Times New Roman"/>
          <w:b/>
          <w:bCs/>
          <w:iCs/>
          <w:color w:val="000000"/>
          <w:sz w:val="28"/>
          <w:szCs w:val="28"/>
          <w:lang w:val="uk-UA"/>
        </w:rPr>
        <w:t>Гра « Створюємо настрій»</w:t>
      </w:r>
      <w:r w:rsidR="00824FD1" w:rsidRPr="00F023C6">
        <w:rPr>
          <w:rFonts w:ascii="Times New Roman" w:hAnsi="Times New Roman"/>
          <w:b/>
          <w:bCs/>
          <w:iCs/>
          <w:color w:val="000000"/>
          <w:sz w:val="28"/>
          <w:szCs w:val="28"/>
          <w:lang w:val="uk-UA"/>
        </w:rPr>
        <w:t xml:space="preserve">                                                                      </w:t>
      </w:r>
      <w:r w:rsidRPr="00F023C6">
        <w:rPr>
          <w:rStyle w:val="a5"/>
          <w:rFonts w:ascii="Times New Roman" w:hAnsi="Times New Roman"/>
          <w:color w:val="000000"/>
          <w:sz w:val="28"/>
          <w:szCs w:val="28"/>
          <w:lang w:val="uk-UA"/>
        </w:rPr>
        <w:t>Підготовка до сприйняття матеріалу та актуалізація опорних знань умінь, уявлень та чуттєвого досвіду</w:t>
      </w:r>
      <w:r w:rsidR="00824FD1" w:rsidRPr="00F023C6">
        <w:rPr>
          <w:rStyle w:val="a5"/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</w:t>
      </w:r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>В</w:t>
      </w:r>
      <w:r w:rsidR="00824FD1"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>права</w:t>
      </w:r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– «Мозковий штурм»</w:t>
      </w:r>
      <w:r w:rsidR="00824FD1"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                                                                        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—    Що ми вкладаємо у поняття «Схід»?</w:t>
      </w:r>
      <w:r w:rsidR="00824FD1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—    Чим же відрізняється культура країн Сходу від країн європейських?</w:t>
      </w:r>
      <w:r w:rsidR="00824FD1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-     </w:t>
      </w:r>
      <w:r w:rsidR="00824FD1" w:rsidRPr="00F023C6">
        <w:rPr>
          <w:rFonts w:ascii="Times New Roman" w:hAnsi="Times New Roman"/>
          <w:color w:val="000000"/>
          <w:sz w:val="28"/>
          <w:szCs w:val="28"/>
          <w:lang w:val="uk-UA"/>
        </w:rPr>
        <w:t>—</w:t>
      </w:r>
      <w:r w:rsidR="00824FD1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Що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таке культура Сходу і культура Заход</w:t>
      </w:r>
      <w:r w:rsidR="00205FA7" w:rsidRPr="00F023C6"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="00824FD1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?                                    </w:t>
      </w:r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>Вправа "Порівняння культури Сходу і культури Заходу"</w:t>
      </w:r>
      <w:r w:rsidR="00824FD1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</w:t>
      </w:r>
      <w:r w:rsidRPr="00F023C6">
        <w:rPr>
          <w:rFonts w:ascii="Times New Roman" w:hAnsi="Times New Roman"/>
          <w:sz w:val="28"/>
          <w:szCs w:val="28"/>
          <w:lang w:val="uk-UA"/>
        </w:rPr>
        <w:t>Перегляд слайдів " Японія"</w:t>
      </w:r>
      <w:r w:rsidR="00824FD1" w:rsidRPr="00F023C6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</w:t>
      </w:r>
      <w:r w:rsidRPr="00F023C6">
        <w:rPr>
          <w:rStyle w:val="a5"/>
          <w:rFonts w:ascii="Times New Roman" w:hAnsi="Times New Roman"/>
          <w:color w:val="000000"/>
          <w:sz w:val="28"/>
          <w:szCs w:val="28"/>
          <w:lang w:val="uk-UA"/>
        </w:rPr>
        <w:t>II.  Мотивація навчальної діяльності.</w:t>
      </w:r>
      <w:r w:rsidR="00824FD1" w:rsidRPr="00F023C6">
        <w:rPr>
          <w:rStyle w:val="a5"/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Усі ви граєте зараз в гру – знайти слово, яке об’єднує кілька понять. Пограємо в </w:t>
      </w:r>
      <w:proofErr w:type="spellStart"/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>кроссенс</w:t>
      </w:r>
      <w:proofErr w:type="spellEnd"/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>?</w:t>
      </w:r>
      <w:r w:rsidR="004820B3"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="004820B3" w:rsidRPr="00F023C6">
        <w:rPr>
          <w:rFonts w:ascii="Times New Roman" w:hAnsi="Times New Roman"/>
          <w:color w:val="000000"/>
          <w:sz w:val="28"/>
          <w:szCs w:val="28"/>
          <w:lang w:val="uk-UA"/>
        </w:rPr>
        <w:t>Об’єднуюче слово -  Японія.</w:t>
      </w:r>
      <w:r w:rsidR="00824FD1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</w:t>
      </w:r>
      <w:hyperlink r:id="rId5" w:history="1"/>
      <w:r w:rsidRPr="00F023C6">
        <w:rPr>
          <w:rStyle w:val="a5"/>
          <w:rFonts w:ascii="Times New Roman" w:hAnsi="Times New Roman"/>
          <w:color w:val="000000"/>
          <w:sz w:val="28"/>
          <w:szCs w:val="28"/>
          <w:lang w:val="uk-UA"/>
        </w:rPr>
        <w:t>III.     Оголошення теми та мети уроку.</w:t>
      </w:r>
      <w:r w:rsidR="00824FD1" w:rsidRPr="00F023C6">
        <w:rPr>
          <w:rStyle w:val="a5"/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Як ви вже зрозуміли, ми вивчатимемо сьогодні Японію.</w:t>
      </w:r>
      <w:r w:rsidR="00824FD1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</w:t>
      </w:r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>Вправа " Асоціативний кущ"</w:t>
      </w:r>
      <w:r w:rsidR="00824FD1"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                                                                                     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Темою уроку є «Доба </w:t>
      </w:r>
      <w:proofErr w:type="spellStart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Мейдзі</w:t>
      </w:r>
      <w:proofErr w:type="spellEnd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в Японії»</w:t>
      </w:r>
      <w:r w:rsidR="00824FD1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Метою уроку буде дослідити, як реформи молодого імператора вплинули на життя в Японії. Зараз навіть важко уявити, що були часи, коли японці соромилися своєї держави. Наразі це одна з країн великої сімки, яка впливає на світову політику та економіку. Яким же чином було здійснено таку трансформацію? Ми спробуємо дізнатися на цьому </w:t>
      </w:r>
      <w:proofErr w:type="spellStart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уроці</w:t>
      </w:r>
      <w:proofErr w:type="spellEnd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="00824FD1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</w:t>
      </w:r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>Фронтальна бесіда , робота з картою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824FD1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1.  Пригадайте, що вам відомо про Японію з курсу географії, історії 7 і 8 класів.</w:t>
      </w:r>
      <w:r w:rsidR="00824FD1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     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2.  Чим  приваблювали  колонізаторів  донедавна  «закриті»  країни: Китай, Японія, Корея?</w:t>
      </w:r>
      <w:r w:rsidR="00824FD1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>Мотивація навчальної діяльності учнів</w:t>
      </w:r>
      <w:r w:rsidR="00824FD1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До середини XIX ст. Японія була закритою для іноземців,  жила  і розвивалася  за  своїми  традиціями.  Наприкінці XIX ст.  завершився  розподіл  світу  між  провідними  державами, склалася світова колоніальна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система. Величезні території Азії та Африки були перетворені на колонії та напівколонії. Тільки Японія зберегла свою незалежність, причому не тільки зберегла незалежність, але й сама незабаром перетворилася на велику колоніальну державу. Яким чином це стало можливим?</w:t>
      </w:r>
      <w:r w:rsidR="00F023C6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</w:t>
      </w:r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>IV</w:t>
      </w:r>
      <w:r w:rsidR="00F023C6"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. Вивчення нового матеріалу                                                                                    </w:t>
      </w:r>
      <w:r w:rsidR="00F023C6" w:rsidRPr="00F023C6">
        <w:rPr>
          <w:rFonts w:ascii="Times New Roman" w:hAnsi="Times New Roman"/>
          <w:color w:val="000000"/>
          <w:sz w:val="28"/>
          <w:szCs w:val="28"/>
          <w:lang w:val="uk-UA"/>
        </w:rPr>
        <w:t>План                                                                                                                                        1.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Крах політики самоізоляції. Революція </w:t>
      </w:r>
      <w:proofErr w:type="spellStart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Мейдзі</w:t>
      </w:r>
      <w:proofErr w:type="spellEnd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="00F023C6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2.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Реформи </w:t>
      </w:r>
      <w:proofErr w:type="spellStart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Мейдзі</w:t>
      </w:r>
      <w:proofErr w:type="spellEnd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="00F023C6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3.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Економічне зростання країни.</w:t>
      </w:r>
      <w:r w:rsidR="00F023C6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4.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Конституція 1889 року.</w:t>
      </w:r>
      <w:r w:rsidR="00F023C6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У той час, коли Європа йшла шляхом капіталістичного розвитку, в Японії, здавалося, зупинився час.</w:t>
      </w:r>
      <w:r w:rsidR="00F023C6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</w:t>
      </w:r>
      <w:r w:rsidRPr="00F023C6">
        <w:rPr>
          <w:rStyle w:val="a5"/>
          <w:rFonts w:ascii="Times New Roman" w:hAnsi="Times New Roman"/>
          <w:color w:val="000000"/>
          <w:sz w:val="28"/>
          <w:szCs w:val="28"/>
          <w:lang w:val="uk-UA"/>
        </w:rPr>
        <w:t>Робота з стрічкою часу. 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Розповідь учителя супроводжується показом презентації.</w:t>
      </w:r>
      <w:r w:rsidR="00F023C6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Починаючи з ХІІ ст. Японією правив </w:t>
      </w:r>
      <w:proofErr w:type="spellStart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сьогун</w:t>
      </w:r>
      <w:proofErr w:type="spellEnd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– великий феодал, який усунув імператора від реальної влади. Влада імператора була номінальною. Імператор був затворником у своєму палаці і володів лише релігійною владою. Давайте ознайомимось із визначенням </w:t>
      </w:r>
      <w:proofErr w:type="spellStart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сьогунату</w:t>
      </w:r>
      <w:proofErr w:type="spellEnd"/>
      <w:r w:rsidR="00F023C6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( робота зі словником)</w:t>
      </w:r>
      <w:r w:rsidR="00F023C6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</w:t>
      </w:r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>Робота з документом</w:t>
      </w:r>
      <w:r w:rsidR="00205FA7"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Учитель  пропонує  учням  прочитати  документ  і  відповісти  на питання.</w:t>
      </w:r>
      <w:r w:rsidR="00205FA7" w:rsidRPr="00F023C6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</w:t>
      </w:r>
      <w:r w:rsidRPr="00F023C6">
        <w:rPr>
          <w:rFonts w:ascii="Times New Roman" w:hAnsi="Times New Roman"/>
          <w:i/>
          <w:color w:val="000000"/>
          <w:sz w:val="28"/>
          <w:szCs w:val="28"/>
          <w:lang w:val="uk-UA"/>
        </w:rPr>
        <w:t>«Іноземцям здається, що в разі, якщо вдасться досягти поступок з боку уряду Японії, з японським народом не буде великих клопотів. Він відчуває сильну потребу у розвитку. Порядні люди, особливо  серед  перекладачів,  що  спілкувалися  з  європейцями, нудьгують через відсутність розумового та етичного життя. Нижчий клас теж із заздрістю і здивуванням розглядає наші судна, людей, просить у нас вина, п’є жадібно горілку, хапає кинутий шматок хліба, з дитячою цікавістю вдивляється у дрібниці, ловить на льоту  у  своїх  човнах  якусь  ганчірку,  ховає...  Та  й  вищий  клас, здається, обтяжений відчуженням від світу і своїм сонним, безплідним  життям...  Варто  лише  кинути  заклик —  і  японці  натовпом вирвуться з воріт своєї в’язниці...»</w:t>
      </w:r>
      <w:r w:rsidR="00F023C6" w:rsidRPr="00F023C6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                         </w:t>
      </w:r>
      <w:r w:rsidR="00F023C6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                                                        </w:t>
      </w:r>
      <w:r w:rsidR="00F023C6" w:rsidRPr="00F023C6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  </w:t>
      </w:r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lastRenderedPageBreak/>
        <w:t>Запитання</w:t>
      </w:r>
      <w:r w:rsidR="00F023C6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    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1.  Визначте характерні ознаки життя Японії.</w:t>
      </w:r>
      <w:r w:rsidR="00BD5076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6967AA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2.  Що вважає автор в’язницею для японців?</w:t>
      </w:r>
      <w:r w:rsidR="00F023C6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</w:t>
      </w:r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>Поміркуйте!</w:t>
      </w:r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br/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Як вплинуло «відкриття» Японії на внутрішньополітичну ситуацію в країні? А у 1858 році Японія підписує нерівноправну угоду з США, потім Британією, Францією, Росією. 9 листопада 1867 року </w:t>
      </w:r>
      <w:proofErr w:type="spellStart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Есинобу</w:t>
      </w:r>
      <w:proofErr w:type="spellEnd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складає повноваження і передає владу імператору. 3 січня 15 річний </w:t>
      </w:r>
      <w:proofErr w:type="spellStart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Муцухіто</w:t>
      </w:r>
      <w:proofErr w:type="spellEnd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переносить</w:t>
      </w:r>
      <w:proofErr w:type="spellEnd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столицю з </w:t>
      </w:r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>Кіото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в </w:t>
      </w:r>
      <w:proofErr w:type="spellStart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Едо</w:t>
      </w:r>
      <w:proofErr w:type="spellEnd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, який перейменовує в </w:t>
      </w:r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>Токіо.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br/>
        <w:t>У </w:t>
      </w:r>
      <w:r w:rsidRPr="00F023C6">
        <w:rPr>
          <w:rFonts w:ascii="Times New Roman" w:hAnsi="Times New Roman"/>
          <w:i/>
          <w:iCs/>
          <w:color w:val="000000"/>
          <w:sz w:val="28"/>
          <w:szCs w:val="28"/>
          <w:u w:val="single"/>
          <w:lang w:val="uk-UA"/>
        </w:rPr>
        <w:t>1863 р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proofErr w:type="spellStart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сегун</w:t>
      </w:r>
      <w:proofErr w:type="spellEnd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був змушений зустрітися з </w:t>
      </w:r>
      <w:hyperlink r:id="rId6" w:tooltip="Зустріч Святослава з візантійським імператором" w:history="1">
        <w:r w:rsidRPr="00F023C6">
          <w:rPr>
            <w:rStyle w:val="a3"/>
            <w:rFonts w:ascii="Times New Roman" w:hAnsi="Times New Roman"/>
            <w:color w:val="000000"/>
            <w:sz w:val="28"/>
            <w:szCs w:val="28"/>
            <w:lang w:val="uk-UA"/>
          </w:rPr>
          <w:t>імператором</w:t>
        </w:r>
      </w:hyperlink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 в Кіото і погодитися санкціонувати його указ «</w:t>
      </w:r>
      <w:r w:rsidRPr="00F023C6">
        <w:rPr>
          <w:rFonts w:ascii="Times New Roman" w:hAnsi="Times New Roman"/>
          <w:i/>
          <w:iCs/>
          <w:color w:val="000000"/>
          <w:sz w:val="28"/>
          <w:szCs w:val="28"/>
          <w:u w:val="single"/>
          <w:lang w:val="uk-UA"/>
        </w:rPr>
        <w:t>про вигнання варварів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», тобто європейців. Проте уряд </w:t>
      </w:r>
      <w:proofErr w:type="spellStart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сегуна</w:t>
      </w:r>
      <w:proofErr w:type="spellEnd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не бажав розгортати боротьбу проти іноземців, які дедалі частіше у відносинах з Японією застосовували військову силу. Вбачаючи в </w:t>
      </w:r>
      <w:proofErr w:type="spellStart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сегунському</w:t>
      </w:r>
      <w:proofErr w:type="spellEnd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уряді свого союзника, англійці та французи надавали йому фінансову допомогу, постачали зброю та направляли офіцерів для підготовки японських військ. Це дозволило </w:t>
      </w:r>
      <w:proofErr w:type="spellStart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сегуну</w:t>
      </w:r>
      <w:proofErr w:type="spellEnd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розпочати військові дії в 1862-1864 рр. з опозиційним центром - князівством </w:t>
      </w:r>
      <w:proofErr w:type="spellStart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Тесю</w:t>
      </w:r>
      <w:proofErr w:type="spellEnd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- та одержати перемогу. Проте це була короткочасна перемога. Народне невдоволення зростало, і передові князівства очолили </w:t>
      </w:r>
      <w:proofErr w:type="spellStart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антисегунський</w:t>
      </w:r>
      <w:proofErr w:type="spellEnd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рух.</w:t>
      </w:r>
      <w:r w:rsidR="00F023C6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</w:t>
      </w:r>
      <w:r w:rsid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</w:t>
      </w:r>
      <w:r w:rsidR="00F023C6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F023C6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Реформи «</w:t>
      </w:r>
      <w:proofErr w:type="spellStart"/>
      <w:r w:rsidRPr="00F023C6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Мейдзі</w:t>
      </w:r>
      <w:proofErr w:type="spellEnd"/>
      <w:r w:rsidRPr="00F023C6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».</w:t>
      </w:r>
      <w:r w:rsidR="00BD5076"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Період </w:t>
      </w:r>
      <w:proofErr w:type="spellStart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перебуваня</w:t>
      </w:r>
      <w:proofErr w:type="spellEnd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при владі імператора </w:t>
      </w:r>
      <w:proofErr w:type="spellStart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Муцухіто</w:t>
      </w:r>
      <w:proofErr w:type="spellEnd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було названо </w:t>
      </w:r>
      <w:r w:rsidRPr="00F023C6">
        <w:rPr>
          <w:rFonts w:ascii="Times New Roman" w:hAnsi="Times New Roman"/>
          <w:i/>
          <w:iCs/>
          <w:color w:val="000000"/>
          <w:sz w:val="28"/>
          <w:szCs w:val="28"/>
          <w:u w:val="single"/>
          <w:lang w:val="uk-UA"/>
        </w:rPr>
        <w:t>«</w:t>
      </w:r>
      <w:proofErr w:type="spellStart"/>
      <w:r w:rsidRPr="00F023C6">
        <w:rPr>
          <w:rFonts w:ascii="Times New Roman" w:hAnsi="Times New Roman"/>
          <w:i/>
          <w:iCs/>
          <w:color w:val="000000"/>
          <w:sz w:val="28"/>
          <w:szCs w:val="28"/>
          <w:u w:val="single"/>
          <w:lang w:val="uk-UA"/>
        </w:rPr>
        <w:t>Мейдзі</w:t>
      </w:r>
      <w:proofErr w:type="spellEnd"/>
      <w:r w:rsidRPr="00F023C6">
        <w:rPr>
          <w:rFonts w:ascii="Times New Roman" w:hAnsi="Times New Roman"/>
          <w:i/>
          <w:iCs/>
          <w:color w:val="000000"/>
          <w:sz w:val="28"/>
          <w:szCs w:val="28"/>
          <w:u w:val="single"/>
          <w:lang w:val="uk-UA"/>
        </w:rPr>
        <w:t>» - «освічене правління»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="006967AA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Країні були необхідні зміни. </w:t>
      </w:r>
      <w:proofErr w:type="spellStart"/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>Проблеме</w:t>
      </w:r>
      <w:proofErr w:type="spellEnd"/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питання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"Реформи </w:t>
      </w:r>
      <w:proofErr w:type="spellStart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Мейдзі</w:t>
      </w:r>
      <w:proofErr w:type="spellEnd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в Японії необхідність чи закономірність?"</w:t>
      </w:r>
      <w:r w:rsidR="00F023C6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AD42C8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</w:t>
      </w:r>
      <w:r w:rsid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AD42C8" w:rsidRPr="00AD42C8">
        <w:rPr>
          <w:rFonts w:ascii="Times New Roman" w:hAnsi="Times New Roman"/>
          <w:color w:val="000000"/>
          <w:sz w:val="28"/>
          <w:szCs w:val="28"/>
          <w:lang w:val="uk-UA"/>
        </w:rPr>
        <w:t>Вчитель звертається до учнів з питан</w:t>
      </w:r>
      <w:r w:rsidR="00AD42C8">
        <w:rPr>
          <w:rFonts w:ascii="Times New Roman" w:hAnsi="Times New Roman"/>
          <w:color w:val="000000"/>
          <w:sz w:val="28"/>
          <w:szCs w:val="28"/>
          <w:lang w:val="uk-UA"/>
        </w:rPr>
        <w:t xml:space="preserve">ням: "Чи необхідні були реформи </w:t>
      </w:r>
      <w:r w:rsidR="00AD42C8" w:rsidRPr="00AD42C8">
        <w:rPr>
          <w:rFonts w:ascii="Times New Roman" w:hAnsi="Times New Roman"/>
          <w:color w:val="000000"/>
          <w:sz w:val="28"/>
          <w:szCs w:val="28"/>
          <w:lang w:val="uk-UA"/>
        </w:rPr>
        <w:t xml:space="preserve">Японії, чи ні". Учні опираючись на власні знання отримані на </w:t>
      </w:r>
      <w:proofErr w:type="spellStart"/>
      <w:r w:rsidR="00AD42C8" w:rsidRPr="00AD42C8">
        <w:rPr>
          <w:rFonts w:ascii="Times New Roman" w:hAnsi="Times New Roman"/>
          <w:color w:val="000000"/>
          <w:sz w:val="28"/>
          <w:szCs w:val="28"/>
          <w:lang w:val="uk-UA"/>
        </w:rPr>
        <w:t>уроц</w:t>
      </w:r>
      <w:r w:rsidR="00AD42C8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proofErr w:type="spellEnd"/>
      <w:r w:rsidR="00AD42C8">
        <w:rPr>
          <w:rFonts w:ascii="Times New Roman" w:hAnsi="Times New Roman"/>
          <w:color w:val="000000"/>
          <w:sz w:val="28"/>
          <w:szCs w:val="28"/>
          <w:lang w:val="uk-UA"/>
        </w:rPr>
        <w:t xml:space="preserve"> та </w:t>
      </w:r>
      <w:r w:rsidR="00AD42C8" w:rsidRPr="00AD42C8">
        <w:rPr>
          <w:rFonts w:ascii="Times New Roman" w:hAnsi="Times New Roman"/>
          <w:color w:val="000000"/>
          <w:sz w:val="28"/>
          <w:szCs w:val="28"/>
          <w:lang w:val="uk-UA"/>
        </w:rPr>
        <w:t>історичний досвід дають відповідь на питання. обговорення, констатуючи, що Японія стала на</w:t>
      </w:r>
      <w:r w:rsidR="00AD42C8">
        <w:rPr>
          <w:rFonts w:ascii="Times New Roman" w:hAnsi="Times New Roman"/>
          <w:color w:val="000000"/>
          <w:sz w:val="28"/>
          <w:szCs w:val="28"/>
          <w:lang w:val="uk-UA"/>
        </w:rPr>
        <w:t xml:space="preserve"> шлях прискореної модернізації.                                </w:t>
      </w:r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>Самостійна робота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учнів (робота з підручником с.190). Заповнення таблиці </w:t>
      </w:r>
      <w:r w:rsid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     </w:t>
      </w:r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lastRenderedPageBreak/>
        <w:t>Робота з документом</w:t>
      </w:r>
      <w:r w:rsidR="004820B3"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="00BD5076" w:rsidRPr="00F023C6">
        <w:rPr>
          <w:rFonts w:ascii="Times New Roman" w:hAnsi="Times New Roman"/>
          <w:color w:val="000000"/>
          <w:sz w:val="28"/>
          <w:szCs w:val="28"/>
          <w:lang w:val="uk-UA"/>
        </w:rPr>
        <w:t>Текст.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Конституція Японії 1889 р.</w:t>
      </w:r>
      <w:r w:rsidR="00F023C6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</w:t>
      </w:r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>Запитання</w:t>
      </w:r>
      <w:r w:rsidR="00F023C6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1.  Назвіть органи законодавчої влади.</w:t>
      </w:r>
      <w:r w:rsidR="00BD5076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2.  Хто володів виконавчою владою?</w:t>
      </w:r>
      <w:r w:rsidR="00F023C6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3.  Назвіть демократичні права жителів Японії</w:t>
      </w:r>
      <w:r w:rsidR="006967AA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</w:t>
      </w:r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>Y.  Контрольно-оцінювальний етап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>Закріплення вивченого матеріалу</w:t>
      </w:r>
      <w:r w:rsidR="004820B3"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Заповніть пропуски:</w:t>
      </w:r>
      <w:r w:rsidR="004820B3"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З 17 ст. Японія виявилася закритою для європейців, тільки______________ мали право торгувати з жителями країни, де сходить Сонце, причому тільки в одному </w:t>
      </w:r>
      <w:proofErr w:type="spellStart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порту_____________.У______році</w:t>
      </w:r>
      <w:proofErr w:type="spellEnd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уряд </w:t>
      </w:r>
      <w:proofErr w:type="spellStart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сьогуна</w:t>
      </w:r>
      <w:proofErr w:type="spellEnd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під </w:t>
      </w:r>
      <w:proofErr w:type="spellStart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тиском__________погодився</w:t>
      </w:r>
      <w:proofErr w:type="spellEnd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відкрити країну. Слідом за американцями до Японії допустили й інші європейські країни.  В результаті потужного народного руху влада була повалена, на чолі держави став імператор______________, який почав проводити________________.</w:t>
      </w:r>
      <w:r w:rsidR="00F023C6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Вирішення проблемного питання "Реформи </w:t>
      </w:r>
      <w:proofErr w:type="spellStart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Мейдзі</w:t>
      </w:r>
      <w:proofErr w:type="spellEnd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в Японії необхідність чи закономірність?" Учні мають дійти висновку, що з одного боку, імператор твердою рукою проводив реформи, які були підкріплені менталітетом японського суспільства, а з другого, — вони базувалися на досягненнях європейських країн і до всього цього долучалися приватні власники.</w:t>
      </w:r>
      <w:r w:rsid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            </w:t>
      </w:r>
      <w:r w:rsidRPr="00F023C6">
        <w:rPr>
          <w:rFonts w:ascii="Times New Roman" w:hAnsi="Times New Roman"/>
          <w:b/>
          <w:color w:val="000000"/>
          <w:sz w:val="28"/>
          <w:szCs w:val="28"/>
          <w:lang w:val="uk-UA"/>
        </w:rPr>
        <w:t>VI. Домашнє завдання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Опрацювати</w:t>
      </w:r>
      <w:r w:rsidRPr="00F023C6">
        <w:rPr>
          <w:rFonts w:ascii="Times New Roman" w:hAnsi="Times New Roman"/>
          <w:color w:val="000000"/>
          <w:sz w:val="28"/>
          <w:szCs w:val="28"/>
          <w:vertAlign w:val="subscript"/>
          <w:lang w:val="uk-UA"/>
        </w:rPr>
        <w:t xml:space="preserve">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параграф 23 с.188, вивчити історичні поняття, завершити заповнення таблиці "Реформи </w:t>
      </w:r>
      <w:proofErr w:type="spellStart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Мейдзі</w:t>
      </w:r>
      <w:proofErr w:type="spellEnd"/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".</w:t>
      </w:r>
      <w:r w:rsidR="001E6768" w:rsidRPr="00F023C6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F023C6">
        <w:rPr>
          <w:rFonts w:ascii="Times New Roman" w:hAnsi="Times New Roman"/>
          <w:color w:val="000000"/>
          <w:sz w:val="28"/>
          <w:szCs w:val="28"/>
          <w:lang w:val="uk-UA"/>
        </w:rPr>
        <w:t>Поясніть, чи можуть слова Конфуція: "Спочатку- Бог, тоді держава, тоді сім'я, а тоді я", характеризувати японське суспільство.</w:t>
      </w:r>
    </w:p>
    <w:p w:rsidR="005F7CF8" w:rsidRPr="00F023C6" w:rsidRDefault="005F7CF8" w:rsidP="00824FD1">
      <w:pPr>
        <w:spacing w:line="360" w:lineRule="auto"/>
        <w:rPr>
          <w:rFonts w:ascii="Times New Roman" w:hAnsi="Times New Roman"/>
          <w:lang w:val="uk-UA"/>
        </w:rPr>
      </w:pPr>
      <w:bookmarkStart w:id="0" w:name="_GoBack"/>
      <w:bookmarkEnd w:id="0"/>
    </w:p>
    <w:sectPr w:rsidR="005F7CF8" w:rsidRPr="00F023C6" w:rsidSect="00824FD1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97C6E"/>
    <w:multiLevelType w:val="hybridMultilevel"/>
    <w:tmpl w:val="C48CC2E4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1D00D98"/>
    <w:multiLevelType w:val="hybridMultilevel"/>
    <w:tmpl w:val="5D38B1E8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288D585D"/>
    <w:multiLevelType w:val="multilevel"/>
    <w:tmpl w:val="4EB86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DEF"/>
    <w:rsid w:val="00005F89"/>
    <w:rsid w:val="001C4B20"/>
    <w:rsid w:val="001E6768"/>
    <w:rsid w:val="00205FA7"/>
    <w:rsid w:val="002867D3"/>
    <w:rsid w:val="003760E5"/>
    <w:rsid w:val="003925C2"/>
    <w:rsid w:val="003B4C5E"/>
    <w:rsid w:val="0042011A"/>
    <w:rsid w:val="004820B3"/>
    <w:rsid w:val="005F7CF8"/>
    <w:rsid w:val="00623DEF"/>
    <w:rsid w:val="006967AA"/>
    <w:rsid w:val="0079248F"/>
    <w:rsid w:val="007E4AB7"/>
    <w:rsid w:val="00824FD1"/>
    <w:rsid w:val="00AD42C8"/>
    <w:rsid w:val="00BD5076"/>
    <w:rsid w:val="00BF5BB5"/>
    <w:rsid w:val="00C445E5"/>
    <w:rsid w:val="00E2243A"/>
    <w:rsid w:val="00F0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084CB4"/>
  <w15:docId w15:val="{9A5573BC-A4FA-45FB-AF15-3ACF0DE82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AB7"/>
    <w:pPr>
      <w:spacing w:after="200" w:line="276" w:lineRule="auto"/>
    </w:pPr>
    <w:rPr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623DEF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623DEF"/>
    <w:rPr>
      <w:rFonts w:ascii="Cambria" w:hAnsi="Cambria" w:cs="Times New Roman"/>
      <w:b/>
      <w:bCs/>
      <w:color w:val="4F81BD"/>
    </w:rPr>
  </w:style>
  <w:style w:type="character" w:styleId="a3">
    <w:name w:val="Hyperlink"/>
    <w:basedOn w:val="a0"/>
    <w:uiPriority w:val="99"/>
    <w:semiHidden/>
    <w:rsid w:val="00623DEF"/>
    <w:rPr>
      <w:rFonts w:cs="Times New Roman"/>
      <w:color w:val="7D8B18"/>
      <w:u w:val="none"/>
      <w:effect w:val="none"/>
    </w:rPr>
  </w:style>
  <w:style w:type="character" w:styleId="a4">
    <w:name w:val="Emphasis"/>
    <w:basedOn w:val="a0"/>
    <w:uiPriority w:val="99"/>
    <w:qFormat/>
    <w:rsid w:val="00623DEF"/>
    <w:rPr>
      <w:rFonts w:cs="Times New Roman"/>
      <w:i/>
      <w:iCs/>
    </w:rPr>
  </w:style>
  <w:style w:type="character" w:styleId="a5">
    <w:name w:val="Strong"/>
    <w:basedOn w:val="a0"/>
    <w:uiPriority w:val="99"/>
    <w:qFormat/>
    <w:rsid w:val="00623DEF"/>
    <w:rPr>
      <w:rFonts w:cs="Times New Roman"/>
      <w:b/>
      <w:bCs/>
    </w:rPr>
  </w:style>
  <w:style w:type="paragraph" w:styleId="a6">
    <w:name w:val="Normal (Web)"/>
    <w:basedOn w:val="a"/>
    <w:uiPriority w:val="99"/>
    <w:rsid w:val="00623D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No Spacing"/>
    <w:uiPriority w:val="99"/>
    <w:qFormat/>
    <w:rsid w:val="00623DEF"/>
    <w:rPr>
      <w:lang w:val="ru-RU"/>
    </w:rPr>
  </w:style>
  <w:style w:type="paragraph" w:styleId="a8">
    <w:name w:val="List Paragraph"/>
    <w:basedOn w:val="a"/>
    <w:uiPriority w:val="99"/>
    <w:qFormat/>
    <w:rsid w:val="00623DEF"/>
    <w:pPr>
      <w:ind w:left="720"/>
      <w:contextualSpacing/>
    </w:pPr>
    <w:rPr>
      <w:lang w:eastAsia="en-US"/>
    </w:rPr>
  </w:style>
  <w:style w:type="paragraph" w:styleId="a9">
    <w:name w:val="Balloon Text"/>
    <w:basedOn w:val="a"/>
    <w:link w:val="aa"/>
    <w:uiPriority w:val="99"/>
    <w:semiHidden/>
    <w:rsid w:val="0062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623D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future.biz/index.php?title=%D0%97%D1%83%D1%81%D1%82%D1%80%D1%96%D1%87_%D0%A1%D0%B2%D1%8F%D1%82%D0%BE%D1%81%D0%BB%D0%B0%D0%B2%D0%B0_%D0%B7_%D0%B2%D1%96%D0%B7%D0%B0%D0%BD%D1%82%D1%96%D0%B9%D1%81%D1%8C%D0%BA%D0%B8%D0%BC_%D1%96%D0%BC%D0%BF%D0%B5%D1%80%D0%B0%D1%82%D0%BE%D1%80%D0%BE%D0%BC" TargetMode="External"/><Relationship Id="rId5" Type="http://schemas.openxmlformats.org/officeDocument/2006/relationships/hyperlink" Target="http://oin.in.ua/wp-content/uploads/2016/10/Doba-Meidzi.p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7271</Words>
  <Characters>4145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X64</dc:creator>
  <cp:keywords/>
  <dc:description/>
  <cp:lastModifiedBy>inf_1</cp:lastModifiedBy>
  <cp:revision>2</cp:revision>
  <dcterms:created xsi:type="dcterms:W3CDTF">2018-01-05T11:54:00Z</dcterms:created>
  <dcterms:modified xsi:type="dcterms:W3CDTF">2018-01-05T11:54:00Z</dcterms:modified>
</cp:coreProperties>
</file>