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Предмет: всесвітня  історія </w:t>
      </w:r>
    </w:p>
    <w:p w14:paraId="02000000">
      <w:pPr>
        <w:pStyle w:val="Style_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Клас: 6</w:t>
      </w:r>
    </w:p>
    <w:p w14:paraId="03000000">
      <w:pPr>
        <w:pStyle w:val="Style_1"/>
        <w:ind/>
        <w:jc w:val="center"/>
        <w:rPr>
          <w:rFonts w:ascii="Times New Roman" w:hAnsi="Times New Roman"/>
          <w:b w:val="1"/>
        </w:rPr>
      </w:pPr>
    </w:p>
    <w:p w14:paraId="04000000">
      <w:pPr>
        <w:pStyle w:val="Style_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Урок №</w:t>
      </w:r>
    </w:p>
    <w:p w14:paraId="05000000">
      <w:pPr>
        <w:pStyle w:val="Style_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Тема:</w:t>
      </w:r>
      <w:r>
        <w:rPr>
          <w:rFonts w:ascii="Times New Roman" w:hAnsi="Times New Roman"/>
          <w:b w:val="1"/>
        </w:rPr>
        <w:t xml:space="preserve"> Греко-перські війни</w:t>
      </w:r>
    </w:p>
    <w:p w14:paraId="06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Мета уроку:</w:t>
      </w:r>
      <w:r>
        <w:rPr>
          <w:rFonts w:ascii="Times New Roman" w:hAnsi="Times New Roman"/>
        </w:rPr>
        <w:t xml:space="preserve"> створити умови для розвитку історичної компетентності учнів; розвитку інтересу до вивчення </w:t>
      </w:r>
      <w:r>
        <w:rPr>
          <w:rFonts w:ascii="Times New Roman" w:hAnsi="Times New Roman"/>
        </w:rPr>
        <w:t>всесвітньої історії</w:t>
      </w:r>
      <w:r>
        <w:rPr>
          <w:rFonts w:ascii="Times New Roman" w:hAnsi="Times New Roman"/>
        </w:rPr>
        <w:t xml:space="preserve">, логічного мислення, історичної грамотної мови, самоконтролю; виховання ключових історичних   компетентності.   </w:t>
      </w:r>
    </w:p>
    <w:p w14:paraId="07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Очікувані результати: Після цього уроку учні зможуть: </w:t>
      </w:r>
      <w:r>
        <w:rPr>
          <w:rFonts w:ascii="Times New Roman" w:hAnsi="Times New Roman"/>
        </w:rPr>
        <w:t>розкрити особливості процес</w:t>
      </w:r>
      <w:r>
        <w:rPr>
          <w:rFonts w:ascii="Times New Roman" w:hAnsi="Times New Roman"/>
        </w:rPr>
        <w:t xml:space="preserve">у утворення Афінського морського союзу у 478/477 р. до н.е. серед грецьких </w:t>
      </w:r>
      <w:r>
        <w:rPr>
          <w:rFonts w:ascii="Times New Roman" w:hAnsi="Times New Roman"/>
        </w:rPr>
        <w:t xml:space="preserve">держав; </w:t>
      </w:r>
      <w:r>
        <w:rPr>
          <w:rFonts w:ascii="Times New Roman" w:hAnsi="Times New Roman"/>
        </w:rPr>
        <w:t>аналізувати битви  греко-перських війн</w:t>
      </w:r>
      <w:r>
        <w:rPr>
          <w:rFonts w:ascii="Times New Roman" w:hAnsi="Times New Roman"/>
        </w:rPr>
        <w:t>; дав</w:t>
      </w:r>
      <w:r>
        <w:rPr>
          <w:rFonts w:ascii="Times New Roman" w:hAnsi="Times New Roman"/>
        </w:rPr>
        <w:t>ати оцінку розвитку історичних подій в країнах Давнього світу (ДавняГреція та Перське царство)</w:t>
      </w:r>
    </w:p>
    <w:p w14:paraId="08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Обладнання уроку:</w:t>
      </w:r>
      <w:r>
        <w:rPr>
          <w:rFonts w:ascii="Times New Roman" w:hAnsi="Times New Roman"/>
        </w:rPr>
        <w:t xml:space="preserve"> підручник.                                                                                                                                       </w:t>
      </w:r>
    </w:p>
    <w:p w14:paraId="09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Тип уроку:</w:t>
      </w:r>
      <w:r>
        <w:rPr>
          <w:rFonts w:ascii="Times New Roman" w:hAnsi="Times New Roman"/>
        </w:rPr>
        <w:t xml:space="preserve"> розвиток історичних </w:t>
      </w:r>
      <w:r>
        <w:rPr>
          <w:rFonts w:ascii="Times New Roman" w:hAnsi="Times New Roman"/>
        </w:rPr>
        <w:t>компетентностей</w:t>
      </w:r>
    </w:p>
    <w:p w14:paraId="0A000000">
      <w:pPr>
        <w:pStyle w:val="Style_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Перебіг уроку</w:t>
      </w:r>
    </w:p>
    <w:p w14:paraId="0B000000">
      <w:pPr>
        <w:pStyle w:val="Style_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1. Організаційний етап. Мотивація навчальної діяльності учнів.</w:t>
      </w:r>
    </w:p>
    <w:p w14:paraId="0C000000">
      <w:pPr>
        <w:pStyle w:val="Style_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2. Актуалізація опорних знань: </w:t>
      </w:r>
    </w:p>
    <w:p w14:paraId="0D000000">
      <w:pPr>
        <w:pStyle w:val="Style_1"/>
        <w:numPr>
          <w:numId w:val="1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Як ви вважаєте, чому у стародавні часи у зовнішній політиці країн переважали війни над мирними угодами?</w:t>
      </w:r>
    </w:p>
    <w:p w14:paraId="0E000000">
      <w:pPr>
        <w:pStyle w:val="Style_1"/>
        <w:numPr>
          <w:numId w:val="1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Розгадайте ребус (відповідь: Греко-перські війни).</w:t>
      </w:r>
    </w:p>
    <w:p w14:paraId="0F000000">
      <w:pPr>
        <w:pStyle w:val="Style_1"/>
        <w:rPr>
          <w:rFonts w:ascii="Times New Roman" w:hAnsi="Times New Roman"/>
          <w:b w:val="1"/>
        </w:rPr>
      </w:pPr>
      <w:r>
        <w:drawing>
          <wp:inline>
            <wp:extent cx="6645910" cy="1182708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645910" cy="118270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0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3. Вивчення нового матеріалу:</w:t>
      </w:r>
      <w:r>
        <w:t xml:space="preserve"> </w:t>
      </w:r>
    </w:p>
    <w:p w14:paraId="11000000">
      <w:pPr>
        <w:pStyle w:val="Style_1"/>
        <w:rPr>
          <w:rFonts w:ascii="Times New Roman" w:hAnsi="Times New Roman"/>
          <w:b w:val="1"/>
        </w:rPr>
      </w:pPr>
      <w:r>
        <w:drawing>
          <wp:inline>
            <wp:extent cx="6645910" cy="4466628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645910" cy="446662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2000000">
      <w:pPr>
        <w:pStyle w:val="Style_1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4. Рефлексія:</w:t>
      </w:r>
    </w:p>
    <w:p w14:paraId="13000000">
      <w:pPr>
        <w:spacing w:after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Надайте відповідь на  запитання за посиланням на платформі Kahoot:  </w:t>
      </w:r>
      <w:r>
        <w:rPr>
          <w:rFonts w:ascii="Times New Roman" w:hAnsi="Times New Roman"/>
        </w:rPr>
        <w:t>https://create.kahoot.it/details/e8cc8802-206e-4f11-a026-327d5f6b29fb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b w:val="1"/>
        </w:rPr>
        <w:t xml:space="preserve">                                                                                     5. Підсумок уроку.</w:t>
      </w:r>
      <w:r>
        <w:rPr>
          <w:rFonts w:ascii="Times New Roman" w:hAnsi="Times New Roman"/>
          <w:b w:val="1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 xml:space="preserve">6. Домашнє завдання: </w:t>
      </w:r>
      <w:r>
        <w:rPr>
          <w:rFonts w:ascii="Times New Roman" w:hAnsi="Times New Roman"/>
        </w:rPr>
        <w:t>опрацювати §     .</w:t>
      </w:r>
    </w:p>
    <w:p w14:paraId="14000000">
      <w:pPr>
        <w:pStyle w:val="Style_1"/>
        <w:rPr>
          <w:rFonts w:ascii="Times New Roman" w:hAnsi="Times New Roman"/>
          <w:b w:val="1"/>
        </w:rPr>
      </w:pPr>
      <w:bookmarkStart w:id="1" w:name="_GoBack"/>
      <w:bookmarkEnd w:id="1"/>
    </w:p>
    <w:sectPr>
      <w:pgSz w:h="16838" w:orient="portrait" w:w="11906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Normal (Web)"/>
    <w:basedOn w:val="Style_2"/>
    <w:link w:val="Style_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2_ch"/>
    <w:link w:val="Style_8"/>
    <w:rPr>
      <w:rFonts w:ascii="Times New Roman" w:hAnsi="Times New Roman"/>
      <w:sz w:val="24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List Paragraph"/>
    <w:basedOn w:val="Style_2"/>
    <w:link w:val="Style_10_ch"/>
    <w:pPr>
      <w:spacing w:after="160" w:line="264" w:lineRule="auto"/>
      <w:ind w:firstLine="0" w:left="720"/>
      <w:contextualSpacing w:val="1"/>
    </w:pPr>
    <w:rPr>
      <w:rFonts w:ascii="Times New Roman" w:hAnsi="Times New Roman"/>
      <w:sz w:val="28"/>
    </w:rPr>
  </w:style>
  <w:style w:styleId="Style_10_ch" w:type="character">
    <w:name w:val="List Paragraph"/>
    <w:basedOn w:val="Style_2_ch"/>
    <w:link w:val="Style_10"/>
    <w:rPr>
      <w:rFonts w:ascii="Times New Roman" w:hAnsi="Times New Roman"/>
      <w:sz w:val="28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Emphasis"/>
    <w:basedOn w:val="Style_14"/>
    <w:link w:val="Style_13_ch"/>
    <w:rPr>
      <w:i w:val="1"/>
    </w:rPr>
  </w:style>
  <w:style w:styleId="Style_13_ch" w:type="character">
    <w:name w:val="Emphasis"/>
    <w:basedOn w:val="Style_14_ch"/>
    <w:link w:val="Style_13"/>
    <w:rPr>
      <w:i w:val="1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0" w:type="paragraph">
    <w:name w:val="toc 8"/>
    <w:next w:val="Style_2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2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2"/>
    <w:link w:val="Style_22_ch"/>
    <w:pPr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2_ch"/>
    <w:link w:val="Style_22"/>
    <w:rPr>
      <w:rFonts w:ascii="Tahoma" w:hAnsi="Tahoma"/>
      <w:sz w:val="16"/>
    </w:rPr>
  </w:style>
  <w:style w:styleId="Style_23" w:type="paragraph">
    <w:name w:val="Subtitle"/>
    <w:next w:val="Style_2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8" w:type="table">
    <w:name w:val="Сетка таблицы1"/>
    <w:basedOn w:val="Style_27"/>
    <w:pPr>
      <w:spacing w:after="0" w:line="240" w:lineRule="auto"/>
      <w:ind/>
    </w:pPr>
    <w:rPr>
      <w:rFonts w:ascii="Times New Roman" w:hAnsi="Times New Roman"/>
      <w:sz w:val="28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9" w:type="table">
    <w:name w:val="Сетка таблицы2"/>
    <w:basedOn w:val="Style_27"/>
    <w:pPr>
      <w:spacing w:after="0" w:line="240" w:lineRule="auto"/>
      <w:ind/>
    </w:pPr>
    <w:rPr>
      <w:rFonts w:ascii="Times New Roman" w:hAnsi="Times New Roman"/>
      <w:sz w:val="28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0" w:type="table">
    <w:name w:val="Table Grid"/>
    <w:basedOn w:val="Style_27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9" Target="numbering.xml" Type="http://schemas.openxmlformats.org/officeDocument/2006/relationships/numbering"/>
  <Relationship Id="rId5" Target="styles.xml" Type="http://schemas.openxmlformats.org/officeDocument/2006/relationships/styles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2023-01-09T09:56:29Z</dcterms:modified>
</cp:coreProperties>
</file>