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8A3" w:rsidRDefault="00F368A3" w:rsidP="001104DD">
      <w:pPr>
        <w:spacing w:after="0" w:line="360" w:lineRule="auto"/>
        <w:ind w:firstLine="0"/>
        <w:jc w:val="center"/>
        <w:outlineLvl w:val="0"/>
        <w:rPr>
          <w:rFonts w:eastAsia="Times New Roman" w:cs="Times New Roman"/>
          <w:b/>
          <w:sz w:val="56"/>
          <w:szCs w:val="56"/>
          <w:lang w:eastAsia="ru-RU"/>
        </w:rPr>
      </w:pPr>
    </w:p>
    <w:p w:rsidR="00F368A3" w:rsidRDefault="00F368A3" w:rsidP="001104DD">
      <w:pPr>
        <w:spacing w:after="0" w:line="360" w:lineRule="auto"/>
        <w:ind w:firstLine="0"/>
        <w:jc w:val="center"/>
        <w:outlineLvl w:val="0"/>
        <w:rPr>
          <w:rFonts w:eastAsia="Times New Roman" w:cs="Times New Roman"/>
          <w:b/>
          <w:sz w:val="56"/>
          <w:szCs w:val="56"/>
          <w:lang w:eastAsia="ru-RU"/>
        </w:rPr>
      </w:pPr>
    </w:p>
    <w:p w:rsidR="001104DD" w:rsidRPr="001104DD" w:rsidRDefault="001104DD" w:rsidP="001104DD">
      <w:pPr>
        <w:spacing w:after="0" w:line="360" w:lineRule="auto"/>
        <w:ind w:firstLine="0"/>
        <w:jc w:val="center"/>
        <w:outlineLvl w:val="0"/>
        <w:rPr>
          <w:rFonts w:eastAsia="Times New Roman" w:cs="Times New Roman"/>
          <w:b/>
          <w:sz w:val="56"/>
          <w:szCs w:val="56"/>
          <w:lang w:eastAsia="ru-RU"/>
        </w:rPr>
      </w:pPr>
      <w:r w:rsidRPr="001104DD">
        <w:rPr>
          <w:rFonts w:eastAsia="Times New Roman" w:cs="Times New Roman"/>
          <w:b/>
          <w:sz w:val="56"/>
          <w:szCs w:val="56"/>
          <w:lang w:eastAsia="ru-RU"/>
        </w:rPr>
        <w:t>Доповідь</w:t>
      </w:r>
    </w:p>
    <w:p w:rsidR="001104DD" w:rsidRPr="001104DD" w:rsidRDefault="001104DD" w:rsidP="001104DD">
      <w:pPr>
        <w:spacing w:after="0" w:line="360" w:lineRule="auto"/>
        <w:ind w:firstLine="0"/>
        <w:jc w:val="center"/>
        <w:rPr>
          <w:rFonts w:eastAsia="Times New Roman" w:cs="Times New Roman"/>
          <w:b/>
          <w:i/>
          <w:sz w:val="36"/>
          <w:szCs w:val="36"/>
          <w:lang w:eastAsia="ru-RU"/>
        </w:rPr>
      </w:pPr>
      <w:r w:rsidRPr="001104DD">
        <w:rPr>
          <w:rFonts w:eastAsia="Times New Roman" w:cs="Times New Roman"/>
          <w:b/>
          <w:i/>
          <w:sz w:val="36"/>
          <w:szCs w:val="36"/>
          <w:lang w:eastAsia="ru-RU"/>
        </w:rPr>
        <w:t xml:space="preserve"> на тему:</w:t>
      </w:r>
    </w:p>
    <w:p w:rsidR="001104DD" w:rsidRPr="001104DD" w:rsidRDefault="001104DD" w:rsidP="001104DD">
      <w:pPr>
        <w:spacing w:after="0" w:line="240" w:lineRule="auto"/>
        <w:ind w:firstLine="0"/>
        <w:jc w:val="center"/>
        <w:rPr>
          <w:rFonts w:eastAsia="Times New Roman" w:cs="Times New Roman"/>
          <w:b/>
          <w:sz w:val="52"/>
          <w:szCs w:val="52"/>
          <w:lang w:eastAsia="uk-UA"/>
        </w:rPr>
      </w:pPr>
      <w:r w:rsidRPr="001104DD">
        <w:rPr>
          <w:rFonts w:eastAsia="Times New Roman" w:cs="Times New Roman"/>
          <w:b/>
          <w:sz w:val="52"/>
          <w:szCs w:val="52"/>
          <w:lang w:eastAsia="uk-UA"/>
        </w:rPr>
        <w:t xml:space="preserve">Школа «чистого мистецтва» </w:t>
      </w:r>
    </w:p>
    <w:p w:rsidR="001104DD" w:rsidRPr="001104DD" w:rsidRDefault="001104DD" w:rsidP="001104DD">
      <w:pPr>
        <w:spacing w:after="0" w:line="240" w:lineRule="auto"/>
        <w:ind w:firstLine="0"/>
        <w:jc w:val="center"/>
        <w:rPr>
          <w:rFonts w:eastAsia="Times New Roman" w:cs="Times New Roman"/>
          <w:b/>
          <w:sz w:val="52"/>
          <w:szCs w:val="52"/>
          <w:lang w:eastAsia="uk-UA"/>
        </w:rPr>
      </w:pPr>
      <w:r w:rsidRPr="001104DD">
        <w:rPr>
          <w:rFonts w:eastAsia="Times New Roman" w:cs="Times New Roman"/>
          <w:b/>
          <w:sz w:val="52"/>
          <w:szCs w:val="52"/>
          <w:lang w:eastAsia="uk-UA"/>
        </w:rPr>
        <w:t>в французькій поезії.</w:t>
      </w:r>
    </w:p>
    <w:p w:rsidR="001104DD" w:rsidRPr="001104DD" w:rsidRDefault="001104DD" w:rsidP="001104DD">
      <w:pPr>
        <w:spacing w:after="0" w:line="240" w:lineRule="auto"/>
        <w:ind w:firstLine="0"/>
        <w:jc w:val="center"/>
        <w:rPr>
          <w:rFonts w:eastAsia="Times New Roman" w:cs="Times New Roman"/>
          <w:b/>
          <w:sz w:val="52"/>
          <w:szCs w:val="52"/>
          <w:lang w:eastAsia="uk-UA"/>
        </w:rPr>
      </w:pPr>
      <w:r w:rsidRPr="001104DD">
        <w:rPr>
          <w:rFonts w:eastAsia="Times New Roman" w:cs="Times New Roman"/>
          <w:b/>
          <w:sz w:val="52"/>
          <w:szCs w:val="52"/>
          <w:lang w:eastAsia="uk-UA"/>
        </w:rPr>
        <w:t xml:space="preserve"> Поетична своєрідність поезії</w:t>
      </w:r>
    </w:p>
    <w:p w:rsidR="001104DD" w:rsidRPr="001104DD" w:rsidRDefault="001104DD" w:rsidP="001104DD">
      <w:pPr>
        <w:spacing w:after="0" w:line="240" w:lineRule="auto"/>
        <w:ind w:firstLine="0"/>
        <w:jc w:val="center"/>
        <w:rPr>
          <w:rFonts w:eastAsia="Times New Roman" w:cs="Times New Roman"/>
          <w:b/>
          <w:sz w:val="52"/>
          <w:szCs w:val="52"/>
          <w:lang w:eastAsia="uk-UA"/>
        </w:rPr>
      </w:pPr>
      <w:r w:rsidRPr="001104DD">
        <w:rPr>
          <w:rFonts w:eastAsia="Times New Roman" w:cs="Times New Roman"/>
          <w:b/>
          <w:sz w:val="52"/>
          <w:szCs w:val="52"/>
          <w:lang w:eastAsia="uk-UA"/>
        </w:rPr>
        <w:t xml:space="preserve"> її представників.</w:t>
      </w:r>
    </w:p>
    <w:p w:rsidR="001104DD" w:rsidRPr="001104DD" w:rsidRDefault="001104DD" w:rsidP="001104DD">
      <w:pPr>
        <w:spacing w:after="0" w:line="240" w:lineRule="auto"/>
        <w:ind w:firstLine="0"/>
        <w:jc w:val="right"/>
        <w:rPr>
          <w:rFonts w:eastAsia="Times New Roman" w:cs="Times New Roman"/>
          <w:sz w:val="27"/>
          <w:szCs w:val="27"/>
          <w:lang w:eastAsia="uk-UA"/>
        </w:rPr>
      </w:pPr>
    </w:p>
    <w:p w:rsidR="001104DD" w:rsidRPr="001104DD" w:rsidRDefault="001104DD" w:rsidP="001104DD">
      <w:pPr>
        <w:spacing w:after="0" w:line="240" w:lineRule="auto"/>
        <w:ind w:firstLine="0"/>
        <w:jc w:val="center"/>
        <w:rPr>
          <w:rFonts w:eastAsia="Times New Roman" w:cs="Times New Roman"/>
          <w:b/>
          <w:sz w:val="52"/>
          <w:szCs w:val="52"/>
          <w:lang w:eastAsia="uk-UA"/>
        </w:rPr>
      </w:pPr>
    </w:p>
    <w:p w:rsidR="001104DD" w:rsidRPr="001104DD" w:rsidRDefault="001104DD" w:rsidP="001104DD">
      <w:pPr>
        <w:spacing w:after="0" w:line="240" w:lineRule="auto"/>
        <w:ind w:firstLine="0"/>
        <w:jc w:val="center"/>
        <w:rPr>
          <w:rFonts w:eastAsia="Times New Roman" w:cs="Times New Roman"/>
          <w:b/>
          <w:sz w:val="52"/>
          <w:szCs w:val="52"/>
          <w:lang w:eastAsia="uk-UA"/>
        </w:rPr>
      </w:pPr>
    </w:p>
    <w:p w:rsidR="001104DD" w:rsidRPr="001104DD" w:rsidRDefault="001104DD" w:rsidP="001104DD">
      <w:pPr>
        <w:spacing w:after="0" w:line="240" w:lineRule="auto"/>
        <w:ind w:firstLine="0"/>
        <w:jc w:val="center"/>
        <w:rPr>
          <w:rFonts w:eastAsia="Times New Roman" w:cs="Times New Roman"/>
          <w:b/>
          <w:sz w:val="52"/>
          <w:szCs w:val="52"/>
          <w:lang w:eastAsia="uk-UA"/>
        </w:rPr>
      </w:pPr>
    </w:p>
    <w:p w:rsidR="001104DD" w:rsidRPr="001104DD" w:rsidRDefault="001104DD" w:rsidP="001104DD">
      <w:pPr>
        <w:spacing w:after="0" w:line="240" w:lineRule="auto"/>
        <w:ind w:firstLine="0"/>
        <w:jc w:val="center"/>
        <w:rPr>
          <w:rFonts w:eastAsia="Times New Roman" w:cs="Times New Roman"/>
          <w:b/>
          <w:sz w:val="52"/>
          <w:szCs w:val="52"/>
          <w:lang w:eastAsia="uk-UA"/>
        </w:rPr>
      </w:pPr>
    </w:p>
    <w:p w:rsidR="001104DD" w:rsidRPr="001104DD" w:rsidRDefault="001104DD" w:rsidP="001104DD">
      <w:pPr>
        <w:spacing w:after="0" w:line="240" w:lineRule="auto"/>
        <w:ind w:firstLine="0"/>
        <w:jc w:val="right"/>
        <w:rPr>
          <w:rFonts w:eastAsia="Times New Roman" w:cs="Times New Roman"/>
          <w:b/>
          <w:szCs w:val="28"/>
          <w:lang w:eastAsia="uk-UA"/>
        </w:rPr>
      </w:pPr>
    </w:p>
    <w:p w:rsidR="001104DD" w:rsidRPr="001104DD" w:rsidRDefault="001104DD" w:rsidP="001104DD">
      <w:pPr>
        <w:spacing w:after="0" w:line="240" w:lineRule="auto"/>
        <w:ind w:firstLine="0"/>
        <w:jc w:val="right"/>
        <w:rPr>
          <w:rFonts w:eastAsia="Times New Roman" w:cs="Times New Roman"/>
          <w:b/>
          <w:szCs w:val="28"/>
          <w:lang w:eastAsia="uk-UA"/>
        </w:rPr>
      </w:pPr>
    </w:p>
    <w:p w:rsidR="001104DD" w:rsidRPr="001104DD" w:rsidRDefault="001104DD" w:rsidP="001104DD">
      <w:pPr>
        <w:spacing w:after="0" w:line="240" w:lineRule="auto"/>
        <w:ind w:firstLine="0"/>
        <w:jc w:val="right"/>
        <w:rPr>
          <w:rFonts w:eastAsia="Times New Roman" w:cs="Times New Roman"/>
          <w:b/>
          <w:szCs w:val="28"/>
          <w:lang w:eastAsia="uk-UA"/>
        </w:rPr>
      </w:pPr>
    </w:p>
    <w:p w:rsidR="001104DD" w:rsidRPr="001104DD" w:rsidRDefault="001104DD" w:rsidP="001104DD">
      <w:pPr>
        <w:spacing w:after="0" w:line="240" w:lineRule="auto"/>
        <w:ind w:firstLine="0"/>
        <w:jc w:val="right"/>
        <w:rPr>
          <w:rFonts w:eastAsia="Times New Roman" w:cs="Times New Roman"/>
          <w:b/>
          <w:szCs w:val="28"/>
          <w:lang w:eastAsia="uk-UA"/>
        </w:rPr>
      </w:pPr>
    </w:p>
    <w:p w:rsidR="001104DD" w:rsidRPr="001104DD" w:rsidRDefault="001104DD" w:rsidP="001104DD">
      <w:pPr>
        <w:spacing w:after="0" w:line="240" w:lineRule="auto"/>
        <w:ind w:firstLine="0"/>
        <w:jc w:val="right"/>
        <w:rPr>
          <w:rFonts w:eastAsia="Times New Roman" w:cs="Times New Roman"/>
          <w:b/>
          <w:szCs w:val="28"/>
          <w:lang w:eastAsia="uk-UA"/>
        </w:rPr>
      </w:pPr>
    </w:p>
    <w:p w:rsidR="001104DD" w:rsidRDefault="001104DD" w:rsidP="001104DD">
      <w:pPr>
        <w:spacing w:after="0" w:line="240" w:lineRule="auto"/>
        <w:ind w:firstLine="0"/>
        <w:rPr>
          <w:rFonts w:eastAsia="Times New Roman" w:cs="Times New Roman"/>
          <w:b/>
          <w:szCs w:val="28"/>
          <w:lang w:eastAsia="uk-UA"/>
        </w:rPr>
      </w:pPr>
    </w:p>
    <w:p w:rsidR="001104DD" w:rsidRDefault="001104DD" w:rsidP="001104DD">
      <w:pPr>
        <w:spacing w:after="0" w:line="240" w:lineRule="auto"/>
        <w:ind w:firstLine="0"/>
        <w:rPr>
          <w:rFonts w:eastAsia="Times New Roman" w:cs="Times New Roman"/>
          <w:b/>
          <w:szCs w:val="28"/>
          <w:lang w:eastAsia="uk-UA"/>
        </w:rPr>
      </w:pPr>
    </w:p>
    <w:p w:rsidR="001104DD" w:rsidRDefault="001104DD" w:rsidP="001104DD">
      <w:pPr>
        <w:spacing w:after="0" w:line="240" w:lineRule="auto"/>
        <w:ind w:firstLine="0"/>
        <w:rPr>
          <w:rFonts w:eastAsia="Times New Roman" w:cs="Times New Roman"/>
          <w:b/>
          <w:szCs w:val="28"/>
          <w:lang w:eastAsia="uk-UA"/>
        </w:rPr>
      </w:pPr>
    </w:p>
    <w:p w:rsidR="001104DD" w:rsidRDefault="001104DD" w:rsidP="001104DD">
      <w:pPr>
        <w:spacing w:after="0" w:line="240" w:lineRule="auto"/>
        <w:ind w:firstLine="0"/>
        <w:rPr>
          <w:rFonts w:eastAsia="Times New Roman" w:cs="Times New Roman"/>
          <w:b/>
          <w:szCs w:val="28"/>
          <w:lang w:eastAsia="uk-UA"/>
        </w:rPr>
      </w:pPr>
    </w:p>
    <w:p w:rsidR="001104DD" w:rsidRDefault="001104DD" w:rsidP="001104DD">
      <w:pPr>
        <w:spacing w:after="0" w:line="240" w:lineRule="auto"/>
        <w:ind w:firstLine="0"/>
        <w:rPr>
          <w:rFonts w:eastAsia="Times New Roman" w:cs="Times New Roman"/>
          <w:b/>
          <w:szCs w:val="28"/>
          <w:lang w:eastAsia="uk-UA"/>
        </w:rPr>
      </w:pPr>
    </w:p>
    <w:p w:rsidR="001104DD" w:rsidRDefault="001104DD" w:rsidP="001104DD">
      <w:pPr>
        <w:spacing w:after="0" w:line="240" w:lineRule="auto"/>
        <w:ind w:firstLine="0"/>
        <w:rPr>
          <w:rFonts w:eastAsia="Times New Roman" w:cs="Times New Roman"/>
          <w:b/>
          <w:szCs w:val="28"/>
          <w:lang w:eastAsia="uk-UA"/>
        </w:rPr>
      </w:pPr>
    </w:p>
    <w:p w:rsidR="001104DD" w:rsidRDefault="001104DD" w:rsidP="001104DD">
      <w:pPr>
        <w:spacing w:after="0" w:line="240" w:lineRule="auto"/>
        <w:ind w:firstLine="0"/>
        <w:rPr>
          <w:rFonts w:eastAsia="Times New Roman" w:cs="Times New Roman"/>
          <w:b/>
          <w:szCs w:val="28"/>
          <w:lang w:eastAsia="uk-UA"/>
        </w:rPr>
      </w:pPr>
    </w:p>
    <w:p w:rsidR="001104DD" w:rsidRDefault="001104DD" w:rsidP="001104DD">
      <w:pPr>
        <w:spacing w:after="0" w:line="240" w:lineRule="auto"/>
        <w:ind w:firstLine="0"/>
        <w:rPr>
          <w:rFonts w:eastAsia="Times New Roman" w:cs="Times New Roman"/>
          <w:b/>
          <w:szCs w:val="28"/>
          <w:lang w:eastAsia="uk-UA"/>
        </w:rPr>
      </w:pPr>
    </w:p>
    <w:p w:rsidR="00F368A3" w:rsidRDefault="00F368A3" w:rsidP="00F368A3">
      <w:pPr>
        <w:spacing w:after="0" w:line="240" w:lineRule="auto"/>
        <w:ind w:firstLine="0"/>
        <w:jc w:val="right"/>
        <w:rPr>
          <w:rFonts w:eastAsia="Times New Roman" w:cs="Times New Roman"/>
          <w:b/>
          <w:szCs w:val="28"/>
          <w:lang w:eastAsia="uk-UA"/>
        </w:rPr>
      </w:pPr>
      <w:r>
        <w:rPr>
          <w:rFonts w:eastAsia="Times New Roman" w:cs="Times New Roman"/>
          <w:b/>
          <w:szCs w:val="28"/>
          <w:lang w:eastAsia="uk-UA"/>
        </w:rPr>
        <w:t xml:space="preserve">                                                                          Підготувала викладач </w:t>
      </w:r>
    </w:p>
    <w:p w:rsidR="00F368A3" w:rsidRDefault="00F368A3" w:rsidP="00F368A3">
      <w:pPr>
        <w:spacing w:after="0" w:line="240" w:lineRule="auto"/>
        <w:ind w:firstLine="0"/>
        <w:jc w:val="right"/>
        <w:rPr>
          <w:rFonts w:eastAsia="Times New Roman" w:cs="Times New Roman"/>
          <w:b/>
          <w:szCs w:val="28"/>
          <w:lang w:eastAsia="uk-UA"/>
        </w:rPr>
      </w:pPr>
      <w:r>
        <w:rPr>
          <w:rFonts w:eastAsia="Times New Roman" w:cs="Times New Roman"/>
          <w:b/>
          <w:szCs w:val="28"/>
          <w:lang w:eastAsia="uk-UA"/>
        </w:rPr>
        <w:t>зарубіжної літератури</w:t>
      </w:r>
    </w:p>
    <w:p w:rsidR="00F368A3" w:rsidRDefault="00F368A3" w:rsidP="00F368A3">
      <w:pPr>
        <w:spacing w:after="0" w:line="240" w:lineRule="auto"/>
        <w:ind w:firstLine="0"/>
        <w:jc w:val="right"/>
        <w:rPr>
          <w:rFonts w:eastAsia="Times New Roman" w:cs="Times New Roman"/>
          <w:b/>
          <w:szCs w:val="28"/>
          <w:lang w:eastAsia="uk-UA"/>
        </w:rPr>
      </w:pPr>
      <w:r>
        <w:rPr>
          <w:rFonts w:eastAsia="Times New Roman" w:cs="Times New Roman"/>
          <w:b/>
          <w:szCs w:val="28"/>
          <w:lang w:eastAsia="uk-UA"/>
        </w:rPr>
        <w:t xml:space="preserve"> ВПУ №19 </w:t>
      </w:r>
      <w:proofErr w:type="spellStart"/>
      <w:r>
        <w:rPr>
          <w:rFonts w:eastAsia="Times New Roman" w:cs="Times New Roman"/>
          <w:b/>
          <w:szCs w:val="28"/>
          <w:lang w:eastAsia="uk-UA"/>
        </w:rPr>
        <w:t>м.Дрогобича</w:t>
      </w:r>
      <w:proofErr w:type="spellEnd"/>
    </w:p>
    <w:p w:rsidR="00F368A3" w:rsidRDefault="00F368A3" w:rsidP="00F368A3">
      <w:pPr>
        <w:spacing w:after="0" w:line="240" w:lineRule="auto"/>
        <w:ind w:firstLine="0"/>
        <w:jc w:val="right"/>
        <w:rPr>
          <w:rFonts w:eastAsia="Times New Roman" w:cs="Times New Roman"/>
          <w:b/>
          <w:szCs w:val="28"/>
          <w:lang w:eastAsia="uk-UA"/>
        </w:rPr>
      </w:pPr>
      <w:proofErr w:type="spellStart"/>
      <w:r>
        <w:rPr>
          <w:rFonts w:eastAsia="Times New Roman" w:cs="Times New Roman"/>
          <w:b/>
          <w:szCs w:val="28"/>
          <w:lang w:eastAsia="uk-UA"/>
        </w:rPr>
        <w:t>Стасів</w:t>
      </w:r>
      <w:proofErr w:type="spellEnd"/>
      <w:r>
        <w:rPr>
          <w:rFonts w:eastAsia="Times New Roman" w:cs="Times New Roman"/>
          <w:b/>
          <w:szCs w:val="28"/>
          <w:lang w:eastAsia="uk-UA"/>
        </w:rPr>
        <w:t xml:space="preserve"> Іванна Миколаївна</w:t>
      </w:r>
    </w:p>
    <w:p w:rsidR="00F368A3" w:rsidRDefault="00F368A3" w:rsidP="00F368A3">
      <w:pPr>
        <w:spacing w:after="0" w:line="240" w:lineRule="auto"/>
        <w:ind w:firstLine="0"/>
        <w:rPr>
          <w:rFonts w:eastAsia="Times New Roman" w:cs="Times New Roman"/>
          <w:b/>
          <w:szCs w:val="28"/>
          <w:lang w:eastAsia="uk-UA"/>
        </w:rPr>
      </w:pPr>
    </w:p>
    <w:p w:rsidR="001104DD" w:rsidRDefault="001104DD" w:rsidP="001104DD">
      <w:pPr>
        <w:spacing w:after="0" w:line="240" w:lineRule="auto"/>
        <w:ind w:firstLine="0"/>
        <w:rPr>
          <w:rFonts w:eastAsia="Times New Roman" w:cs="Times New Roman"/>
          <w:b/>
          <w:szCs w:val="28"/>
          <w:lang w:eastAsia="uk-UA"/>
        </w:rPr>
      </w:pPr>
    </w:p>
    <w:p w:rsidR="001104DD" w:rsidRDefault="001104DD" w:rsidP="001104DD">
      <w:pPr>
        <w:spacing w:after="0" w:line="240" w:lineRule="auto"/>
        <w:ind w:firstLine="0"/>
        <w:rPr>
          <w:rFonts w:eastAsia="Times New Roman" w:cs="Times New Roman"/>
          <w:b/>
          <w:szCs w:val="28"/>
          <w:lang w:eastAsia="uk-UA"/>
        </w:rPr>
      </w:pPr>
    </w:p>
    <w:p w:rsidR="001104DD" w:rsidRPr="00F368A3" w:rsidRDefault="001104DD" w:rsidP="00F368A3">
      <w:pPr>
        <w:spacing w:after="0" w:line="240" w:lineRule="auto"/>
        <w:ind w:firstLine="0"/>
        <w:rPr>
          <w:rFonts w:eastAsia="Times New Roman" w:cs="Times New Roman"/>
          <w:b/>
          <w:szCs w:val="28"/>
          <w:lang w:eastAsia="uk-UA"/>
        </w:rPr>
      </w:pPr>
      <w:r w:rsidRPr="00F368A3">
        <w:rPr>
          <w:rFonts w:eastAsia="Times New Roman" w:cs="Times New Roman"/>
          <w:b/>
          <w:szCs w:val="28"/>
          <w:lang w:eastAsia="uk-UA"/>
        </w:rPr>
        <w:lastRenderedPageBreak/>
        <w:t>Зміст</w:t>
      </w: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Вступ</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1. Поетична група «Парнас» - помітне явище у французькій і всесвітній поезії.</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Художні досягнення «парнасців».</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2. Теофіль Готьє – французький поет, прозаїк, журналіст, наставник парнаської школи.</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3. Шарль Леонт де </w:t>
      </w:r>
      <w:proofErr w:type="spellStart"/>
      <w:r w:rsidRPr="001104DD">
        <w:rPr>
          <w:rFonts w:eastAsia="Times New Roman" w:cs="Times New Roman"/>
          <w:color w:val="000000"/>
          <w:szCs w:val="28"/>
          <w:lang w:eastAsia="uk-UA"/>
        </w:rPr>
        <w:t>Ліль</w:t>
      </w:r>
      <w:proofErr w:type="spellEnd"/>
      <w:r w:rsidRPr="001104DD">
        <w:rPr>
          <w:rFonts w:eastAsia="Times New Roman" w:cs="Times New Roman"/>
          <w:color w:val="000000"/>
          <w:szCs w:val="28"/>
          <w:lang w:eastAsia="uk-UA"/>
        </w:rPr>
        <w:t xml:space="preserve"> – основоположник парнаської школи.</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4. </w:t>
      </w:r>
      <w:proofErr w:type="spellStart"/>
      <w:r w:rsidRPr="001104DD">
        <w:rPr>
          <w:rFonts w:eastAsia="Times New Roman" w:cs="Times New Roman"/>
          <w:color w:val="000000"/>
          <w:szCs w:val="28"/>
          <w:lang w:eastAsia="uk-UA"/>
        </w:rPr>
        <w:t>Жозе-Марія</w:t>
      </w:r>
      <w:proofErr w:type="spellEnd"/>
      <w:r w:rsidRPr="001104DD">
        <w:rPr>
          <w:rFonts w:eastAsia="Times New Roman" w:cs="Times New Roman"/>
          <w:color w:val="000000"/>
          <w:szCs w:val="28"/>
          <w:lang w:eastAsia="uk-UA"/>
        </w:rPr>
        <w:t xml:space="preserve"> де </w:t>
      </w:r>
      <w:proofErr w:type="spellStart"/>
      <w:r w:rsidRPr="001104DD">
        <w:rPr>
          <w:rFonts w:eastAsia="Times New Roman" w:cs="Times New Roman"/>
          <w:color w:val="000000"/>
          <w:szCs w:val="28"/>
          <w:lang w:eastAsia="uk-UA"/>
        </w:rPr>
        <w:t>Ередіа</w:t>
      </w:r>
      <w:proofErr w:type="spellEnd"/>
      <w:r w:rsidRPr="001104DD">
        <w:rPr>
          <w:rFonts w:eastAsia="Times New Roman" w:cs="Times New Roman"/>
          <w:color w:val="000000"/>
          <w:szCs w:val="28"/>
          <w:lang w:eastAsia="uk-UA"/>
        </w:rPr>
        <w:t xml:space="preserve"> – визначний майстер сонета.</w:t>
      </w:r>
    </w:p>
    <w:p w:rsidR="001104DD" w:rsidRPr="001104DD" w:rsidRDefault="001104DD" w:rsidP="001104DD">
      <w:pPr>
        <w:spacing w:after="0" w:line="240" w:lineRule="auto"/>
        <w:ind w:firstLine="0"/>
        <w:rPr>
          <w:rFonts w:eastAsia="Times New Roman" w:cs="Times New Roman"/>
          <w:szCs w:val="28"/>
          <w:lang w:eastAsia="uk-UA"/>
        </w:rPr>
      </w:pPr>
      <w:r w:rsidRPr="001104DD">
        <w:rPr>
          <w:rFonts w:eastAsia="Times New Roman" w:cs="Times New Roman"/>
          <w:szCs w:val="28"/>
          <w:lang w:eastAsia="uk-UA"/>
        </w:rPr>
        <w:t>Висновки</w:t>
      </w:r>
    </w:p>
    <w:p w:rsidR="001104DD" w:rsidRPr="001104DD" w:rsidRDefault="001104DD" w:rsidP="001104DD">
      <w:pPr>
        <w:spacing w:after="0" w:line="240" w:lineRule="auto"/>
        <w:ind w:firstLine="0"/>
        <w:rPr>
          <w:rFonts w:eastAsia="Times New Roman" w:cs="Times New Roman"/>
          <w:szCs w:val="28"/>
          <w:lang w:eastAsia="uk-UA"/>
        </w:rPr>
      </w:pPr>
      <w:r w:rsidRPr="001104DD">
        <w:rPr>
          <w:rFonts w:eastAsia="Times New Roman" w:cs="Times New Roman"/>
          <w:szCs w:val="28"/>
          <w:lang w:eastAsia="uk-UA"/>
        </w:rPr>
        <w:t>Список використаних джерел</w:t>
      </w: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b/>
          <w:color w:val="000000"/>
          <w:szCs w:val="28"/>
          <w:lang w:eastAsia="uk-UA"/>
        </w:rPr>
      </w:pPr>
    </w:p>
    <w:p w:rsidR="001104DD" w:rsidRPr="001104DD" w:rsidRDefault="001104DD" w:rsidP="001104DD">
      <w:pPr>
        <w:spacing w:after="0" w:line="240" w:lineRule="auto"/>
        <w:ind w:firstLine="0"/>
        <w:rPr>
          <w:rFonts w:eastAsia="Times New Roman" w:cs="Times New Roman"/>
          <w:b/>
          <w:color w:val="000000"/>
          <w:szCs w:val="28"/>
          <w:lang w:eastAsia="uk-UA"/>
        </w:rPr>
      </w:pPr>
    </w:p>
    <w:p w:rsidR="001104DD" w:rsidRPr="001104DD" w:rsidRDefault="001104DD" w:rsidP="001104DD">
      <w:pPr>
        <w:spacing w:after="0" w:line="240" w:lineRule="auto"/>
        <w:ind w:firstLine="0"/>
        <w:rPr>
          <w:rFonts w:eastAsia="Times New Roman" w:cs="Times New Roman"/>
          <w:b/>
          <w:color w:val="000000"/>
          <w:szCs w:val="28"/>
          <w:lang w:val="ru-RU" w:eastAsia="uk-UA"/>
        </w:rPr>
      </w:pPr>
    </w:p>
    <w:p w:rsidR="001104DD" w:rsidRPr="001104DD" w:rsidRDefault="001104DD" w:rsidP="001104DD">
      <w:pPr>
        <w:spacing w:after="0" w:line="240" w:lineRule="auto"/>
        <w:ind w:firstLine="0"/>
        <w:rPr>
          <w:rFonts w:eastAsia="Times New Roman" w:cs="Times New Roman"/>
          <w:b/>
          <w:color w:val="000000"/>
          <w:szCs w:val="28"/>
          <w:lang w:val="ru-RU" w:eastAsia="uk-UA"/>
        </w:rPr>
      </w:pPr>
    </w:p>
    <w:p w:rsidR="00F368A3" w:rsidRDefault="00F368A3" w:rsidP="001104DD">
      <w:pPr>
        <w:spacing w:after="0" w:line="240" w:lineRule="auto"/>
        <w:ind w:firstLine="0"/>
        <w:rPr>
          <w:rFonts w:eastAsia="Times New Roman" w:cs="Times New Roman"/>
          <w:b/>
          <w:color w:val="000000"/>
          <w:szCs w:val="28"/>
          <w:lang w:eastAsia="uk-UA"/>
        </w:rPr>
      </w:pPr>
    </w:p>
    <w:p w:rsidR="00F368A3" w:rsidRDefault="00F368A3" w:rsidP="001104DD">
      <w:pPr>
        <w:spacing w:after="0" w:line="240" w:lineRule="auto"/>
        <w:ind w:firstLine="0"/>
        <w:rPr>
          <w:rFonts w:eastAsia="Times New Roman" w:cs="Times New Roman"/>
          <w:b/>
          <w:color w:val="000000"/>
          <w:szCs w:val="28"/>
          <w:lang w:eastAsia="uk-UA"/>
        </w:rPr>
      </w:pPr>
    </w:p>
    <w:p w:rsidR="00F368A3" w:rsidRDefault="00F368A3" w:rsidP="001104DD">
      <w:pPr>
        <w:spacing w:after="0" w:line="240" w:lineRule="auto"/>
        <w:ind w:firstLine="0"/>
        <w:rPr>
          <w:rFonts w:eastAsia="Times New Roman" w:cs="Times New Roman"/>
          <w:b/>
          <w:color w:val="000000"/>
          <w:szCs w:val="28"/>
          <w:lang w:eastAsia="uk-UA"/>
        </w:rPr>
      </w:pPr>
    </w:p>
    <w:p w:rsidR="00F368A3" w:rsidRDefault="00F368A3" w:rsidP="001104DD">
      <w:pPr>
        <w:spacing w:after="0" w:line="240" w:lineRule="auto"/>
        <w:ind w:firstLine="0"/>
        <w:rPr>
          <w:rFonts w:eastAsia="Times New Roman" w:cs="Times New Roman"/>
          <w:b/>
          <w:color w:val="000000"/>
          <w:szCs w:val="28"/>
          <w:lang w:eastAsia="uk-UA"/>
        </w:rPr>
      </w:pPr>
    </w:p>
    <w:p w:rsidR="00F368A3" w:rsidRDefault="00F368A3" w:rsidP="001104DD">
      <w:pPr>
        <w:spacing w:after="0" w:line="240" w:lineRule="auto"/>
        <w:ind w:firstLine="0"/>
        <w:rPr>
          <w:rFonts w:eastAsia="Times New Roman" w:cs="Times New Roman"/>
          <w:b/>
          <w:color w:val="000000"/>
          <w:szCs w:val="28"/>
          <w:lang w:eastAsia="uk-UA"/>
        </w:rPr>
      </w:pPr>
    </w:p>
    <w:p w:rsidR="00F368A3" w:rsidRDefault="00F368A3" w:rsidP="001104DD">
      <w:pPr>
        <w:spacing w:after="0" w:line="240" w:lineRule="auto"/>
        <w:ind w:firstLine="0"/>
        <w:rPr>
          <w:rFonts w:eastAsia="Times New Roman" w:cs="Times New Roman"/>
          <w:b/>
          <w:color w:val="000000"/>
          <w:szCs w:val="28"/>
          <w:lang w:eastAsia="uk-UA"/>
        </w:rPr>
      </w:pPr>
    </w:p>
    <w:p w:rsidR="00F368A3" w:rsidRDefault="00F368A3" w:rsidP="001104DD">
      <w:pPr>
        <w:spacing w:after="0" w:line="240" w:lineRule="auto"/>
        <w:ind w:firstLine="0"/>
        <w:rPr>
          <w:rFonts w:eastAsia="Times New Roman" w:cs="Times New Roman"/>
          <w:b/>
          <w:color w:val="000000"/>
          <w:szCs w:val="28"/>
          <w:lang w:eastAsia="uk-UA"/>
        </w:rPr>
      </w:pPr>
    </w:p>
    <w:p w:rsidR="00F368A3" w:rsidRDefault="00F368A3" w:rsidP="001104DD">
      <w:pPr>
        <w:spacing w:after="0" w:line="240" w:lineRule="auto"/>
        <w:ind w:firstLine="0"/>
        <w:rPr>
          <w:rFonts w:eastAsia="Times New Roman" w:cs="Times New Roman"/>
          <w:b/>
          <w:color w:val="000000"/>
          <w:szCs w:val="28"/>
          <w:lang w:eastAsia="uk-UA"/>
        </w:rPr>
      </w:pPr>
    </w:p>
    <w:p w:rsidR="00F368A3" w:rsidRDefault="00F368A3" w:rsidP="001104DD">
      <w:pPr>
        <w:spacing w:after="0" w:line="240" w:lineRule="auto"/>
        <w:ind w:firstLine="0"/>
        <w:rPr>
          <w:rFonts w:eastAsia="Times New Roman" w:cs="Times New Roman"/>
          <w:b/>
          <w:color w:val="000000"/>
          <w:szCs w:val="28"/>
          <w:lang w:eastAsia="uk-UA"/>
        </w:rPr>
      </w:pPr>
    </w:p>
    <w:p w:rsidR="001104DD" w:rsidRPr="001104DD" w:rsidRDefault="001104DD" w:rsidP="001104DD">
      <w:pPr>
        <w:spacing w:after="0" w:line="240" w:lineRule="auto"/>
        <w:ind w:firstLine="0"/>
        <w:rPr>
          <w:rFonts w:eastAsia="Times New Roman" w:cs="Times New Roman"/>
          <w:b/>
          <w:color w:val="000000"/>
          <w:szCs w:val="28"/>
          <w:lang w:eastAsia="uk-UA"/>
        </w:rPr>
      </w:pPr>
      <w:r w:rsidRPr="001104DD">
        <w:rPr>
          <w:rFonts w:eastAsia="Times New Roman" w:cs="Times New Roman"/>
          <w:b/>
          <w:color w:val="000000"/>
          <w:szCs w:val="28"/>
          <w:lang w:eastAsia="uk-UA"/>
        </w:rPr>
        <w:lastRenderedPageBreak/>
        <w:t>Вступ</w:t>
      </w:r>
    </w:p>
    <w:p w:rsidR="001104DD" w:rsidRPr="001104DD" w:rsidRDefault="001104DD" w:rsidP="001104DD">
      <w:pPr>
        <w:spacing w:after="0" w:line="240" w:lineRule="auto"/>
        <w:ind w:firstLine="0"/>
        <w:rPr>
          <w:rFonts w:eastAsia="Times New Roman" w:cs="Times New Roman"/>
          <w:b/>
          <w:szCs w:val="28"/>
          <w:lang w:eastAsia="uk-UA"/>
        </w:rPr>
      </w:pP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szCs w:val="28"/>
          <w:lang w:eastAsia="uk-UA"/>
        </w:rPr>
        <w:t xml:space="preserve">       Після</w:t>
      </w:r>
      <w:r w:rsidRPr="001104DD">
        <w:rPr>
          <w:rFonts w:eastAsia="Times New Roman" w:cs="Times New Roman"/>
          <w:color w:val="000000"/>
          <w:szCs w:val="28"/>
          <w:lang w:eastAsia="uk-UA"/>
        </w:rPr>
        <w:t> </w:t>
      </w:r>
      <w:hyperlink r:id="rId5" w:tooltip="Революції 1848" w:history="1">
        <w:r w:rsidRPr="001104DD">
          <w:rPr>
            <w:rFonts w:eastAsia="Times New Roman" w:cs="Times New Roman"/>
            <w:color w:val="000000"/>
            <w:szCs w:val="28"/>
            <w:lang w:eastAsia="uk-UA"/>
          </w:rPr>
          <w:t>революції 1848</w:t>
        </w:r>
      </w:hyperlink>
      <w:r w:rsidRPr="001104DD">
        <w:rPr>
          <w:rFonts w:eastAsia="Times New Roman" w:cs="Times New Roman"/>
          <w:color w:val="000000"/>
          <w:szCs w:val="28"/>
          <w:lang w:eastAsia="uk-UA"/>
        </w:rPr>
        <w:t> </w:t>
      </w:r>
      <w:r w:rsidRPr="001104DD">
        <w:rPr>
          <w:rFonts w:eastAsia="Times New Roman" w:cs="Times New Roman"/>
          <w:szCs w:val="28"/>
          <w:lang w:eastAsia="uk-UA"/>
        </w:rPr>
        <w:t>року французький</w:t>
      </w:r>
      <w:r w:rsidRPr="001104DD">
        <w:rPr>
          <w:rFonts w:eastAsia="Times New Roman" w:cs="Times New Roman"/>
          <w:color w:val="000000"/>
          <w:szCs w:val="28"/>
          <w:lang w:eastAsia="uk-UA"/>
        </w:rPr>
        <w:t> </w:t>
      </w:r>
      <w:hyperlink r:id="rId6" w:tooltip="Романтизм" w:history="1">
        <w:r w:rsidRPr="001104DD">
          <w:rPr>
            <w:rFonts w:eastAsia="Times New Roman" w:cs="Times New Roman"/>
            <w:color w:val="000000"/>
            <w:szCs w:val="28"/>
            <w:lang w:eastAsia="uk-UA"/>
          </w:rPr>
          <w:t>романтизм</w:t>
        </w:r>
      </w:hyperlink>
      <w:r w:rsidRPr="001104DD">
        <w:rPr>
          <w:rFonts w:eastAsia="Times New Roman" w:cs="Times New Roman"/>
          <w:color w:val="000000"/>
          <w:szCs w:val="28"/>
          <w:lang w:eastAsia="uk-UA"/>
        </w:rPr>
        <w:t> </w:t>
      </w:r>
      <w:r w:rsidRPr="001104DD">
        <w:rPr>
          <w:rFonts w:eastAsia="Times New Roman" w:cs="Times New Roman"/>
          <w:szCs w:val="28"/>
          <w:lang w:eastAsia="uk-UA"/>
        </w:rPr>
        <w:t>розділився на «рома</w:t>
      </w:r>
      <w:r w:rsidRPr="001104DD">
        <w:rPr>
          <w:rFonts w:eastAsia="Times New Roman" w:cs="Times New Roman"/>
          <w:szCs w:val="28"/>
          <w:lang w:eastAsia="uk-UA"/>
        </w:rPr>
        <w:t>н</w:t>
      </w:r>
      <w:r w:rsidRPr="001104DD">
        <w:rPr>
          <w:rFonts w:eastAsia="Times New Roman" w:cs="Times New Roman"/>
          <w:szCs w:val="28"/>
          <w:lang w:eastAsia="uk-UA"/>
        </w:rPr>
        <w:t>тизм для людей», лозунгом якого став принцип, сформульований</w:t>
      </w:r>
      <w:r w:rsidRPr="001104DD">
        <w:rPr>
          <w:rFonts w:eastAsia="Times New Roman" w:cs="Times New Roman"/>
          <w:color w:val="000000"/>
          <w:szCs w:val="28"/>
          <w:lang w:eastAsia="uk-UA"/>
        </w:rPr>
        <w:t> </w:t>
      </w:r>
      <w:hyperlink r:id="rId7" w:tooltip="Віктор Гюго" w:history="1">
        <w:r w:rsidRPr="001104DD">
          <w:rPr>
            <w:rFonts w:eastAsia="Times New Roman" w:cs="Times New Roman"/>
            <w:color w:val="000000"/>
            <w:szCs w:val="28"/>
            <w:lang w:eastAsia="uk-UA"/>
          </w:rPr>
          <w:t xml:space="preserve">Віктором </w:t>
        </w:r>
        <w:proofErr w:type="spellStart"/>
        <w:r w:rsidRPr="001104DD">
          <w:rPr>
            <w:rFonts w:eastAsia="Times New Roman" w:cs="Times New Roman"/>
            <w:color w:val="000000"/>
            <w:szCs w:val="28"/>
            <w:lang w:eastAsia="uk-UA"/>
          </w:rPr>
          <w:t>Г</w:t>
        </w:r>
        <w:r w:rsidRPr="001104DD">
          <w:rPr>
            <w:rFonts w:eastAsia="Times New Roman" w:cs="Times New Roman"/>
            <w:color w:val="000000"/>
            <w:szCs w:val="28"/>
            <w:lang w:eastAsia="uk-UA"/>
          </w:rPr>
          <w:t>ю</w:t>
        </w:r>
        <w:r w:rsidRPr="001104DD">
          <w:rPr>
            <w:rFonts w:eastAsia="Times New Roman" w:cs="Times New Roman"/>
            <w:color w:val="000000"/>
            <w:szCs w:val="28"/>
            <w:lang w:eastAsia="uk-UA"/>
          </w:rPr>
          <w:t>ґо</w:t>
        </w:r>
        <w:proofErr w:type="spellEnd"/>
      </w:hyperlink>
      <w:r w:rsidRPr="001104DD">
        <w:rPr>
          <w:rFonts w:eastAsia="Times New Roman" w:cs="Times New Roman"/>
          <w:szCs w:val="28"/>
          <w:lang w:eastAsia="uk-UA"/>
        </w:rPr>
        <w:t>: «Мистецтво заради Прогресу», і «чисте мистецтво» або «Мистецтво заради Мистецтва». До другого напрямку належали поети</w:t>
      </w:r>
      <w:r w:rsidRPr="001104DD">
        <w:rPr>
          <w:rFonts w:eastAsia="Times New Roman" w:cs="Times New Roman"/>
          <w:color w:val="000000"/>
          <w:szCs w:val="28"/>
          <w:lang w:eastAsia="uk-UA"/>
        </w:rPr>
        <w:t> </w:t>
      </w:r>
      <w:proofErr w:type="spellStart"/>
      <w:r w:rsidR="007F5755">
        <w:fldChar w:fldCharType="begin"/>
      </w:r>
      <w:r w:rsidR="007F5755">
        <w:instrText>HYPERLINK "http://uk.wikipedia.org/wiki/%D0%9B%D0%B5%D0%BA%D0%BE%D0%BD%D1%82_%D0%B4%D0%B5_%D0%9B%D1%96%D0%BB%D1%8C" \o "Леконт де Ліль"</w:instrText>
      </w:r>
      <w:r w:rsidR="007F5755">
        <w:fldChar w:fldCharType="separate"/>
      </w:r>
      <w:r w:rsidRPr="001104DD">
        <w:rPr>
          <w:rFonts w:eastAsia="Times New Roman" w:cs="Times New Roman"/>
          <w:color w:val="000000"/>
          <w:szCs w:val="28"/>
          <w:lang w:eastAsia="uk-UA"/>
        </w:rPr>
        <w:t>Леконт</w:t>
      </w:r>
      <w:proofErr w:type="spellEnd"/>
      <w:r w:rsidRPr="001104DD">
        <w:rPr>
          <w:rFonts w:eastAsia="Times New Roman" w:cs="Times New Roman"/>
          <w:color w:val="000000"/>
          <w:szCs w:val="28"/>
          <w:lang w:eastAsia="uk-UA"/>
        </w:rPr>
        <w:t xml:space="preserve"> де </w:t>
      </w:r>
      <w:proofErr w:type="spellStart"/>
      <w:r w:rsidRPr="001104DD">
        <w:rPr>
          <w:rFonts w:eastAsia="Times New Roman" w:cs="Times New Roman"/>
          <w:color w:val="000000"/>
          <w:szCs w:val="28"/>
          <w:lang w:eastAsia="uk-UA"/>
        </w:rPr>
        <w:t>Ліль</w:t>
      </w:r>
      <w:proofErr w:type="spellEnd"/>
      <w:r w:rsidR="007F5755">
        <w:fldChar w:fldCharType="end"/>
      </w:r>
      <w:r w:rsidRPr="001104DD">
        <w:rPr>
          <w:rFonts w:eastAsia="Times New Roman" w:cs="Times New Roman"/>
          <w:szCs w:val="28"/>
          <w:lang w:eastAsia="uk-UA"/>
        </w:rPr>
        <w:t>,</w:t>
      </w:r>
      <w:r w:rsidRPr="001104DD">
        <w:rPr>
          <w:rFonts w:eastAsia="Times New Roman" w:cs="Times New Roman"/>
          <w:color w:val="000000"/>
          <w:szCs w:val="28"/>
          <w:lang w:eastAsia="uk-UA"/>
        </w:rPr>
        <w:t> </w:t>
      </w:r>
      <w:proofErr w:type="spellStart"/>
      <w:r w:rsidR="007F5755">
        <w:fldChar w:fldCharType="begin"/>
      </w:r>
      <w:r w:rsidR="007F5755">
        <w:instrText>HYPERLINK "http://uk.wikipedia.org/wiki/%D0%A2%D0%B5%D0%BE%D1%84%D1%96%D0%BB%D1%8C_%D2%90%D0%BE%D1%82%D1%8C%D1%94" \o "Теофіль Ґотьє"</w:instrText>
      </w:r>
      <w:r w:rsidR="007F5755">
        <w:fldChar w:fldCharType="separate"/>
      </w:r>
      <w:r w:rsidRPr="001104DD">
        <w:rPr>
          <w:rFonts w:eastAsia="Times New Roman" w:cs="Times New Roman"/>
          <w:color w:val="000000"/>
          <w:szCs w:val="28"/>
          <w:lang w:eastAsia="uk-UA"/>
        </w:rPr>
        <w:t>Теофіль</w:t>
      </w:r>
      <w:proofErr w:type="spellEnd"/>
      <w:r w:rsidRPr="001104DD">
        <w:rPr>
          <w:rFonts w:eastAsia="Times New Roman" w:cs="Times New Roman"/>
          <w:color w:val="000000"/>
          <w:szCs w:val="28"/>
          <w:lang w:eastAsia="uk-UA"/>
        </w:rPr>
        <w:t xml:space="preserve"> </w:t>
      </w:r>
      <w:proofErr w:type="spellStart"/>
      <w:r w:rsidRPr="001104DD">
        <w:rPr>
          <w:rFonts w:eastAsia="Times New Roman" w:cs="Times New Roman"/>
          <w:color w:val="000000"/>
          <w:szCs w:val="28"/>
          <w:lang w:eastAsia="uk-UA"/>
        </w:rPr>
        <w:t>Ґ</w:t>
      </w:r>
      <w:r w:rsidRPr="001104DD">
        <w:rPr>
          <w:rFonts w:eastAsia="Times New Roman" w:cs="Times New Roman"/>
          <w:color w:val="000000"/>
          <w:szCs w:val="28"/>
          <w:lang w:eastAsia="uk-UA"/>
        </w:rPr>
        <w:t>о</w:t>
      </w:r>
      <w:r w:rsidRPr="001104DD">
        <w:rPr>
          <w:rFonts w:eastAsia="Times New Roman" w:cs="Times New Roman"/>
          <w:color w:val="000000"/>
          <w:szCs w:val="28"/>
          <w:lang w:eastAsia="uk-UA"/>
        </w:rPr>
        <w:t>тьє</w:t>
      </w:r>
      <w:proofErr w:type="spellEnd"/>
      <w:r w:rsidR="007F5755">
        <w:fldChar w:fldCharType="end"/>
      </w:r>
      <w:r w:rsidRPr="001104DD">
        <w:rPr>
          <w:rFonts w:eastAsia="Times New Roman" w:cs="Times New Roman"/>
          <w:szCs w:val="28"/>
          <w:lang w:eastAsia="uk-UA"/>
        </w:rPr>
        <w:t>,</w:t>
      </w:r>
      <w:r w:rsidRPr="001104DD">
        <w:rPr>
          <w:rFonts w:eastAsia="Times New Roman" w:cs="Times New Roman"/>
          <w:color w:val="000000"/>
          <w:szCs w:val="28"/>
          <w:lang w:eastAsia="uk-UA"/>
        </w:rPr>
        <w:t> </w:t>
      </w:r>
      <w:proofErr w:type="spellStart"/>
      <w:r w:rsidR="007F5755">
        <w:fldChar w:fldCharType="begin"/>
      </w:r>
      <w:r w:rsidR="007F5755">
        <w:instrText>HYPERLINK "http://uk.wikipedia.org/wiki/%D0%96%D0%BE%D0%B7%D0%B5-%D0%9C%D0%B0%D1%80%D1%96%D1%8F_%D0%B4%D0%B5_%D0%95%D1%80%D0%B5%D0%B4%D1%96%D0%B0" \o "Жозе-Марія де Ередіа"</w:instrText>
      </w:r>
      <w:r w:rsidR="007F5755">
        <w:fldChar w:fldCharType="separate"/>
      </w:r>
      <w:r w:rsidRPr="001104DD">
        <w:rPr>
          <w:rFonts w:eastAsia="Times New Roman" w:cs="Times New Roman"/>
          <w:color w:val="000000"/>
          <w:szCs w:val="28"/>
          <w:lang w:eastAsia="uk-UA"/>
        </w:rPr>
        <w:t>Жозе-Марія</w:t>
      </w:r>
      <w:proofErr w:type="spellEnd"/>
      <w:r w:rsidRPr="001104DD">
        <w:rPr>
          <w:rFonts w:eastAsia="Times New Roman" w:cs="Times New Roman"/>
          <w:color w:val="000000"/>
          <w:szCs w:val="28"/>
          <w:lang w:eastAsia="uk-UA"/>
        </w:rPr>
        <w:t xml:space="preserve"> де </w:t>
      </w:r>
      <w:proofErr w:type="spellStart"/>
      <w:r w:rsidRPr="001104DD">
        <w:rPr>
          <w:rFonts w:eastAsia="Times New Roman" w:cs="Times New Roman"/>
          <w:color w:val="000000"/>
          <w:szCs w:val="28"/>
          <w:lang w:eastAsia="uk-UA"/>
        </w:rPr>
        <w:t>Ередіа</w:t>
      </w:r>
      <w:proofErr w:type="spellEnd"/>
      <w:r w:rsidR="007F5755">
        <w:fldChar w:fldCharType="end"/>
      </w:r>
      <w:r w:rsidRPr="001104DD">
        <w:rPr>
          <w:rFonts w:eastAsia="Times New Roman" w:cs="Times New Roman"/>
          <w:szCs w:val="28"/>
          <w:lang w:eastAsia="uk-UA"/>
        </w:rPr>
        <w:t>. Вони й створили об'єднання «Парнас» і почали в</w:t>
      </w:r>
      <w:r w:rsidRPr="001104DD">
        <w:rPr>
          <w:rFonts w:eastAsia="Times New Roman" w:cs="Times New Roman"/>
          <w:szCs w:val="28"/>
          <w:lang w:eastAsia="uk-UA"/>
        </w:rPr>
        <w:t>и</w:t>
      </w:r>
      <w:r w:rsidRPr="001104DD">
        <w:rPr>
          <w:rFonts w:eastAsia="Times New Roman" w:cs="Times New Roman"/>
          <w:szCs w:val="28"/>
          <w:lang w:eastAsia="uk-UA"/>
        </w:rPr>
        <w:t>пускати альманах</w:t>
      </w:r>
      <w:r w:rsidRPr="001104DD">
        <w:rPr>
          <w:rFonts w:eastAsia="Times New Roman" w:cs="Times New Roman"/>
          <w:color w:val="000000"/>
          <w:szCs w:val="28"/>
          <w:lang w:eastAsia="uk-UA"/>
        </w:rPr>
        <w:t> </w:t>
      </w:r>
      <w:r w:rsidRPr="001104DD">
        <w:rPr>
          <w:rFonts w:eastAsia="Times New Roman" w:cs="Times New Roman"/>
          <w:iCs/>
          <w:szCs w:val="28"/>
          <w:lang w:eastAsia="uk-UA"/>
        </w:rPr>
        <w:t>«Сучасний Парнас</w:t>
      </w:r>
      <w:r w:rsidRPr="001104DD">
        <w:rPr>
          <w:rFonts w:eastAsia="Times New Roman" w:cs="Times New Roman"/>
          <w:iCs/>
          <w:color w:val="000000"/>
          <w:szCs w:val="28"/>
          <w:lang w:eastAsia="uk-UA"/>
        </w:rPr>
        <w:t>»</w:t>
      </w:r>
      <w:r w:rsidRPr="001104DD">
        <w:rPr>
          <w:rFonts w:eastAsia="Times New Roman" w:cs="Times New Roman"/>
          <w:color w:val="000000"/>
          <w:szCs w:val="28"/>
          <w:lang w:eastAsia="uk-UA"/>
        </w:rPr>
        <w:t xml:space="preserve">. </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Парнасцями стали називати поетів, які своїм завданням вважали створення «чистої поезії», приділяючи основну увагу ідеальній поетичній формі. </w:t>
      </w:r>
      <w:r w:rsidRPr="001104DD">
        <w:rPr>
          <w:rFonts w:eastAsia="Times New Roman" w:cs="Times New Roman"/>
          <w:szCs w:val="28"/>
          <w:lang w:eastAsia="uk-UA"/>
        </w:rPr>
        <w:t>Сама н</w:t>
      </w:r>
      <w:r w:rsidRPr="001104DD">
        <w:rPr>
          <w:rFonts w:eastAsia="Times New Roman" w:cs="Times New Roman"/>
          <w:szCs w:val="28"/>
          <w:lang w:eastAsia="uk-UA"/>
        </w:rPr>
        <w:t>а</w:t>
      </w:r>
      <w:r w:rsidRPr="001104DD">
        <w:rPr>
          <w:rFonts w:eastAsia="Times New Roman" w:cs="Times New Roman"/>
          <w:szCs w:val="28"/>
          <w:lang w:eastAsia="uk-UA"/>
        </w:rPr>
        <w:t>зва угрупування (</w:t>
      </w:r>
      <w:hyperlink r:id="rId8" w:tooltip="Парнас" w:history="1">
        <w:r w:rsidRPr="001104DD">
          <w:rPr>
            <w:rFonts w:eastAsia="Times New Roman" w:cs="Times New Roman"/>
            <w:color w:val="000000"/>
            <w:szCs w:val="28"/>
            <w:lang w:eastAsia="uk-UA"/>
          </w:rPr>
          <w:t>Парнас</w:t>
        </w:r>
      </w:hyperlink>
      <w:r w:rsidRPr="001104DD">
        <w:rPr>
          <w:rFonts w:eastAsia="Times New Roman" w:cs="Times New Roman"/>
          <w:szCs w:val="28"/>
          <w:lang w:eastAsia="uk-UA"/>
        </w:rPr>
        <w:t> — гора в Греції, де за легендами жили</w:t>
      </w:r>
      <w:r w:rsidRPr="001104DD">
        <w:rPr>
          <w:rFonts w:eastAsia="Times New Roman" w:cs="Times New Roman"/>
          <w:color w:val="000000"/>
          <w:szCs w:val="28"/>
          <w:lang w:eastAsia="uk-UA"/>
        </w:rPr>
        <w:t> </w:t>
      </w:r>
      <w:hyperlink r:id="rId9" w:tooltip="Німфа" w:history="1">
        <w:r w:rsidRPr="001104DD">
          <w:rPr>
            <w:rFonts w:eastAsia="Times New Roman" w:cs="Times New Roman"/>
            <w:color w:val="000000"/>
            <w:szCs w:val="28"/>
            <w:lang w:eastAsia="uk-UA"/>
          </w:rPr>
          <w:t>німфи</w:t>
        </w:r>
      </w:hyperlink>
      <w:r w:rsidRPr="001104DD">
        <w:rPr>
          <w:rFonts w:eastAsia="Times New Roman" w:cs="Times New Roman"/>
          <w:color w:val="000000"/>
          <w:szCs w:val="28"/>
          <w:lang w:eastAsia="uk-UA"/>
        </w:rPr>
        <w:t> </w:t>
      </w:r>
      <w:r w:rsidRPr="001104DD">
        <w:rPr>
          <w:rFonts w:eastAsia="Times New Roman" w:cs="Times New Roman"/>
          <w:szCs w:val="28"/>
          <w:lang w:eastAsia="uk-UA"/>
        </w:rPr>
        <w:t>на чолі із покровителем мистецтв</w:t>
      </w:r>
      <w:r w:rsidRPr="001104DD">
        <w:rPr>
          <w:rFonts w:eastAsia="Times New Roman" w:cs="Times New Roman"/>
          <w:color w:val="000000"/>
          <w:szCs w:val="28"/>
          <w:lang w:eastAsia="uk-UA"/>
        </w:rPr>
        <w:t> </w:t>
      </w:r>
      <w:hyperlink r:id="rId10" w:tooltip="Аполлон" w:history="1">
        <w:r w:rsidRPr="001104DD">
          <w:rPr>
            <w:rFonts w:eastAsia="Times New Roman" w:cs="Times New Roman"/>
            <w:color w:val="000000"/>
            <w:szCs w:val="28"/>
            <w:lang w:eastAsia="uk-UA"/>
          </w:rPr>
          <w:t>Аполлоном</w:t>
        </w:r>
      </w:hyperlink>
      <w:r w:rsidRPr="001104DD">
        <w:rPr>
          <w:rFonts w:eastAsia="Times New Roman" w:cs="Times New Roman"/>
          <w:szCs w:val="28"/>
          <w:lang w:eastAsia="uk-UA"/>
        </w:rPr>
        <w:t>) говорить про бажання поетів відокремит</w:t>
      </w:r>
      <w:r w:rsidRPr="001104DD">
        <w:rPr>
          <w:rFonts w:eastAsia="Times New Roman" w:cs="Times New Roman"/>
          <w:szCs w:val="28"/>
          <w:lang w:eastAsia="uk-UA"/>
        </w:rPr>
        <w:t>и</w:t>
      </w:r>
      <w:r w:rsidRPr="001104DD">
        <w:rPr>
          <w:rFonts w:eastAsia="Times New Roman" w:cs="Times New Roman"/>
          <w:szCs w:val="28"/>
          <w:lang w:eastAsia="uk-UA"/>
        </w:rPr>
        <w:t xml:space="preserve">ся від життєвої метушні і від проблем буденності.                                          </w:t>
      </w:r>
    </w:p>
    <w:p w:rsidR="001104DD" w:rsidRPr="001104DD" w:rsidRDefault="001104DD" w:rsidP="001104DD">
      <w:pPr>
        <w:spacing w:after="0" w:line="240" w:lineRule="auto"/>
        <w:ind w:firstLine="0"/>
        <w:rPr>
          <w:rFonts w:eastAsia="Times New Roman" w:cs="Times New Roman"/>
          <w:szCs w:val="28"/>
          <w:lang w:eastAsia="uk-UA"/>
        </w:rPr>
      </w:pPr>
      <w:r w:rsidRPr="001104DD">
        <w:rPr>
          <w:rFonts w:eastAsia="Times New Roman" w:cs="Times New Roman"/>
          <w:szCs w:val="28"/>
          <w:lang w:eastAsia="uk-UA"/>
        </w:rPr>
        <w:t xml:space="preserve">       Епоху</w:t>
      </w:r>
      <w:r w:rsidRPr="001104DD">
        <w:rPr>
          <w:rFonts w:eastAsia="Times New Roman" w:cs="Times New Roman"/>
          <w:color w:val="000000"/>
          <w:szCs w:val="28"/>
          <w:lang w:eastAsia="uk-UA"/>
        </w:rPr>
        <w:t> </w:t>
      </w:r>
      <w:hyperlink r:id="rId11" w:tooltip="Прагматизм" w:history="1">
        <w:r w:rsidRPr="001104DD">
          <w:rPr>
            <w:rFonts w:eastAsia="Times New Roman" w:cs="Times New Roman"/>
            <w:color w:val="000000"/>
            <w:szCs w:val="28"/>
            <w:lang w:eastAsia="uk-UA"/>
          </w:rPr>
          <w:t>прагматизму</w:t>
        </w:r>
      </w:hyperlink>
      <w:r w:rsidRPr="001104DD">
        <w:rPr>
          <w:rFonts w:eastAsia="Times New Roman" w:cs="Times New Roman"/>
          <w:szCs w:val="28"/>
          <w:lang w:eastAsia="uk-UA"/>
        </w:rPr>
        <w:t>, яка прийшла на зміну епосі революції, вони вважали ворогом мистецтва і стверджували абсолютну свободу художника від потреб натовпу, не виключаючи моралі і релігій. Будь-яка тенденційність, на їхню д</w:t>
      </w:r>
      <w:r w:rsidRPr="001104DD">
        <w:rPr>
          <w:rFonts w:eastAsia="Times New Roman" w:cs="Times New Roman"/>
          <w:szCs w:val="28"/>
          <w:lang w:eastAsia="uk-UA"/>
        </w:rPr>
        <w:t>у</w:t>
      </w:r>
      <w:r w:rsidRPr="001104DD">
        <w:rPr>
          <w:rFonts w:eastAsia="Times New Roman" w:cs="Times New Roman"/>
          <w:szCs w:val="28"/>
          <w:lang w:eastAsia="uk-UA"/>
        </w:rPr>
        <w:t>мку, є протилежною природі мистецтва, тому вони рішуче відвертались від будь яких соціальних проблем, не бажаючи перетворювати таїнство поезії на плакат. Парнасці подарували світу відточеність поетичних форм, вишуканість поетичних засобів, збагатили мову, відшліфували ритми і рими.</w:t>
      </w:r>
    </w:p>
    <w:p w:rsidR="001104DD" w:rsidRPr="001104DD" w:rsidRDefault="001104DD" w:rsidP="001104DD">
      <w:pPr>
        <w:spacing w:after="0" w:line="240" w:lineRule="auto"/>
        <w:ind w:firstLine="0"/>
        <w:rPr>
          <w:rFonts w:eastAsia="Times New Roman" w:cs="Times New Roman"/>
          <w:b/>
          <w:szCs w:val="28"/>
          <w:lang w:eastAsia="uk-UA"/>
        </w:rPr>
      </w:pPr>
    </w:p>
    <w:p w:rsidR="001104DD" w:rsidRPr="001104DD" w:rsidRDefault="001104DD" w:rsidP="001104DD">
      <w:pPr>
        <w:spacing w:after="0" w:line="240" w:lineRule="auto"/>
        <w:ind w:firstLine="0"/>
        <w:jc w:val="center"/>
        <w:rPr>
          <w:rFonts w:eastAsia="Times New Roman" w:cs="Times New Roman"/>
          <w:b/>
          <w:color w:val="000000"/>
          <w:szCs w:val="28"/>
          <w:lang w:eastAsia="uk-UA"/>
        </w:rPr>
      </w:pPr>
      <w:r w:rsidRPr="001104DD">
        <w:rPr>
          <w:rFonts w:eastAsia="Times New Roman" w:cs="Times New Roman"/>
          <w:b/>
          <w:color w:val="000000"/>
          <w:szCs w:val="28"/>
          <w:lang w:eastAsia="uk-UA"/>
        </w:rPr>
        <w:t>1. Поетична група «Парнас» - помітне явище у французькій</w:t>
      </w:r>
    </w:p>
    <w:p w:rsidR="001104DD" w:rsidRPr="001104DD" w:rsidRDefault="001104DD" w:rsidP="001104DD">
      <w:pPr>
        <w:spacing w:after="0" w:line="240" w:lineRule="auto"/>
        <w:ind w:firstLine="0"/>
        <w:jc w:val="center"/>
        <w:rPr>
          <w:rFonts w:eastAsia="Times New Roman" w:cs="Times New Roman"/>
          <w:b/>
          <w:color w:val="000000"/>
          <w:szCs w:val="28"/>
          <w:lang w:eastAsia="uk-UA"/>
        </w:rPr>
      </w:pPr>
      <w:r w:rsidRPr="001104DD">
        <w:rPr>
          <w:rFonts w:eastAsia="Times New Roman" w:cs="Times New Roman"/>
          <w:b/>
          <w:color w:val="000000"/>
          <w:szCs w:val="28"/>
          <w:lang w:eastAsia="uk-UA"/>
        </w:rPr>
        <w:t>і всесвітній поезії. Художні досягнення «парнасців».</w:t>
      </w:r>
    </w:p>
    <w:p w:rsidR="001104DD" w:rsidRPr="001104DD" w:rsidRDefault="001104DD" w:rsidP="001104DD">
      <w:pPr>
        <w:spacing w:after="0" w:line="240" w:lineRule="auto"/>
        <w:ind w:firstLine="0"/>
        <w:rPr>
          <w:rFonts w:eastAsia="Times New Roman" w:cs="Times New Roman"/>
          <w:b/>
          <w:color w:val="000000"/>
          <w:szCs w:val="28"/>
          <w:lang w:eastAsia="uk-UA"/>
        </w:rPr>
      </w:pP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За уявленням древніх греків, на горі Парнас жили музи та бог поезії, сонця і м</w:t>
      </w:r>
      <w:r w:rsidRPr="001104DD">
        <w:rPr>
          <w:rFonts w:eastAsia="Times New Roman" w:cs="Times New Roman"/>
          <w:color w:val="000000"/>
          <w:szCs w:val="28"/>
          <w:lang w:eastAsia="uk-UA"/>
        </w:rPr>
        <w:t>у</w:t>
      </w:r>
      <w:r w:rsidRPr="001104DD">
        <w:rPr>
          <w:rFonts w:eastAsia="Times New Roman" w:cs="Times New Roman"/>
          <w:color w:val="000000"/>
          <w:szCs w:val="28"/>
          <w:lang w:eastAsia="uk-UA"/>
        </w:rPr>
        <w:t xml:space="preserve">зики Аполлон. Тут брав початок священний </w:t>
      </w:r>
      <w:proofErr w:type="spellStart"/>
      <w:r w:rsidRPr="001104DD">
        <w:rPr>
          <w:rFonts w:eastAsia="Times New Roman" w:cs="Times New Roman"/>
          <w:color w:val="000000"/>
          <w:szCs w:val="28"/>
          <w:lang w:eastAsia="uk-UA"/>
        </w:rPr>
        <w:t>Кастальський</w:t>
      </w:r>
      <w:proofErr w:type="spellEnd"/>
      <w:r w:rsidRPr="001104DD">
        <w:rPr>
          <w:rFonts w:eastAsia="Times New Roman" w:cs="Times New Roman"/>
          <w:color w:val="000000"/>
          <w:szCs w:val="28"/>
          <w:lang w:eastAsia="uk-UA"/>
        </w:rPr>
        <w:t xml:space="preserve"> ключ – символ по</w:t>
      </w:r>
      <w:r w:rsidRPr="001104DD">
        <w:rPr>
          <w:rFonts w:eastAsia="Times New Roman" w:cs="Times New Roman"/>
          <w:color w:val="000000"/>
          <w:szCs w:val="28"/>
          <w:lang w:eastAsia="uk-UA"/>
        </w:rPr>
        <w:t>е</w:t>
      </w:r>
      <w:r w:rsidRPr="001104DD">
        <w:rPr>
          <w:rFonts w:eastAsia="Times New Roman" w:cs="Times New Roman"/>
          <w:color w:val="000000"/>
          <w:szCs w:val="28"/>
          <w:lang w:eastAsia="uk-UA"/>
        </w:rPr>
        <w:t>тичного натхнення. У переносному значенні Парнас – символ мистецтва взагалі і поезії зокрема.</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bCs/>
          <w:color w:val="000000"/>
          <w:szCs w:val="28"/>
          <w:lang w:eastAsia="uk-UA"/>
        </w:rPr>
        <w:t xml:space="preserve">   Парнас</w:t>
      </w:r>
      <w:r w:rsidRPr="001104DD">
        <w:rPr>
          <w:rFonts w:eastAsia="Times New Roman" w:cs="Times New Roman"/>
          <w:color w:val="000000"/>
          <w:szCs w:val="28"/>
          <w:lang w:eastAsia="uk-UA"/>
        </w:rPr>
        <w:t> (</w:t>
      </w:r>
      <w:proofErr w:type="spellStart"/>
      <w:r w:rsidR="007F5755" w:rsidRPr="001104DD">
        <w:rPr>
          <w:rFonts w:eastAsia="Times New Roman" w:cs="Times New Roman"/>
          <w:color w:val="000000"/>
          <w:szCs w:val="28"/>
          <w:lang w:eastAsia="uk-UA"/>
        </w:rPr>
        <w:fldChar w:fldCharType="begin"/>
      </w:r>
      <w:r w:rsidRPr="001104DD">
        <w:rPr>
          <w:rFonts w:eastAsia="Times New Roman" w:cs="Times New Roman"/>
          <w:color w:val="000000"/>
          <w:szCs w:val="28"/>
          <w:lang w:eastAsia="uk-UA"/>
        </w:rPr>
        <w:instrText xml:space="preserve"> HYPERLINK "http://uk.wikipedia.org/wiki/%D0%A4%D1%80%D0%B0%D0%BD%D1%86%D1%83%D0%B7%D1%8C%D0%BA%D0%B0_%D0%BC%D0%BE%D0%B2%D0%B0" \o "Французька мова" </w:instrText>
      </w:r>
      <w:r w:rsidR="007F5755" w:rsidRPr="001104DD">
        <w:rPr>
          <w:rFonts w:eastAsia="Times New Roman" w:cs="Times New Roman"/>
          <w:color w:val="000000"/>
          <w:szCs w:val="28"/>
          <w:lang w:eastAsia="uk-UA"/>
        </w:rPr>
        <w:fldChar w:fldCharType="separate"/>
      </w:r>
      <w:r w:rsidRPr="001104DD">
        <w:rPr>
          <w:rFonts w:eastAsia="Times New Roman" w:cs="Times New Roman"/>
          <w:color w:val="000000"/>
          <w:szCs w:val="28"/>
          <w:u w:val="single"/>
          <w:lang w:eastAsia="uk-UA"/>
        </w:rPr>
        <w:t>фр</w:t>
      </w:r>
      <w:proofErr w:type="spellEnd"/>
      <w:r w:rsidRPr="001104DD">
        <w:rPr>
          <w:rFonts w:eastAsia="Times New Roman" w:cs="Times New Roman"/>
          <w:color w:val="000000"/>
          <w:szCs w:val="28"/>
          <w:u w:val="single"/>
          <w:lang w:eastAsia="uk-UA"/>
        </w:rPr>
        <w:t>.</w:t>
      </w:r>
      <w:r w:rsidR="007F5755" w:rsidRPr="001104DD">
        <w:rPr>
          <w:rFonts w:eastAsia="Times New Roman" w:cs="Times New Roman"/>
          <w:color w:val="000000"/>
          <w:szCs w:val="28"/>
          <w:lang w:eastAsia="uk-UA"/>
        </w:rPr>
        <w:fldChar w:fldCharType="end"/>
      </w:r>
      <w:r w:rsidRPr="001104DD">
        <w:rPr>
          <w:rFonts w:eastAsia="Times New Roman" w:cs="Times New Roman"/>
          <w:color w:val="000000"/>
          <w:szCs w:val="28"/>
          <w:lang w:eastAsia="uk-UA"/>
        </w:rPr>
        <w:t> </w:t>
      </w:r>
      <w:r w:rsidRPr="001104DD">
        <w:rPr>
          <w:rFonts w:eastAsia="Times New Roman" w:cs="Times New Roman"/>
          <w:i/>
          <w:iCs/>
          <w:color w:val="000000"/>
          <w:szCs w:val="28"/>
          <w:lang w:val="fr-FR" w:eastAsia="uk-UA"/>
        </w:rPr>
        <w:t>Parnasse</w:t>
      </w:r>
      <w:r w:rsidRPr="001104DD">
        <w:rPr>
          <w:rFonts w:eastAsia="Times New Roman" w:cs="Times New Roman"/>
          <w:color w:val="000000"/>
          <w:szCs w:val="28"/>
          <w:lang w:eastAsia="uk-UA"/>
        </w:rPr>
        <w:t>) — поетичне угруповання. У Франції в 70-ті роки ХІХ ст. парнасцями почали називати поетів, що за мету собі ставили створення «ч</w:t>
      </w:r>
      <w:r w:rsidRPr="001104DD">
        <w:rPr>
          <w:rFonts w:eastAsia="Times New Roman" w:cs="Times New Roman"/>
          <w:color w:val="000000"/>
          <w:szCs w:val="28"/>
          <w:lang w:eastAsia="uk-UA"/>
        </w:rPr>
        <w:t>и</w:t>
      </w:r>
      <w:r w:rsidRPr="001104DD">
        <w:rPr>
          <w:rFonts w:eastAsia="Times New Roman" w:cs="Times New Roman"/>
          <w:color w:val="000000"/>
          <w:szCs w:val="28"/>
          <w:lang w:eastAsia="uk-UA"/>
        </w:rPr>
        <w:t>стого мистецтва», яке б оспівувало не щось з буденного життя, а тільки спра</w:t>
      </w:r>
      <w:r w:rsidRPr="001104DD">
        <w:rPr>
          <w:rFonts w:eastAsia="Times New Roman" w:cs="Times New Roman"/>
          <w:color w:val="000000"/>
          <w:szCs w:val="28"/>
          <w:lang w:eastAsia="uk-UA"/>
        </w:rPr>
        <w:t>в</w:t>
      </w:r>
      <w:r w:rsidRPr="001104DD">
        <w:rPr>
          <w:rFonts w:eastAsia="Times New Roman" w:cs="Times New Roman"/>
          <w:color w:val="000000"/>
          <w:szCs w:val="28"/>
          <w:lang w:eastAsia="uk-UA"/>
        </w:rPr>
        <w:t>жню красу: природу, кохання.</w:t>
      </w:r>
      <w:r w:rsidRPr="001104DD">
        <w:rPr>
          <w:rFonts w:eastAsia="Times New Roman" w:cs="Times New Roman"/>
          <w:szCs w:val="28"/>
          <w:lang w:eastAsia="uk-UA"/>
        </w:rPr>
        <w:t xml:space="preserve">  Ці поети майже не звертали уваги на те що саме з цього вони оспівують, для них головним було те, як вони це роблять. Найв</w:t>
      </w:r>
      <w:r w:rsidRPr="001104DD">
        <w:rPr>
          <w:rFonts w:eastAsia="Times New Roman" w:cs="Times New Roman"/>
          <w:szCs w:val="28"/>
          <w:lang w:eastAsia="uk-UA"/>
        </w:rPr>
        <w:t>і</w:t>
      </w:r>
      <w:r w:rsidRPr="001104DD">
        <w:rPr>
          <w:rFonts w:eastAsia="Times New Roman" w:cs="Times New Roman"/>
          <w:szCs w:val="28"/>
          <w:lang w:eastAsia="uk-UA"/>
        </w:rPr>
        <w:t xml:space="preserve">домішими представниками цього поетичного угруповання були: Теофіл </w:t>
      </w:r>
      <w:proofErr w:type="spellStart"/>
      <w:r w:rsidRPr="001104DD">
        <w:rPr>
          <w:rFonts w:eastAsia="Times New Roman" w:cs="Times New Roman"/>
          <w:szCs w:val="28"/>
          <w:lang w:eastAsia="uk-UA"/>
        </w:rPr>
        <w:t>Гофьє</w:t>
      </w:r>
      <w:proofErr w:type="spellEnd"/>
      <w:r w:rsidRPr="001104DD">
        <w:rPr>
          <w:rFonts w:eastAsia="Times New Roman" w:cs="Times New Roman"/>
          <w:szCs w:val="28"/>
          <w:lang w:eastAsia="uk-UA"/>
        </w:rPr>
        <w:t xml:space="preserve">, Поль Готьє, де </w:t>
      </w:r>
      <w:proofErr w:type="spellStart"/>
      <w:r w:rsidRPr="001104DD">
        <w:rPr>
          <w:rFonts w:eastAsia="Times New Roman" w:cs="Times New Roman"/>
          <w:szCs w:val="28"/>
          <w:lang w:eastAsia="uk-UA"/>
        </w:rPr>
        <w:t>Ліль</w:t>
      </w:r>
      <w:proofErr w:type="spellEnd"/>
      <w:r w:rsidRPr="001104DD">
        <w:rPr>
          <w:rFonts w:eastAsia="Times New Roman" w:cs="Times New Roman"/>
          <w:szCs w:val="28"/>
          <w:lang w:eastAsia="uk-UA"/>
        </w:rPr>
        <w:t xml:space="preserve">, де </w:t>
      </w:r>
      <w:proofErr w:type="spellStart"/>
      <w:r w:rsidRPr="001104DD">
        <w:rPr>
          <w:rFonts w:eastAsia="Times New Roman" w:cs="Times New Roman"/>
          <w:szCs w:val="28"/>
          <w:lang w:eastAsia="uk-UA"/>
        </w:rPr>
        <w:t>Ларме</w:t>
      </w:r>
      <w:proofErr w:type="spellEnd"/>
      <w:r w:rsidRPr="001104DD">
        <w:rPr>
          <w:rFonts w:eastAsia="Times New Roman" w:cs="Times New Roman"/>
          <w:szCs w:val="28"/>
          <w:lang w:eastAsia="uk-UA"/>
        </w:rPr>
        <w:t xml:space="preserve">, де </w:t>
      </w:r>
      <w:proofErr w:type="spellStart"/>
      <w:r w:rsidRPr="001104DD">
        <w:rPr>
          <w:rFonts w:eastAsia="Times New Roman" w:cs="Times New Roman"/>
          <w:szCs w:val="28"/>
          <w:lang w:eastAsia="uk-UA"/>
        </w:rPr>
        <w:t>Ередіа</w:t>
      </w:r>
      <w:proofErr w:type="spellEnd"/>
      <w:r w:rsidRPr="001104DD">
        <w:rPr>
          <w:rFonts w:eastAsia="Times New Roman" w:cs="Times New Roman"/>
          <w:szCs w:val="28"/>
          <w:lang w:eastAsia="uk-UA"/>
        </w:rPr>
        <w:t xml:space="preserve">. </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Парнаська школа утворилася поступово. Першим поштовхом до її появи був вихід у 1852 році двох книг – «Емалі і камеї» </w:t>
      </w:r>
      <w:proofErr w:type="spellStart"/>
      <w:r w:rsidRPr="001104DD">
        <w:rPr>
          <w:rFonts w:eastAsia="Times New Roman" w:cs="Times New Roman"/>
          <w:color w:val="000000"/>
          <w:szCs w:val="28"/>
          <w:lang w:eastAsia="uk-UA"/>
        </w:rPr>
        <w:t>Теофіля</w:t>
      </w:r>
      <w:proofErr w:type="spellEnd"/>
      <w:r w:rsidRPr="001104DD">
        <w:rPr>
          <w:rFonts w:eastAsia="Times New Roman" w:cs="Times New Roman"/>
          <w:color w:val="000000"/>
          <w:szCs w:val="28"/>
          <w:lang w:eastAsia="uk-UA"/>
        </w:rPr>
        <w:t xml:space="preserve"> Готьє та «Античних ві</w:t>
      </w:r>
      <w:r w:rsidRPr="001104DD">
        <w:rPr>
          <w:rFonts w:eastAsia="Times New Roman" w:cs="Times New Roman"/>
          <w:color w:val="000000"/>
          <w:szCs w:val="28"/>
          <w:lang w:eastAsia="uk-UA"/>
        </w:rPr>
        <w:t>р</w:t>
      </w:r>
      <w:r w:rsidRPr="001104DD">
        <w:rPr>
          <w:rFonts w:eastAsia="Times New Roman" w:cs="Times New Roman"/>
          <w:color w:val="000000"/>
          <w:szCs w:val="28"/>
          <w:lang w:eastAsia="uk-UA"/>
        </w:rPr>
        <w:t xml:space="preserve">шів» Шарля Леонта де Ліля.   На той час відомий французький письменник Т. Готьє належав до «молодших» романтиків. У передмові до «Античних віршів» Ш. Леонт де </w:t>
      </w:r>
      <w:proofErr w:type="spellStart"/>
      <w:r w:rsidRPr="001104DD">
        <w:rPr>
          <w:rFonts w:eastAsia="Times New Roman" w:cs="Times New Roman"/>
          <w:color w:val="000000"/>
          <w:szCs w:val="28"/>
          <w:lang w:eastAsia="uk-UA"/>
        </w:rPr>
        <w:t>Ліль</w:t>
      </w:r>
      <w:proofErr w:type="spellEnd"/>
      <w:r w:rsidRPr="001104DD">
        <w:rPr>
          <w:rFonts w:eastAsia="Times New Roman" w:cs="Times New Roman"/>
          <w:color w:val="000000"/>
          <w:szCs w:val="28"/>
          <w:lang w:eastAsia="uk-UA"/>
        </w:rPr>
        <w:t xml:space="preserve"> виклав теоретичні основи нового напряму, що суперечили як романтичним, так і реалістичним тенденціям. Обох поетів об’єднувала зневіра в революційному поліпшенні суспільних відносин, бажання замкнутися в «чи</w:t>
      </w:r>
      <w:r w:rsidRPr="001104DD">
        <w:rPr>
          <w:rFonts w:eastAsia="Times New Roman" w:cs="Times New Roman"/>
          <w:color w:val="000000"/>
          <w:szCs w:val="28"/>
          <w:lang w:eastAsia="uk-UA"/>
        </w:rPr>
        <w:t>с</w:t>
      </w:r>
      <w:r w:rsidRPr="001104DD">
        <w:rPr>
          <w:rFonts w:eastAsia="Times New Roman" w:cs="Times New Roman"/>
          <w:color w:val="000000"/>
          <w:szCs w:val="28"/>
          <w:lang w:eastAsia="uk-UA"/>
        </w:rPr>
        <w:t>тому мистецтві». Прихильників таких поглядів називали спочатку «язичниц</w:t>
      </w:r>
      <w:r w:rsidRPr="001104DD">
        <w:rPr>
          <w:rFonts w:eastAsia="Times New Roman" w:cs="Times New Roman"/>
          <w:color w:val="000000"/>
          <w:szCs w:val="28"/>
          <w:lang w:eastAsia="uk-UA"/>
        </w:rPr>
        <w:t>ь</w:t>
      </w:r>
      <w:r w:rsidRPr="001104DD">
        <w:rPr>
          <w:rFonts w:eastAsia="Times New Roman" w:cs="Times New Roman"/>
          <w:color w:val="000000"/>
          <w:szCs w:val="28"/>
          <w:lang w:eastAsia="uk-UA"/>
        </w:rPr>
        <w:t>кою школою», або школою «чистого мистецтва», а з часом виходу альманаху «Сучасний Парнас. Збірник нових творів» (1866) їх стали іменувати парнасц</w:t>
      </w:r>
      <w:r w:rsidRPr="001104DD">
        <w:rPr>
          <w:rFonts w:eastAsia="Times New Roman" w:cs="Times New Roman"/>
          <w:color w:val="000000"/>
          <w:szCs w:val="28"/>
          <w:lang w:eastAsia="uk-UA"/>
        </w:rPr>
        <w:t>я</w:t>
      </w:r>
      <w:r w:rsidRPr="001104DD">
        <w:rPr>
          <w:rFonts w:eastAsia="Times New Roman" w:cs="Times New Roman"/>
          <w:color w:val="000000"/>
          <w:szCs w:val="28"/>
          <w:lang w:eastAsia="uk-UA"/>
        </w:rPr>
        <w:t>ми (наступні випуски альманаху побачили світ у 1871 і 1876 роках). Назва ал</w:t>
      </w:r>
      <w:r w:rsidRPr="001104DD">
        <w:rPr>
          <w:rFonts w:eastAsia="Times New Roman" w:cs="Times New Roman"/>
          <w:color w:val="000000"/>
          <w:szCs w:val="28"/>
          <w:lang w:eastAsia="uk-UA"/>
        </w:rPr>
        <w:t>ь</w:t>
      </w:r>
      <w:r w:rsidRPr="001104DD">
        <w:rPr>
          <w:rFonts w:eastAsia="Times New Roman" w:cs="Times New Roman"/>
          <w:color w:val="000000"/>
          <w:szCs w:val="28"/>
          <w:lang w:eastAsia="uk-UA"/>
        </w:rPr>
        <w:lastRenderedPageBreak/>
        <w:t>манаху була обрана не випадково: вона підкреслювала бажання втекти від б</w:t>
      </w:r>
      <w:r w:rsidRPr="001104DD">
        <w:rPr>
          <w:rFonts w:eastAsia="Times New Roman" w:cs="Times New Roman"/>
          <w:color w:val="000000"/>
          <w:szCs w:val="28"/>
          <w:lang w:eastAsia="uk-UA"/>
        </w:rPr>
        <w:t>у</w:t>
      </w:r>
      <w:r w:rsidRPr="001104DD">
        <w:rPr>
          <w:rFonts w:eastAsia="Times New Roman" w:cs="Times New Roman"/>
          <w:color w:val="000000"/>
          <w:szCs w:val="28"/>
          <w:lang w:eastAsia="uk-UA"/>
        </w:rPr>
        <w:t>денного життя.</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У групу в різні часи входили колишній романтик Т. Готьє, майбутні симв</w:t>
      </w:r>
      <w:r w:rsidRPr="001104DD">
        <w:rPr>
          <w:rFonts w:eastAsia="Times New Roman" w:cs="Times New Roman"/>
          <w:color w:val="000000"/>
          <w:szCs w:val="28"/>
          <w:lang w:eastAsia="uk-UA"/>
        </w:rPr>
        <w:t>о</w:t>
      </w:r>
      <w:r w:rsidRPr="001104DD">
        <w:rPr>
          <w:rFonts w:eastAsia="Times New Roman" w:cs="Times New Roman"/>
          <w:color w:val="000000"/>
          <w:szCs w:val="28"/>
          <w:lang w:eastAsia="uk-UA"/>
        </w:rPr>
        <w:t xml:space="preserve">лісти Поль Верлен і Стефан </w:t>
      </w:r>
      <w:proofErr w:type="spellStart"/>
      <w:r w:rsidRPr="001104DD">
        <w:rPr>
          <w:rFonts w:eastAsia="Times New Roman" w:cs="Times New Roman"/>
          <w:color w:val="000000"/>
          <w:szCs w:val="28"/>
          <w:lang w:eastAsia="uk-UA"/>
        </w:rPr>
        <w:t>Малларме</w:t>
      </w:r>
      <w:proofErr w:type="spellEnd"/>
      <w:r w:rsidRPr="001104DD">
        <w:rPr>
          <w:rFonts w:eastAsia="Times New Roman" w:cs="Times New Roman"/>
          <w:color w:val="000000"/>
          <w:szCs w:val="28"/>
          <w:lang w:eastAsia="uk-UA"/>
        </w:rPr>
        <w:t>, котрі невдовзі знайшли свій шлях у л</w:t>
      </w:r>
      <w:r w:rsidRPr="001104DD">
        <w:rPr>
          <w:rFonts w:eastAsia="Times New Roman" w:cs="Times New Roman"/>
          <w:color w:val="000000"/>
          <w:szCs w:val="28"/>
          <w:lang w:eastAsia="uk-UA"/>
        </w:rPr>
        <w:t>і</w:t>
      </w:r>
      <w:r w:rsidRPr="001104DD">
        <w:rPr>
          <w:rFonts w:eastAsia="Times New Roman" w:cs="Times New Roman"/>
          <w:color w:val="000000"/>
          <w:szCs w:val="28"/>
          <w:lang w:eastAsia="uk-UA"/>
        </w:rPr>
        <w:t xml:space="preserve">тературі, і власне парнасці – поети Шарль Леонт де </w:t>
      </w:r>
      <w:proofErr w:type="spellStart"/>
      <w:r w:rsidRPr="001104DD">
        <w:rPr>
          <w:rFonts w:eastAsia="Times New Roman" w:cs="Times New Roman"/>
          <w:color w:val="000000"/>
          <w:szCs w:val="28"/>
          <w:lang w:eastAsia="uk-UA"/>
        </w:rPr>
        <w:t>Ліль</w:t>
      </w:r>
      <w:proofErr w:type="spellEnd"/>
      <w:r w:rsidRPr="001104DD">
        <w:rPr>
          <w:rFonts w:eastAsia="Times New Roman" w:cs="Times New Roman"/>
          <w:color w:val="000000"/>
          <w:szCs w:val="28"/>
          <w:lang w:eastAsia="uk-UA"/>
        </w:rPr>
        <w:t xml:space="preserve">, </w:t>
      </w:r>
      <w:proofErr w:type="spellStart"/>
      <w:r w:rsidRPr="001104DD">
        <w:rPr>
          <w:rFonts w:eastAsia="Times New Roman" w:cs="Times New Roman"/>
          <w:color w:val="000000"/>
          <w:szCs w:val="28"/>
          <w:lang w:eastAsia="uk-UA"/>
        </w:rPr>
        <w:t>Теофіль</w:t>
      </w:r>
      <w:proofErr w:type="spellEnd"/>
      <w:r w:rsidRPr="001104DD">
        <w:rPr>
          <w:rFonts w:eastAsia="Times New Roman" w:cs="Times New Roman"/>
          <w:color w:val="000000"/>
          <w:szCs w:val="28"/>
          <w:lang w:eastAsia="uk-UA"/>
        </w:rPr>
        <w:t xml:space="preserve"> Готьє, </w:t>
      </w:r>
      <w:proofErr w:type="spellStart"/>
      <w:r w:rsidRPr="001104DD">
        <w:rPr>
          <w:rFonts w:eastAsia="Times New Roman" w:cs="Times New Roman"/>
          <w:color w:val="000000"/>
          <w:szCs w:val="28"/>
          <w:lang w:eastAsia="uk-UA"/>
        </w:rPr>
        <w:t>Жозе-Марія</w:t>
      </w:r>
      <w:proofErr w:type="spellEnd"/>
      <w:r w:rsidRPr="001104DD">
        <w:rPr>
          <w:rFonts w:eastAsia="Times New Roman" w:cs="Times New Roman"/>
          <w:color w:val="000000"/>
          <w:szCs w:val="28"/>
          <w:lang w:eastAsia="uk-UA"/>
        </w:rPr>
        <w:t xml:space="preserve"> де </w:t>
      </w:r>
      <w:proofErr w:type="spellStart"/>
      <w:r w:rsidRPr="001104DD">
        <w:rPr>
          <w:rFonts w:eastAsia="Times New Roman" w:cs="Times New Roman"/>
          <w:color w:val="000000"/>
          <w:szCs w:val="28"/>
          <w:lang w:eastAsia="uk-UA"/>
        </w:rPr>
        <w:t>Ередіа</w:t>
      </w:r>
      <w:proofErr w:type="spellEnd"/>
      <w:r w:rsidRPr="001104DD">
        <w:rPr>
          <w:rFonts w:eastAsia="Times New Roman" w:cs="Times New Roman"/>
          <w:color w:val="000000"/>
          <w:szCs w:val="28"/>
          <w:lang w:eastAsia="uk-UA"/>
        </w:rPr>
        <w:t xml:space="preserve">, Теодор де </w:t>
      </w:r>
      <w:proofErr w:type="spellStart"/>
      <w:r w:rsidRPr="001104DD">
        <w:rPr>
          <w:rFonts w:eastAsia="Times New Roman" w:cs="Times New Roman"/>
          <w:color w:val="000000"/>
          <w:szCs w:val="28"/>
          <w:lang w:eastAsia="uk-UA"/>
        </w:rPr>
        <w:t>Банвіль</w:t>
      </w:r>
      <w:proofErr w:type="spellEnd"/>
      <w:r w:rsidRPr="001104DD">
        <w:rPr>
          <w:rFonts w:eastAsia="Times New Roman" w:cs="Times New Roman"/>
          <w:color w:val="000000"/>
          <w:szCs w:val="28"/>
          <w:lang w:eastAsia="uk-UA"/>
        </w:rPr>
        <w:t>, які сповідували єдині світоглядні та ест</w:t>
      </w:r>
      <w:r w:rsidRPr="001104DD">
        <w:rPr>
          <w:rFonts w:eastAsia="Times New Roman" w:cs="Times New Roman"/>
          <w:color w:val="000000"/>
          <w:szCs w:val="28"/>
          <w:lang w:eastAsia="uk-UA"/>
        </w:rPr>
        <w:t>е</w:t>
      </w:r>
      <w:r w:rsidRPr="001104DD">
        <w:rPr>
          <w:rFonts w:eastAsia="Times New Roman" w:cs="Times New Roman"/>
          <w:color w:val="000000"/>
          <w:szCs w:val="28"/>
          <w:lang w:eastAsia="uk-UA"/>
        </w:rPr>
        <w:t>тичні принципи. Їх об’єднувала передусім ідея «чистого мистецтва». У творч</w:t>
      </w:r>
      <w:r w:rsidRPr="001104DD">
        <w:rPr>
          <w:rFonts w:eastAsia="Times New Roman" w:cs="Times New Roman"/>
          <w:color w:val="000000"/>
          <w:szCs w:val="28"/>
          <w:lang w:eastAsia="uk-UA"/>
        </w:rPr>
        <w:t>о</w:t>
      </w:r>
      <w:r w:rsidRPr="001104DD">
        <w:rPr>
          <w:rFonts w:eastAsia="Times New Roman" w:cs="Times New Roman"/>
          <w:color w:val="000000"/>
          <w:szCs w:val="28"/>
          <w:lang w:eastAsia="uk-UA"/>
        </w:rPr>
        <w:t>сті парнасців вона виявлялась у небажанні впливати на натовп, прославляти й</w:t>
      </w:r>
      <w:r w:rsidRPr="001104DD">
        <w:rPr>
          <w:rFonts w:eastAsia="Times New Roman" w:cs="Times New Roman"/>
          <w:color w:val="000000"/>
          <w:szCs w:val="28"/>
          <w:lang w:eastAsia="uk-UA"/>
        </w:rPr>
        <w:t>о</w:t>
      </w:r>
      <w:r w:rsidRPr="001104DD">
        <w:rPr>
          <w:rFonts w:eastAsia="Times New Roman" w:cs="Times New Roman"/>
          <w:color w:val="000000"/>
          <w:szCs w:val="28"/>
          <w:lang w:eastAsia="uk-UA"/>
        </w:rPr>
        <w:t>го.</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Як і романтики, парнасці не сприймали утилітаризму епохи, намагалися в</w:t>
      </w:r>
      <w:r w:rsidRPr="001104DD">
        <w:rPr>
          <w:rFonts w:eastAsia="Times New Roman" w:cs="Times New Roman"/>
          <w:color w:val="000000"/>
          <w:szCs w:val="28"/>
          <w:lang w:eastAsia="uk-UA"/>
        </w:rPr>
        <w:t>і</w:t>
      </w:r>
      <w:r w:rsidRPr="001104DD">
        <w:rPr>
          <w:rFonts w:eastAsia="Times New Roman" w:cs="Times New Roman"/>
          <w:color w:val="000000"/>
          <w:szCs w:val="28"/>
          <w:lang w:eastAsia="uk-UA"/>
        </w:rPr>
        <w:t xml:space="preserve">дійти від проблем сучасності, перенести дію своїх творів у далеке минуле або екзотичні країни. Але, на відміну від романтиків, які пропагували пряму </w:t>
      </w:r>
      <w:proofErr w:type="spellStart"/>
      <w:r w:rsidRPr="001104DD">
        <w:rPr>
          <w:rFonts w:eastAsia="Times New Roman" w:cs="Times New Roman"/>
          <w:color w:val="000000"/>
          <w:szCs w:val="28"/>
          <w:lang w:eastAsia="uk-UA"/>
        </w:rPr>
        <w:t>спов</w:t>
      </w:r>
      <w:r w:rsidRPr="001104DD">
        <w:rPr>
          <w:rFonts w:eastAsia="Times New Roman" w:cs="Times New Roman"/>
          <w:color w:val="000000"/>
          <w:szCs w:val="28"/>
          <w:lang w:eastAsia="uk-UA"/>
        </w:rPr>
        <w:t>і</w:t>
      </w:r>
      <w:r w:rsidRPr="001104DD">
        <w:rPr>
          <w:rFonts w:eastAsia="Times New Roman" w:cs="Times New Roman"/>
          <w:color w:val="000000"/>
          <w:szCs w:val="28"/>
          <w:lang w:eastAsia="uk-UA"/>
        </w:rPr>
        <w:t>дальність</w:t>
      </w:r>
      <w:proofErr w:type="spellEnd"/>
      <w:r w:rsidRPr="001104DD">
        <w:rPr>
          <w:rFonts w:eastAsia="Times New Roman" w:cs="Times New Roman"/>
          <w:color w:val="000000"/>
          <w:szCs w:val="28"/>
          <w:lang w:eastAsia="uk-UA"/>
        </w:rPr>
        <w:t>, суб’єктивність, парнасці намагалися уникнути їх повністю або хоча б частково, заховати своє авторське «я». Вони перенесли акцент на описовість, пластичне видовище.</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Якщо в романтичній поезії був поширений образ співця-пророка, то прих</w:t>
      </w:r>
      <w:r w:rsidRPr="001104DD">
        <w:rPr>
          <w:rFonts w:eastAsia="Times New Roman" w:cs="Times New Roman"/>
          <w:color w:val="000000"/>
          <w:szCs w:val="28"/>
          <w:lang w:eastAsia="uk-UA"/>
        </w:rPr>
        <w:t>и</w:t>
      </w:r>
      <w:r w:rsidRPr="001104DD">
        <w:rPr>
          <w:rFonts w:eastAsia="Times New Roman" w:cs="Times New Roman"/>
          <w:color w:val="000000"/>
          <w:szCs w:val="28"/>
          <w:lang w:eastAsia="uk-UA"/>
        </w:rPr>
        <w:t>льники «Сучасного Парнасу» надають перевагу поетові-майстру. Інакше, ніж їх літературні попередники, ставилися вони і до зображення природи: у романт</w:t>
      </w:r>
      <w:r w:rsidRPr="001104DD">
        <w:rPr>
          <w:rFonts w:eastAsia="Times New Roman" w:cs="Times New Roman"/>
          <w:color w:val="000000"/>
          <w:szCs w:val="28"/>
          <w:lang w:eastAsia="uk-UA"/>
        </w:rPr>
        <w:t>и</w:t>
      </w:r>
      <w:r w:rsidRPr="001104DD">
        <w:rPr>
          <w:rFonts w:eastAsia="Times New Roman" w:cs="Times New Roman"/>
          <w:color w:val="000000"/>
          <w:szCs w:val="28"/>
          <w:lang w:eastAsia="uk-UA"/>
        </w:rPr>
        <w:t>ків вона жива, одухотворена, у парнасців – байдужа до людських страждань.</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Значним явищем у розвитку поетичного мистецтва твори парнасців стали з</w:t>
      </w:r>
      <w:r w:rsidRPr="001104DD">
        <w:rPr>
          <w:rFonts w:eastAsia="Times New Roman" w:cs="Times New Roman"/>
          <w:color w:val="000000"/>
          <w:szCs w:val="28"/>
          <w:lang w:eastAsia="uk-UA"/>
        </w:rPr>
        <w:t>а</w:t>
      </w:r>
      <w:r w:rsidRPr="001104DD">
        <w:rPr>
          <w:rFonts w:eastAsia="Times New Roman" w:cs="Times New Roman"/>
          <w:color w:val="000000"/>
          <w:szCs w:val="28"/>
          <w:lang w:eastAsia="uk-UA"/>
        </w:rPr>
        <w:t>вдяки високій культурі мислення їх творців, майстерному володінню технікою вірша, прагненню відкрити нові шляхи у розвитку літератури.</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Наставником парнаської школи вважається </w:t>
      </w:r>
      <w:proofErr w:type="spellStart"/>
      <w:r w:rsidRPr="001104DD">
        <w:rPr>
          <w:rFonts w:eastAsia="Times New Roman" w:cs="Times New Roman"/>
          <w:color w:val="000000"/>
          <w:szCs w:val="28"/>
          <w:lang w:eastAsia="uk-UA"/>
        </w:rPr>
        <w:t>Теофіль</w:t>
      </w:r>
      <w:proofErr w:type="spellEnd"/>
      <w:r w:rsidRPr="001104DD">
        <w:rPr>
          <w:rFonts w:eastAsia="Times New Roman" w:cs="Times New Roman"/>
          <w:color w:val="000000"/>
          <w:szCs w:val="28"/>
          <w:lang w:eastAsia="uk-UA"/>
        </w:rPr>
        <w:t xml:space="preserve"> Готьє, а її вождем – Шарль Леонт де </w:t>
      </w:r>
      <w:proofErr w:type="spellStart"/>
      <w:r w:rsidRPr="001104DD">
        <w:rPr>
          <w:rFonts w:eastAsia="Times New Roman" w:cs="Times New Roman"/>
          <w:color w:val="000000"/>
          <w:szCs w:val="28"/>
          <w:lang w:eastAsia="uk-UA"/>
        </w:rPr>
        <w:t>Ліль</w:t>
      </w:r>
      <w:proofErr w:type="spellEnd"/>
      <w:r w:rsidRPr="001104DD">
        <w:rPr>
          <w:rFonts w:eastAsia="Times New Roman" w:cs="Times New Roman"/>
          <w:color w:val="000000"/>
          <w:szCs w:val="28"/>
          <w:lang w:eastAsia="uk-UA"/>
        </w:rPr>
        <w:t>.</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В Україні творчість парнасців приваблювала багатьох поетів (Павла Гр</w:t>
      </w:r>
      <w:r w:rsidRPr="001104DD">
        <w:rPr>
          <w:rFonts w:eastAsia="Times New Roman" w:cs="Times New Roman"/>
          <w:color w:val="000000"/>
          <w:szCs w:val="28"/>
          <w:lang w:eastAsia="uk-UA"/>
        </w:rPr>
        <w:t>а</w:t>
      </w:r>
      <w:r w:rsidRPr="001104DD">
        <w:rPr>
          <w:rFonts w:eastAsia="Times New Roman" w:cs="Times New Roman"/>
          <w:color w:val="000000"/>
          <w:szCs w:val="28"/>
          <w:lang w:eastAsia="uk-UA"/>
        </w:rPr>
        <w:t>бовського, М. Терещенка, І. Світличного, Дм. Павличка та ін.), котрі перекл</w:t>
      </w:r>
      <w:r w:rsidRPr="001104DD">
        <w:rPr>
          <w:rFonts w:eastAsia="Times New Roman" w:cs="Times New Roman"/>
          <w:color w:val="000000"/>
          <w:szCs w:val="28"/>
          <w:lang w:eastAsia="uk-UA"/>
        </w:rPr>
        <w:t>а</w:t>
      </w:r>
      <w:r w:rsidRPr="001104DD">
        <w:rPr>
          <w:rFonts w:eastAsia="Times New Roman" w:cs="Times New Roman"/>
          <w:color w:val="000000"/>
          <w:szCs w:val="28"/>
          <w:lang w:eastAsia="uk-UA"/>
        </w:rPr>
        <w:t xml:space="preserve">дали їхні твори. </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Особливу близькість до цієї творчої групи відчували неокласики, зокрема Микола Зеров. Як і парнасці, вони шанували талант, цінували літературу за х</w:t>
      </w:r>
      <w:r w:rsidRPr="001104DD">
        <w:rPr>
          <w:rFonts w:eastAsia="Times New Roman" w:cs="Times New Roman"/>
          <w:color w:val="000000"/>
          <w:szCs w:val="28"/>
          <w:lang w:eastAsia="uk-UA"/>
        </w:rPr>
        <w:t>у</w:t>
      </w:r>
      <w:r w:rsidRPr="001104DD">
        <w:rPr>
          <w:rFonts w:eastAsia="Times New Roman" w:cs="Times New Roman"/>
          <w:color w:val="000000"/>
          <w:szCs w:val="28"/>
          <w:lang w:eastAsia="uk-UA"/>
        </w:rPr>
        <w:t xml:space="preserve">дожніми, а не </w:t>
      </w:r>
      <w:proofErr w:type="spellStart"/>
      <w:r w:rsidRPr="001104DD">
        <w:rPr>
          <w:rFonts w:eastAsia="Times New Roman" w:cs="Times New Roman"/>
          <w:color w:val="000000"/>
          <w:szCs w:val="28"/>
          <w:lang w:eastAsia="uk-UA"/>
        </w:rPr>
        <w:t>позамистецькими</w:t>
      </w:r>
      <w:proofErr w:type="spellEnd"/>
      <w:r w:rsidRPr="001104DD">
        <w:rPr>
          <w:rFonts w:eastAsia="Times New Roman" w:cs="Times New Roman"/>
          <w:color w:val="000000"/>
          <w:szCs w:val="28"/>
          <w:lang w:eastAsia="uk-UA"/>
        </w:rPr>
        <w:t xml:space="preserve"> критеріями, приділяли значну увагу формал</w:t>
      </w:r>
      <w:r w:rsidRPr="001104DD">
        <w:rPr>
          <w:rFonts w:eastAsia="Times New Roman" w:cs="Times New Roman"/>
          <w:color w:val="000000"/>
          <w:szCs w:val="28"/>
          <w:lang w:eastAsia="uk-UA"/>
        </w:rPr>
        <w:t>ь</w:t>
      </w:r>
      <w:r w:rsidRPr="001104DD">
        <w:rPr>
          <w:rFonts w:eastAsia="Times New Roman" w:cs="Times New Roman"/>
          <w:color w:val="000000"/>
          <w:szCs w:val="28"/>
          <w:lang w:eastAsia="uk-UA"/>
        </w:rPr>
        <w:t>ній вправності. Неокласиків приваблювала технічна довершеність їхніх поезій.</w:t>
      </w:r>
    </w:p>
    <w:p w:rsidR="001104DD" w:rsidRPr="001104DD" w:rsidRDefault="001104DD" w:rsidP="001104DD">
      <w:pPr>
        <w:spacing w:after="0" w:line="240" w:lineRule="auto"/>
        <w:ind w:firstLine="0"/>
        <w:rPr>
          <w:rFonts w:eastAsia="Times New Roman" w:cs="Times New Roman"/>
          <w:color w:val="000000"/>
          <w:szCs w:val="28"/>
          <w:lang w:eastAsia="uk-UA"/>
        </w:rPr>
      </w:pPr>
    </w:p>
    <w:p w:rsidR="001104DD" w:rsidRPr="001104DD" w:rsidRDefault="001104DD" w:rsidP="001104DD">
      <w:pPr>
        <w:spacing w:after="0" w:line="240" w:lineRule="auto"/>
        <w:ind w:firstLine="0"/>
        <w:jc w:val="center"/>
        <w:rPr>
          <w:rFonts w:eastAsia="Times New Roman" w:cs="Times New Roman"/>
          <w:b/>
          <w:color w:val="000000"/>
          <w:szCs w:val="28"/>
          <w:lang w:eastAsia="uk-UA"/>
        </w:rPr>
      </w:pPr>
      <w:r w:rsidRPr="001104DD">
        <w:rPr>
          <w:rFonts w:eastAsia="Times New Roman" w:cs="Times New Roman"/>
          <w:b/>
          <w:color w:val="000000"/>
          <w:szCs w:val="28"/>
          <w:lang w:eastAsia="uk-UA"/>
        </w:rPr>
        <w:t xml:space="preserve">2. Теофіль Готьє – французький поет, прозаїк, журналіст, </w:t>
      </w:r>
    </w:p>
    <w:p w:rsidR="001104DD" w:rsidRPr="001104DD" w:rsidRDefault="001104DD" w:rsidP="001104DD">
      <w:pPr>
        <w:spacing w:after="0" w:line="240" w:lineRule="auto"/>
        <w:ind w:firstLine="0"/>
        <w:jc w:val="center"/>
        <w:rPr>
          <w:rFonts w:eastAsia="Times New Roman" w:cs="Times New Roman"/>
          <w:b/>
          <w:color w:val="000000"/>
          <w:szCs w:val="28"/>
          <w:lang w:eastAsia="uk-UA"/>
        </w:rPr>
      </w:pPr>
      <w:r w:rsidRPr="001104DD">
        <w:rPr>
          <w:rFonts w:eastAsia="Times New Roman" w:cs="Times New Roman"/>
          <w:b/>
          <w:color w:val="000000"/>
          <w:szCs w:val="28"/>
          <w:lang w:eastAsia="uk-UA"/>
        </w:rPr>
        <w:t>наставник парнаської школи.</w:t>
      </w:r>
    </w:p>
    <w:p w:rsidR="001104DD" w:rsidRPr="001104DD" w:rsidRDefault="001104DD" w:rsidP="001104DD">
      <w:pPr>
        <w:spacing w:after="0" w:line="240" w:lineRule="auto"/>
        <w:ind w:firstLine="0"/>
        <w:rPr>
          <w:rFonts w:eastAsia="Times New Roman" w:cs="Times New Roman"/>
          <w:b/>
          <w:color w:val="000000"/>
          <w:szCs w:val="28"/>
          <w:lang w:eastAsia="uk-UA"/>
        </w:rPr>
      </w:pPr>
    </w:p>
    <w:p w:rsidR="001104DD" w:rsidRPr="001104DD" w:rsidRDefault="001104DD" w:rsidP="001104DD">
      <w:pPr>
        <w:spacing w:after="0" w:line="240" w:lineRule="auto"/>
        <w:ind w:firstLine="0"/>
        <w:rPr>
          <w:rFonts w:eastAsia="Times New Roman" w:cs="Times New Roman"/>
          <w:color w:val="000000"/>
          <w:szCs w:val="28"/>
          <w:lang w:eastAsia="uk-UA"/>
        </w:rPr>
      </w:pPr>
      <w:proofErr w:type="spellStart"/>
      <w:r w:rsidRPr="001104DD">
        <w:rPr>
          <w:rFonts w:eastAsia="Times New Roman" w:cs="Times New Roman"/>
          <w:color w:val="000000"/>
          <w:szCs w:val="28"/>
          <w:lang w:eastAsia="uk-UA"/>
        </w:rPr>
        <w:t>Теофіль</w:t>
      </w:r>
      <w:proofErr w:type="spellEnd"/>
      <w:r w:rsidRPr="001104DD">
        <w:rPr>
          <w:rFonts w:eastAsia="Times New Roman" w:cs="Times New Roman"/>
          <w:color w:val="000000"/>
          <w:szCs w:val="28"/>
          <w:lang w:eastAsia="uk-UA"/>
        </w:rPr>
        <w:t xml:space="preserve"> Готьє (1811-1872) – французький поет, прозаїк, журналіст, критик, а</w:t>
      </w:r>
      <w:r w:rsidRPr="001104DD">
        <w:rPr>
          <w:rFonts w:eastAsia="Times New Roman" w:cs="Times New Roman"/>
          <w:color w:val="000000"/>
          <w:szCs w:val="28"/>
          <w:lang w:eastAsia="uk-UA"/>
        </w:rPr>
        <w:t>в</w:t>
      </w:r>
      <w:r w:rsidRPr="001104DD">
        <w:rPr>
          <w:rFonts w:eastAsia="Times New Roman" w:cs="Times New Roman"/>
          <w:color w:val="000000"/>
          <w:szCs w:val="28"/>
          <w:lang w:eastAsia="uk-UA"/>
        </w:rPr>
        <w:t>тор знаменитого гасла «мистецтво для мистецтва» - народився на півдні Фра</w:t>
      </w:r>
      <w:r w:rsidRPr="001104DD">
        <w:rPr>
          <w:rFonts w:eastAsia="Times New Roman" w:cs="Times New Roman"/>
          <w:color w:val="000000"/>
          <w:szCs w:val="28"/>
          <w:lang w:eastAsia="uk-UA"/>
        </w:rPr>
        <w:t>н</w:t>
      </w:r>
      <w:r w:rsidRPr="001104DD">
        <w:rPr>
          <w:rFonts w:eastAsia="Times New Roman" w:cs="Times New Roman"/>
          <w:color w:val="000000"/>
          <w:szCs w:val="28"/>
          <w:lang w:eastAsia="uk-UA"/>
        </w:rPr>
        <w:t>ції у заможній сім’ї. Із 1814 року сім’я переїхала до Парижа, з яким пов’язане формування майбутнього письменника, котрий ще в юнацькі роки виявив зді</w:t>
      </w:r>
      <w:r w:rsidRPr="001104DD">
        <w:rPr>
          <w:rFonts w:eastAsia="Times New Roman" w:cs="Times New Roman"/>
          <w:color w:val="000000"/>
          <w:szCs w:val="28"/>
          <w:lang w:eastAsia="uk-UA"/>
        </w:rPr>
        <w:t>б</w:t>
      </w:r>
      <w:r w:rsidRPr="001104DD">
        <w:rPr>
          <w:rFonts w:eastAsia="Times New Roman" w:cs="Times New Roman"/>
          <w:color w:val="000000"/>
          <w:szCs w:val="28"/>
          <w:lang w:eastAsia="uk-UA"/>
        </w:rPr>
        <w:t>ності до малювання і віршування.</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Сучасникам він запам’ятався як палкий захисник романтичного мистецтва на прем’єрі новаторської вистави В. Гюго «</w:t>
      </w:r>
      <w:proofErr w:type="spellStart"/>
      <w:r w:rsidRPr="001104DD">
        <w:rPr>
          <w:rFonts w:eastAsia="Times New Roman" w:cs="Times New Roman"/>
          <w:color w:val="000000"/>
          <w:szCs w:val="28"/>
          <w:lang w:eastAsia="uk-UA"/>
        </w:rPr>
        <w:t>Ернані</w:t>
      </w:r>
      <w:proofErr w:type="spellEnd"/>
      <w:r w:rsidRPr="001104DD">
        <w:rPr>
          <w:rFonts w:eastAsia="Times New Roman" w:cs="Times New Roman"/>
          <w:color w:val="000000"/>
          <w:szCs w:val="28"/>
          <w:lang w:eastAsia="uk-UA"/>
        </w:rPr>
        <w:t xml:space="preserve">» (1830). Боротьбу за романтизм його прихильники тоді виграли. І з того часу Т. Готьє вважає автора «Собору Паризької Богоматері» другом, а себе – його учнем. Саме захоплення творчістю В. Гюго вплинуло на вибір життєвого шляху дев’ятнадцятирічного юнака, який вирішив присвятити себе літературі. Але романтизм </w:t>
      </w:r>
      <w:proofErr w:type="spellStart"/>
      <w:r w:rsidRPr="001104DD">
        <w:rPr>
          <w:rFonts w:eastAsia="Times New Roman" w:cs="Times New Roman"/>
          <w:color w:val="000000"/>
          <w:szCs w:val="28"/>
          <w:lang w:eastAsia="uk-UA"/>
        </w:rPr>
        <w:t>Теофіль</w:t>
      </w:r>
      <w:proofErr w:type="spellEnd"/>
      <w:r w:rsidRPr="001104DD">
        <w:rPr>
          <w:rFonts w:eastAsia="Times New Roman" w:cs="Times New Roman"/>
          <w:color w:val="000000"/>
          <w:szCs w:val="28"/>
          <w:lang w:eastAsia="uk-UA"/>
        </w:rPr>
        <w:t xml:space="preserve"> Готьє мав свої </w:t>
      </w:r>
      <w:r w:rsidRPr="001104DD">
        <w:rPr>
          <w:rFonts w:eastAsia="Times New Roman" w:cs="Times New Roman"/>
          <w:color w:val="000000"/>
          <w:szCs w:val="28"/>
          <w:lang w:eastAsia="uk-UA"/>
        </w:rPr>
        <w:lastRenderedPageBreak/>
        <w:t>особливості: він не сприйняв громадянсько</w:t>
      </w:r>
      <w:r w:rsidR="00F368A3">
        <w:rPr>
          <w:rFonts w:eastAsia="Times New Roman" w:cs="Times New Roman"/>
          <w:color w:val="000000"/>
          <w:szCs w:val="28"/>
          <w:lang w:eastAsia="uk-UA"/>
        </w:rPr>
        <w:t>го пафосу свого вчителя.</w:t>
      </w:r>
      <w:r w:rsidRPr="001104DD">
        <w:rPr>
          <w:rFonts w:eastAsia="Times New Roman" w:cs="Times New Roman"/>
          <w:color w:val="000000"/>
          <w:szCs w:val="28"/>
          <w:lang w:eastAsia="uk-UA"/>
        </w:rPr>
        <w:t xml:space="preserve"> Підкресл</w:t>
      </w:r>
      <w:r w:rsidRPr="001104DD">
        <w:rPr>
          <w:rFonts w:eastAsia="Times New Roman" w:cs="Times New Roman"/>
          <w:color w:val="000000"/>
          <w:szCs w:val="28"/>
          <w:lang w:eastAsia="uk-UA"/>
        </w:rPr>
        <w:t>е</w:t>
      </w:r>
      <w:r w:rsidRPr="001104DD">
        <w:rPr>
          <w:rFonts w:eastAsia="Times New Roman" w:cs="Times New Roman"/>
          <w:color w:val="000000"/>
          <w:szCs w:val="28"/>
          <w:lang w:eastAsia="uk-UA"/>
        </w:rPr>
        <w:t xml:space="preserve">ний аполітизм – одна з важливих рис життєвої позиції </w:t>
      </w:r>
      <w:proofErr w:type="spellStart"/>
      <w:r w:rsidRPr="001104DD">
        <w:rPr>
          <w:rFonts w:eastAsia="Times New Roman" w:cs="Times New Roman"/>
          <w:color w:val="000000"/>
          <w:szCs w:val="28"/>
          <w:lang w:eastAsia="uk-UA"/>
        </w:rPr>
        <w:t>Теофіля</w:t>
      </w:r>
      <w:proofErr w:type="spellEnd"/>
      <w:r w:rsidRPr="001104DD">
        <w:rPr>
          <w:rFonts w:eastAsia="Times New Roman" w:cs="Times New Roman"/>
          <w:color w:val="000000"/>
          <w:szCs w:val="28"/>
          <w:lang w:eastAsia="uk-UA"/>
        </w:rPr>
        <w:t xml:space="preserve"> Готьє.</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З перших кроків на творчому шляху він відстоює свободу мистецтва від законів суспільства. У теоретичних виступах Т. Готьє захищає гасло «мистецтво для мистецтва», яке він проголосив у 1835 році. «Прекрасним є тільки те, що ніч</w:t>
      </w:r>
      <w:r w:rsidRPr="001104DD">
        <w:rPr>
          <w:rFonts w:eastAsia="Times New Roman" w:cs="Times New Roman"/>
          <w:color w:val="000000"/>
          <w:szCs w:val="28"/>
          <w:lang w:eastAsia="uk-UA"/>
        </w:rPr>
        <w:t>о</w:t>
      </w:r>
      <w:r w:rsidRPr="001104DD">
        <w:rPr>
          <w:rFonts w:eastAsia="Times New Roman" w:cs="Times New Roman"/>
          <w:color w:val="000000"/>
          <w:szCs w:val="28"/>
          <w:lang w:eastAsia="uk-UA"/>
        </w:rPr>
        <w:t>му не служить,» - стверджує він.</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Естетичні уподобання Готьє завжди були послідовними; у статті «Про пре</w:t>
      </w:r>
      <w:r w:rsidRPr="001104DD">
        <w:rPr>
          <w:rFonts w:eastAsia="Times New Roman" w:cs="Times New Roman"/>
          <w:color w:val="000000"/>
          <w:szCs w:val="28"/>
          <w:lang w:eastAsia="uk-UA"/>
        </w:rPr>
        <w:t>к</w:t>
      </w:r>
      <w:r w:rsidRPr="001104DD">
        <w:rPr>
          <w:rFonts w:eastAsia="Times New Roman" w:cs="Times New Roman"/>
          <w:color w:val="000000"/>
          <w:szCs w:val="28"/>
          <w:lang w:eastAsia="uk-UA"/>
        </w:rPr>
        <w:t>расне в мистецтві» (1856), яка має програмний характер, він підкреслював: «Мистецтво для мистецтва – це творчість, звільнена від усіх прагнень, окрім прагнення досконалості».</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Творчий доробок письменника налічує велику кількість прозорих і поети</w:t>
      </w:r>
      <w:r w:rsidRPr="001104DD">
        <w:rPr>
          <w:rFonts w:eastAsia="Times New Roman" w:cs="Times New Roman"/>
          <w:color w:val="000000"/>
          <w:szCs w:val="28"/>
          <w:lang w:eastAsia="uk-UA"/>
        </w:rPr>
        <w:t>ч</w:t>
      </w:r>
      <w:r w:rsidRPr="001104DD">
        <w:rPr>
          <w:rFonts w:eastAsia="Times New Roman" w:cs="Times New Roman"/>
          <w:color w:val="000000"/>
          <w:szCs w:val="28"/>
          <w:lang w:eastAsia="uk-UA"/>
        </w:rPr>
        <w:t>них творів, серед яких – романи, новели, есе, статті критичного та теоретичного характеру.</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Найбільш відомі його романи – «Мадемуазель де </w:t>
      </w:r>
      <w:proofErr w:type="spellStart"/>
      <w:r w:rsidRPr="001104DD">
        <w:rPr>
          <w:rFonts w:eastAsia="Times New Roman" w:cs="Times New Roman"/>
          <w:color w:val="000000"/>
          <w:szCs w:val="28"/>
          <w:lang w:eastAsia="uk-UA"/>
        </w:rPr>
        <w:t>Мопен</w:t>
      </w:r>
      <w:proofErr w:type="spellEnd"/>
      <w:r w:rsidRPr="001104DD">
        <w:rPr>
          <w:rFonts w:eastAsia="Times New Roman" w:cs="Times New Roman"/>
          <w:color w:val="000000"/>
          <w:szCs w:val="28"/>
          <w:lang w:eastAsia="uk-UA"/>
        </w:rPr>
        <w:t>» (1835-1836), «</w:t>
      </w:r>
      <w:proofErr w:type="spellStart"/>
      <w:r w:rsidRPr="001104DD">
        <w:rPr>
          <w:rFonts w:eastAsia="Times New Roman" w:cs="Times New Roman"/>
          <w:color w:val="000000"/>
          <w:szCs w:val="28"/>
          <w:lang w:eastAsia="uk-UA"/>
        </w:rPr>
        <w:t>Фо</w:t>
      </w:r>
      <w:r w:rsidRPr="001104DD">
        <w:rPr>
          <w:rFonts w:eastAsia="Times New Roman" w:cs="Times New Roman"/>
          <w:color w:val="000000"/>
          <w:szCs w:val="28"/>
          <w:lang w:eastAsia="uk-UA"/>
        </w:rPr>
        <w:t>р</w:t>
      </w:r>
      <w:r w:rsidRPr="001104DD">
        <w:rPr>
          <w:rFonts w:eastAsia="Times New Roman" w:cs="Times New Roman"/>
          <w:color w:val="000000"/>
          <w:szCs w:val="28"/>
          <w:lang w:eastAsia="uk-UA"/>
        </w:rPr>
        <w:t>туніо</w:t>
      </w:r>
      <w:proofErr w:type="spellEnd"/>
      <w:r w:rsidRPr="001104DD">
        <w:rPr>
          <w:rFonts w:eastAsia="Times New Roman" w:cs="Times New Roman"/>
          <w:color w:val="000000"/>
          <w:szCs w:val="28"/>
          <w:lang w:eastAsia="uk-UA"/>
        </w:rPr>
        <w:t xml:space="preserve">» (1836), «Капітан </w:t>
      </w:r>
      <w:proofErr w:type="spellStart"/>
      <w:r w:rsidRPr="001104DD">
        <w:rPr>
          <w:rFonts w:eastAsia="Times New Roman" w:cs="Times New Roman"/>
          <w:color w:val="000000"/>
          <w:szCs w:val="28"/>
          <w:lang w:eastAsia="uk-UA"/>
        </w:rPr>
        <w:t>Фракас</w:t>
      </w:r>
      <w:proofErr w:type="spellEnd"/>
      <w:r w:rsidRPr="001104DD">
        <w:rPr>
          <w:rFonts w:eastAsia="Times New Roman" w:cs="Times New Roman"/>
          <w:color w:val="000000"/>
          <w:szCs w:val="28"/>
          <w:lang w:eastAsia="uk-UA"/>
        </w:rPr>
        <w:t>» (1863).</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У поетичній збірці «Емалі і камеї» (1852), що складалася з 55 віршів, Т. Готьє виявив себе майстром-віртуозом, котрий, зосереджуючи увагу на кольорі і лінії, уміє передавати напівтони і відтінки. Багато віршів цієї збірки, зокрема й «Ка</w:t>
      </w:r>
      <w:r w:rsidRPr="001104DD">
        <w:rPr>
          <w:rFonts w:eastAsia="Times New Roman" w:cs="Times New Roman"/>
          <w:color w:val="000000"/>
          <w:szCs w:val="28"/>
          <w:lang w:eastAsia="uk-UA"/>
        </w:rPr>
        <w:t>р</w:t>
      </w:r>
      <w:r w:rsidRPr="001104DD">
        <w:rPr>
          <w:rFonts w:eastAsia="Times New Roman" w:cs="Times New Roman"/>
          <w:color w:val="000000"/>
          <w:szCs w:val="28"/>
          <w:lang w:eastAsia="uk-UA"/>
        </w:rPr>
        <w:t>мен», стали втіленням естетичних принципів парнасців. Так, звернувшись до образу, добре відомого завдяки новелі Проспере Меріме («Кармен», 1845), поет передав своє бачення звабливої циганки. Вона зображена з різних точок зору: ставлення жінок до неї різко негативне, чоловіків – навпаки.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Кармен худа, - лице </w:t>
      </w:r>
      <w:proofErr w:type="spellStart"/>
      <w:r w:rsidRPr="001104DD">
        <w:rPr>
          <w:rFonts w:eastAsia="Times New Roman" w:cs="Times New Roman"/>
          <w:color w:val="000000"/>
          <w:szCs w:val="28"/>
          <w:lang w:eastAsia="uk-UA"/>
        </w:rPr>
        <w:t>гітани</w:t>
      </w:r>
      <w:proofErr w:type="spellEnd"/>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Хтось їй коричневим підвів;</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чорні коси, й тіло тьмяне, -</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Мов сатана у пеклі грів.</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Жінки вважають, що потвора,</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Та в чоловіків розум свій.</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Архієпископ із </w:t>
      </w:r>
      <w:proofErr w:type="spellStart"/>
      <w:r w:rsidRPr="001104DD">
        <w:rPr>
          <w:rFonts w:eastAsia="Times New Roman" w:cs="Times New Roman"/>
          <w:color w:val="000000"/>
          <w:szCs w:val="28"/>
          <w:lang w:eastAsia="uk-UA"/>
        </w:rPr>
        <w:t>собора</w:t>
      </w:r>
      <w:proofErr w:type="spellEnd"/>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Відправив месу якось їй.</w:t>
      </w:r>
    </w:p>
    <w:p w:rsidR="001104DD" w:rsidRPr="001104DD" w:rsidRDefault="001104DD" w:rsidP="001104DD">
      <w:pPr>
        <w:spacing w:after="0" w:line="240" w:lineRule="auto"/>
        <w:ind w:firstLine="0"/>
        <w:jc w:val="right"/>
        <w:rPr>
          <w:rFonts w:eastAsia="Times New Roman" w:cs="Times New Roman"/>
          <w:color w:val="000000"/>
          <w:szCs w:val="28"/>
          <w:lang w:eastAsia="uk-UA"/>
        </w:rPr>
      </w:pPr>
      <w:r w:rsidRPr="001104DD">
        <w:rPr>
          <w:rFonts w:eastAsia="Times New Roman" w:cs="Times New Roman"/>
          <w:color w:val="000000"/>
          <w:szCs w:val="28"/>
          <w:lang w:eastAsia="uk-UA"/>
        </w:rPr>
        <w:t>Переклад М. Терещенка</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Автор намагається пояснити секрет привабливості Кармен від змалювання ознак зовнішніх («худа», «бліда», «чорні коси», «тіло тьмяне» до внутрішніх. Велику роль при цьому відіграють метафоричні епітети («жагучий і мінливий сміх»), метафори («полум’я безкрає»). Ліричний сюжет вірша рухають уперед антитетичні характеристики: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Вона бліда, - але жагучий</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Мінливий сміх, палкі вуста;</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Багряний перець, цвіт палючий, -</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Від серця в неї жагота.</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Використання несподіваного описового звороту «багряний перець, цвіт п</w:t>
      </w:r>
      <w:r w:rsidRPr="001104DD">
        <w:rPr>
          <w:rFonts w:eastAsia="Times New Roman" w:cs="Times New Roman"/>
          <w:color w:val="000000"/>
          <w:szCs w:val="28"/>
          <w:lang w:eastAsia="uk-UA"/>
        </w:rPr>
        <w:t>а</w:t>
      </w:r>
      <w:r w:rsidRPr="001104DD">
        <w:rPr>
          <w:rFonts w:eastAsia="Times New Roman" w:cs="Times New Roman"/>
          <w:color w:val="000000"/>
          <w:szCs w:val="28"/>
          <w:lang w:eastAsia="uk-UA"/>
        </w:rPr>
        <w:t>лючий» замість узвичаєної назви</w:t>
      </w:r>
      <w:r w:rsidRPr="001104DD">
        <w:rPr>
          <w:rFonts w:eastAsia="Times New Roman" w:cs="Times New Roman"/>
          <w:i/>
          <w:iCs/>
          <w:color w:val="000000"/>
          <w:szCs w:val="28"/>
          <w:lang w:eastAsia="uk-UA"/>
        </w:rPr>
        <w:t> рот,</w:t>
      </w:r>
      <w:r w:rsidRPr="001104DD">
        <w:rPr>
          <w:rFonts w:eastAsia="Times New Roman" w:cs="Times New Roman"/>
          <w:color w:val="000000"/>
          <w:szCs w:val="28"/>
          <w:lang w:eastAsia="uk-UA"/>
        </w:rPr>
        <w:t>дозволяє переконатись у майстерному володінні гамою кольорів. Переможна сила таємничої привабливості і її секрет підкреслюються автором в останніх двох картинах:</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Усіх красунь перемагає</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Смуглява мавританка вмить,</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може полум’я безкрає</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lastRenderedPageBreak/>
        <w:t>І пересиченість збудить.</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Її потворність чарівлива –</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Зернятко солі вод морських,</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Звідкіль і гола, і ваблива</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Венера вийшла з вод п’янких.</w:t>
      </w:r>
    </w:p>
    <w:p w:rsidR="001104DD" w:rsidRPr="001104DD" w:rsidRDefault="001104DD" w:rsidP="001104DD">
      <w:pPr>
        <w:spacing w:after="0" w:line="240" w:lineRule="auto"/>
        <w:ind w:firstLine="0"/>
        <w:jc w:val="right"/>
        <w:rPr>
          <w:rFonts w:eastAsia="Times New Roman" w:cs="Times New Roman"/>
          <w:color w:val="000000"/>
          <w:szCs w:val="28"/>
          <w:lang w:eastAsia="uk-UA"/>
        </w:rPr>
      </w:pPr>
      <w:r w:rsidRPr="001104DD">
        <w:rPr>
          <w:rFonts w:eastAsia="Times New Roman" w:cs="Times New Roman"/>
          <w:color w:val="000000"/>
          <w:szCs w:val="28"/>
          <w:lang w:eastAsia="uk-UA"/>
        </w:rPr>
        <w:t>Переклад М. Терещенка</w:t>
      </w:r>
    </w:p>
    <w:p w:rsidR="001104DD" w:rsidRPr="001104DD" w:rsidRDefault="00823C16" w:rsidP="001104DD">
      <w:pPr>
        <w:spacing w:after="0" w:line="240" w:lineRule="auto"/>
        <w:ind w:firstLine="0"/>
        <w:rPr>
          <w:rFonts w:eastAsia="Times New Roman" w:cs="Times New Roman"/>
          <w:color w:val="000000"/>
          <w:szCs w:val="28"/>
          <w:lang w:eastAsia="uk-UA"/>
        </w:rPr>
      </w:pPr>
      <w:r>
        <w:rPr>
          <w:rFonts w:eastAsia="Times New Roman" w:cs="Times New Roman"/>
          <w:color w:val="000000"/>
          <w:szCs w:val="28"/>
          <w:lang w:eastAsia="uk-UA"/>
        </w:rPr>
        <w:t xml:space="preserve">   Привертає увагу оксюморон (</w:t>
      </w:r>
      <w:r w:rsidR="001104DD" w:rsidRPr="001104DD">
        <w:rPr>
          <w:rFonts w:eastAsia="Times New Roman" w:cs="Times New Roman"/>
          <w:color w:val="000000"/>
          <w:szCs w:val="28"/>
          <w:lang w:eastAsia="uk-UA"/>
        </w:rPr>
        <w:t>поєднання контрастних, протилежних за зн</w:t>
      </w:r>
      <w:r w:rsidR="001104DD" w:rsidRPr="001104DD">
        <w:rPr>
          <w:rFonts w:eastAsia="Times New Roman" w:cs="Times New Roman"/>
          <w:color w:val="000000"/>
          <w:szCs w:val="28"/>
          <w:lang w:eastAsia="uk-UA"/>
        </w:rPr>
        <w:t>а</w:t>
      </w:r>
      <w:r w:rsidR="001104DD" w:rsidRPr="001104DD">
        <w:rPr>
          <w:rFonts w:eastAsia="Times New Roman" w:cs="Times New Roman"/>
          <w:color w:val="000000"/>
          <w:szCs w:val="28"/>
          <w:lang w:eastAsia="uk-UA"/>
        </w:rPr>
        <w:t>ченням слів</w:t>
      </w:r>
      <w:r>
        <w:rPr>
          <w:rFonts w:eastAsia="Times New Roman" w:cs="Times New Roman"/>
          <w:color w:val="000000"/>
          <w:szCs w:val="28"/>
          <w:lang w:eastAsia="uk-UA"/>
        </w:rPr>
        <w:t>)</w:t>
      </w:r>
      <w:r w:rsidR="001104DD" w:rsidRPr="001104DD">
        <w:rPr>
          <w:rFonts w:eastAsia="Times New Roman" w:cs="Times New Roman"/>
          <w:color w:val="000000"/>
          <w:szCs w:val="28"/>
          <w:lang w:eastAsia="uk-UA"/>
        </w:rPr>
        <w:t>: потворність чарівлива. Ця характеристика, як і асоціативне порі</w:t>
      </w:r>
      <w:r w:rsidR="001104DD" w:rsidRPr="001104DD">
        <w:rPr>
          <w:rFonts w:eastAsia="Times New Roman" w:cs="Times New Roman"/>
          <w:color w:val="000000"/>
          <w:szCs w:val="28"/>
          <w:lang w:eastAsia="uk-UA"/>
        </w:rPr>
        <w:t>в</w:t>
      </w:r>
      <w:r w:rsidR="001104DD" w:rsidRPr="001104DD">
        <w:rPr>
          <w:rFonts w:eastAsia="Times New Roman" w:cs="Times New Roman"/>
          <w:color w:val="000000"/>
          <w:szCs w:val="28"/>
          <w:lang w:eastAsia="uk-UA"/>
        </w:rPr>
        <w:t>няння Кармен з Венерою, богинею вроди і кохання у римській міфології, дов</w:t>
      </w:r>
      <w:r w:rsidR="001104DD" w:rsidRPr="001104DD">
        <w:rPr>
          <w:rFonts w:eastAsia="Times New Roman" w:cs="Times New Roman"/>
          <w:color w:val="000000"/>
          <w:szCs w:val="28"/>
          <w:lang w:eastAsia="uk-UA"/>
        </w:rPr>
        <w:t>е</w:t>
      </w:r>
      <w:r w:rsidR="001104DD" w:rsidRPr="001104DD">
        <w:rPr>
          <w:rFonts w:eastAsia="Times New Roman" w:cs="Times New Roman"/>
          <w:color w:val="000000"/>
          <w:szCs w:val="28"/>
          <w:lang w:eastAsia="uk-UA"/>
        </w:rPr>
        <w:t xml:space="preserve">ршує портрет героїні. </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Властива парнасцям описовість і живописність спостерігаються у цьому ві</w:t>
      </w:r>
      <w:r w:rsidRPr="001104DD">
        <w:rPr>
          <w:rFonts w:eastAsia="Times New Roman" w:cs="Times New Roman"/>
          <w:color w:val="000000"/>
          <w:szCs w:val="28"/>
          <w:lang w:eastAsia="uk-UA"/>
        </w:rPr>
        <w:t>р</w:t>
      </w:r>
      <w:r w:rsidRPr="001104DD">
        <w:rPr>
          <w:rFonts w:eastAsia="Times New Roman" w:cs="Times New Roman"/>
          <w:color w:val="000000"/>
          <w:szCs w:val="28"/>
          <w:lang w:eastAsia="uk-UA"/>
        </w:rPr>
        <w:t>ші. Але водночас відчувається прагнення автора не тільки створити образ-портрет, а й зрозуміти складний загадковий характер. Восьмискладовий вірш оригіналу перекладається за допомогою 4-стопного ямба з пірихіями, який на</w:t>
      </w:r>
      <w:r w:rsidRPr="001104DD">
        <w:rPr>
          <w:rFonts w:eastAsia="Times New Roman" w:cs="Times New Roman"/>
          <w:color w:val="000000"/>
          <w:szCs w:val="28"/>
          <w:lang w:eastAsia="uk-UA"/>
        </w:rPr>
        <w:t>й</w:t>
      </w:r>
      <w:r w:rsidRPr="001104DD">
        <w:rPr>
          <w:rFonts w:eastAsia="Times New Roman" w:cs="Times New Roman"/>
          <w:color w:val="000000"/>
          <w:szCs w:val="28"/>
          <w:lang w:eastAsia="uk-UA"/>
        </w:rPr>
        <w:t>більше відповідає ритмомелодиці першоджерела.</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Вірші Т. Готьє мають сувору композиційне побудову: кожна строфа містить провідну думку, яка пов’язує її з попередньою строфою. Переклад такого мі</w:t>
      </w:r>
      <w:r w:rsidRPr="001104DD">
        <w:rPr>
          <w:rFonts w:eastAsia="Times New Roman" w:cs="Times New Roman"/>
          <w:color w:val="000000"/>
          <w:szCs w:val="28"/>
          <w:lang w:eastAsia="uk-UA"/>
        </w:rPr>
        <w:t>ц</w:t>
      </w:r>
      <w:r w:rsidRPr="001104DD">
        <w:rPr>
          <w:rFonts w:eastAsia="Times New Roman" w:cs="Times New Roman"/>
          <w:color w:val="000000"/>
          <w:szCs w:val="28"/>
          <w:lang w:eastAsia="uk-UA"/>
        </w:rPr>
        <w:t>ного логічного зв’язку спостерігається у вірші «Голуби»: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Біля горба, де звалище камінне,</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Чарівна пальма підвела чоло,</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Мов той султан, де птаство голубине</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Своє гніздо на час нічний звело.</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Та кидають притулок голуб’ята</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 ранковий час, коли у далині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У синім небі мають їх крилята,</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Немов якісь перлини неземні.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Моя душа – це дерево гіллясте,</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Куди з небес, мов голуби, летить</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Надвечір тихий зграйка мрій срібляста,</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Щоб випурхнуть світанком у блакить.</w:t>
      </w:r>
    </w:p>
    <w:p w:rsidR="001104DD" w:rsidRPr="001104DD" w:rsidRDefault="001104DD" w:rsidP="001104DD">
      <w:pPr>
        <w:spacing w:after="0" w:line="240" w:lineRule="auto"/>
        <w:ind w:firstLine="0"/>
        <w:jc w:val="right"/>
        <w:rPr>
          <w:rFonts w:eastAsia="Times New Roman" w:cs="Times New Roman"/>
          <w:color w:val="000000"/>
          <w:szCs w:val="28"/>
          <w:lang w:eastAsia="uk-UA"/>
        </w:rPr>
      </w:pPr>
      <w:r w:rsidRPr="001104DD">
        <w:rPr>
          <w:rFonts w:eastAsia="Times New Roman" w:cs="Times New Roman"/>
          <w:color w:val="000000"/>
          <w:szCs w:val="28"/>
          <w:lang w:eastAsia="uk-UA"/>
        </w:rPr>
        <w:t>Переклад М. Терещенка</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Тут кожна строфа має свої ключові образи: пальма і гніздо на ній (І), г</w:t>
      </w:r>
      <w:r w:rsidRPr="001104DD">
        <w:rPr>
          <w:rFonts w:eastAsia="Times New Roman" w:cs="Times New Roman"/>
          <w:color w:val="000000"/>
          <w:szCs w:val="28"/>
          <w:lang w:eastAsia="uk-UA"/>
        </w:rPr>
        <w:t>о</w:t>
      </w:r>
      <w:r w:rsidRPr="001104DD">
        <w:rPr>
          <w:rFonts w:eastAsia="Times New Roman" w:cs="Times New Roman"/>
          <w:color w:val="000000"/>
          <w:szCs w:val="28"/>
          <w:lang w:eastAsia="uk-UA"/>
        </w:rPr>
        <w:t>луб’ята (ІІ), душа і зграйка мрій (ІІІ). Весь вірш скріплює в одне ціле уподі</w:t>
      </w:r>
      <w:r w:rsidRPr="001104DD">
        <w:rPr>
          <w:rFonts w:eastAsia="Times New Roman" w:cs="Times New Roman"/>
          <w:color w:val="000000"/>
          <w:szCs w:val="28"/>
          <w:lang w:eastAsia="uk-UA"/>
        </w:rPr>
        <w:t>б</w:t>
      </w:r>
      <w:r w:rsidRPr="001104DD">
        <w:rPr>
          <w:rFonts w:eastAsia="Times New Roman" w:cs="Times New Roman"/>
          <w:color w:val="000000"/>
          <w:szCs w:val="28"/>
          <w:lang w:eastAsia="uk-UA"/>
        </w:rPr>
        <w:t>нення («душа – це дерево») та порівняння («зграйка мрій – мов голуби»). Ва</w:t>
      </w:r>
      <w:r w:rsidRPr="001104DD">
        <w:rPr>
          <w:rFonts w:eastAsia="Times New Roman" w:cs="Times New Roman"/>
          <w:color w:val="000000"/>
          <w:szCs w:val="28"/>
          <w:lang w:eastAsia="uk-UA"/>
        </w:rPr>
        <w:t>ж</w:t>
      </w:r>
      <w:r w:rsidRPr="001104DD">
        <w:rPr>
          <w:rFonts w:eastAsia="Times New Roman" w:cs="Times New Roman"/>
          <w:color w:val="000000"/>
          <w:szCs w:val="28"/>
          <w:lang w:eastAsia="uk-UA"/>
        </w:rPr>
        <w:t>ливу роль у композиції вірша відіграють просторово-часові характеристики, між яким теж існує тісний зв'язок. Наприклад, «час нічний» першої строфи і «ранковий час» другої – поєднуються в роздумах автора про душу і мрії у тр</w:t>
      </w:r>
      <w:r w:rsidRPr="001104DD">
        <w:rPr>
          <w:rFonts w:eastAsia="Times New Roman" w:cs="Times New Roman"/>
          <w:color w:val="000000"/>
          <w:szCs w:val="28"/>
          <w:lang w:eastAsia="uk-UA"/>
        </w:rPr>
        <w:t>е</w:t>
      </w:r>
      <w:r w:rsidRPr="001104DD">
        <w:rPr>
          <w:rFonts w:eastAsia="Times New Roman" w:cs="Times New Roman"/>
          <w:color w:val="000000"/>
          <w:szCs w:val="28"/>
          <w:lang w:eastAsia="uk-UA"/>
        </w:rPr>
        <w:t>тій, заключній строфі.</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Поетика Т. Готьє не завжди відповідає принципам парнаської школи, оскільки у багатьох творах він залишається типовим романтиком з яскраво вираженою манерою і підкресленим суб’єктивізмом. Прикладом такого твору є вірш «Останнє бажання» - своєрідний гімн коханню, яке не залежить від віку і с</w:t>
      </w:r>
      <w:r w:rsidRPr="001104DD">
        <w:rPr>
          <w:rFonts w:eastAsia="Times New Roman" w:cs="Times New Roman"/>
          <w:color w:val="000000"/>
          <w:szCs w:val="28"/>
          <w:lang w:eastAsia="uk-UA"/>
        </w:rPr>
        <w:t>у</w:t>
      </w:r>
      <w:r w:rsidRPr="001104DD">
        <w:rPr>
          <w:rFonts w:eastAsia="Times New Roman" w:cs="Times New Roman"/>
          <w:color w:val="000000"/>
          <w:szCs w:val="28"/>
          <w:lang w:eastAsia="uk-UA"/>
        </w:rPr>
        <w:t>проводжує ліричного героя до останнього подиху:</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Я вас люблю, і я щасливий, -</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Хоч личить це в сімнадцять літ!</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Ви в сяйві вся, а я весь сивий,</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Я – мов зима, ви – пишний цвіт.</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lastRenderedPageBreak/>
        <w:t>Уже мої вкривають скроні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Цвинтарні лінії сумні,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Що скоро у часи безсонні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Всю вкриють голову мені.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Мені вже сонце сяє нині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Прощальним променем своїм,</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на горбі у домовині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Я бачу свій останній дім.</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Та якби ви подарувати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Змогли мені цілунок свій,</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Тоді я ліг би спочивати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 труні спокійно в млі нічній!</w:t>
      </w:r>
    </w:p>
    <w:p w:rsidR="001104DD" w:rsidRPr="001104DD" w:rsidRDefault="001104DD" w:rsidP="001104DD">
      <w:pPr>
        <w:spacing w:after="0" w:line="240" w:lineRule="auto"/>
        <w:ind w:firstLine="0"/>
        <w:jc w:val="right"/>
        <w:rPr>
          <w:rFonts w:eastAsia="Times New Roman" w:cs="Times New Roman"/>
          <w:color w:val="000000"/>
          <w:szCs w:val="28"/>
          <w:lang w:eastAsia="uk-UA"/>
        </w:rPr>
      </w:pPr>
      <w:r w:rsidRPr="001104DD">
        <w:rPr>
          <w:rFonts w:eastAsia="Times New Roman" w:cs="Times New Roman"/>
          <w:color w:val="000000"/>
          <w:szCs w:val="28"/>
          <w:lang w:eastAsia="uk-UA"/>
        </w:rPr>
        <w:t>Переклад М. Терещенка</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Автор використовує типову романтичну символіку: «Я – мов зима, ви – пи</w:t>
      </w:r>
      <w:r w:rsidRPr="001104DD">
        <w:rPr>
          <w:rFonts w:eastAsia="Times New Roman" w:cs="Times New Roman"/>
          <w:color w:val="000000"/>
          <w:szCs w:val="28"/>
          <w:lang w:eastAsia="uk-UA"/>
        </w:rPr>
        <w:t>ш</w:t>
      </w:r>
      <w:r w:rsidRPr="001104DD">
        <w:rPr>
          <w:rFonts w:eastAsia="Times New Roman" w:cs="Times New Roman"/>
          <w:color w:val="000000"/>
          <w:szCs w:val="28"/>
          <w:lang w:eastAsia="uk-UA"/>
        </w:rPr>
        <w:t>ний цвіт». Антитеза «я – ви» є характерною структурною особливістю твору.</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У вірші «Мистецтво», який належить до програмних, Т. Готьє підкреслював думку про безсмертну силу мистецтва.</w:t>
      </w:r>
    </w:p>
    <w:p w:rsidR="001104DD" w:rsidRPr="001104DD" w:rsidRDefault="001104DD" w:rsidP="001104DD">
      <w:pPr>
        <w:spacing w:after="0" w:line="240" w:lineRule="auto"/>
        <w:ind w:firstLine="0"/>
        <w:rPr>
          <w:rFonts w:eastAsia="Times New Roman" w:cs="Times New Roman"/>
          <w:b/>
          <w:color w:val="000000"/>
          <w:szCs w:val="28"/>
          <w:lang w:eastAsia="uk-UA"/>
        </w:rPr>
      </w:pPr>
    </w:p>
    <w:p w:rsidR="001104DD" w:rsidRPr="001104DD" w:rsidRDefault="001104DD" w:rsidP="001104DD">
      <w:pPr>
        <w:spacing w:after="0" w:line="240" w:lineRule="auto"/>
        <w:ind w:firstLine="0"/>
        <w:jc w:val="center"/>
        <w:rPr>
          <w:rFonts w:eastAsia="Times New Roman" w:cs="Times New Roman"/>
          <w:b/>
          <w:color w:val="000000"/>
          <w:szCs w:val="28"/>
          <w:lang w:eastAsia="uk-UA"/>
        </w:rPr>
      </w:pPr>
      <w:r w:rsidRPr="001104DD">
        <w:rPr>
          <w:rFonts w:eastAsia="Times New Roman" w:cs="Times New Roman"/>
          <w:b/>
          <w:color w:val="000000"/>
          <w:szCs w:val="28"/>
          <w:lang w:eastAsia="uk-UA"/>
        </w:rPr>
        <w:t xml:space="preserve">3. Шарль Леонт де </w:t>
      </w:r>
      <w:proofErr w:type="spellStart"/>
      <w:r w:rsidRPr="001104DD">
        <w:rPr>
          <w:rFonts w:eastAsia="Times New Roman" w:cs="Times New Roman"/>
          <w:b/>
          <w:color w:val="000000"/>
          <w:szCs w:val="28"/>
          <w:lang w:eastAsia="uk-UA"/>
        </w:rPr>
        <w:t>Ліль</w:t>
      </w:r>
      <w:proofErr w:type="spellEnd"/>
      <w:r w:rsidRPr="001104DD">
        <w:rPr>
          <w:rFonts w:eastAsia="Times New Roman" w:cs="Times New Roman"/>
          <w:b/>
          <w:color w:val="000000"/>
          <w:szCs w:val="28"/>
          <w:lang w:eastAsia="uk-UA"/>
        </w:rPr>
        <w:t xml:space="preserve"> – основоположник парнаської школи.</w:t>
      </w:r>
    </w:p>
    <w:p w:rsidR="001104DD" w:rsidRPr="001104DD" w:rsidRDefault="001104DD" w:rsidP="001104DD">
      <w:pPr>
        <w:spacing w:after="0" w:line="240" w:lineRule="auto"/>
        <w:ind w:firstLine="0"/>
        <w:rPr>
          <w:rFonts w:eastAsia="Times New Roman" w:cs="Times New Roman"/>
          <w:color w:val="000000"/>
          <w:szCs w:val="28"/>
          <w:lang w:eastAsia="uk-UA"/>
        </w:rPr>
      </w:pP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Майбутній основоположник парнаської школи і її вождь Шарль Леонт де </w:t>
      </w:r>
      <w:proofErr w:type="spellStart"/>
      <w:r w:rsidRPr="001104DD">
        <w:rPr>
          <w:rFonts w:eastAsia="Times New Roman" w:cs="Times New Roman"/>
          <w:color w:val="000000"/>
          <w:szCs w:val="28"/>
          <w:lang w:eastAsia="uk-UA"/>
        </w:rPr>
        <w:t>Ліль</w:t>
      </w:r>
      <w:proofErr w:type="spellEnd"/>
      <w:r w:rsidRPr="001104DD">
        <w:rPr>
          <w:rFonts w:eastAsia="Times New Roman" w:cs="Times New Roman"/>
          <w:color w:val="000000"/>
          <w:szCs w:val="28"/>
          <w:lang w:eastAsia="uk-UA"/>
        </w:rPr>
        <w:t xml:space="preserve">  (1818 – 1894) народився в сім’ї фельдшера наполеонівської армії на острові </w:t>
      </w:r>
      <w:proofErr w:type="spellStart"/>
      <w:r w:rsidR="00823C16">
        <w:rPr>
          <w:rFonts w:eastAsia="Times New Roman" w:cs="Times New Roman"/>
          <w:color w:val="000000"/>
          <w:szCs w:val="28"/>
          <w:lang w:eastAsia="uk-UA"/>
        </w:rPr>
        <w:t>Б</w:t>
      </w:r>
      <w:r w:rsidR="00823C16">
        <w:rPr>
          <w:rFonts w:eastAsia="Times New Roman" w:cs="Times New Roman"/>
          <w:color w:val="000000"/>
          <w:szCs w:val="28"/>
          <w:lang w:eastAsia="uk-UA"/>
        </w:rPr>
        <w:t>у</w:t>
      </w:r>
      <w:r w:rsidR="00823C16">
        <w:rPr>
          <w:rFonts w:eastAsia="Times New Roman" w:cs="Times New Roman"/>
          <w:color w:val="000000"/>
          <w:szCs w:val="28"/>
          <w:lang w:eastAsia="uk-UA"/>
        </w:rPr>
        <w:t>р</w:t>
      </w:r>
      <w:r w:rsidRPr="001104DD">
        <w:rPr>
          <w:rFonts w:eastAsia="Times New Roman" w:cs="Times New Roman"/>
          <w:color w:val="000000"/>
          <w:szCs w:val="28"/>
          <w:lang w:eastAsia="uk-UA"/>
        </w:rPr>
        <w:t>он</w:t>
      </w:r>
      <w:proofErr w:type="spellEnd"/>
      <w:r w:rsidRPr="001104DD">
        <w:rPr>
          <w:rFonts w:eastAsia="Times New Roman" w:cs="Times New Roman"/>
          <w:color w:val="000000"/>
          <w:szCs w:val="28"/>
          <w:lang w:eastAsia="uk-UA"/>
        </w:rPr>
        <w:t xml:space="preserve"> Індійського океану. Освіту здобув у Франції, де захопився революційними ідеями, але поразка революції 1848 року викликала у нього глибоке розчар</w:t>
      </w:r>
      <w:r w:rsidRPr="001104DD">
        <w:rPr>
          <w:rFonts w:eastAsia="Times New Roman" w:cs="Times New Roman"/>
          <w:color w:val="000000"/>
          <w:szCs w:val="28"/>
          <w:lang w:eastAsia="uk-UA"/>
        </w:rPr>
        <w:t>у</w:t>
      </w:r>
      <w:r w:rsidRPr="001104DD">
        <w:rPr>
          <w:rFonts w:eastAsia="Times New Roman" w:cs="Times New Roman"/>
          <w:color w:val="000000"/>
          <w:szCs w:val="28"/>
          <w:lang w:eastAsia="uk-UA"/>
        </w:rPr>
        <w:t>вання, бажання втекти від прози буденності у «вежу зі слонової кості» і присв</w:t>
      </w:r>
      <w:r w:rsidRPr="001104DD">
        <w:rPr>
          <w:rFonts w:eastAsia="Times New Roman" w:cs="Times New Roman"/>
          <w:color w:val="000000"/>
          <w:szCs w:val="28"/>
          <w:lang w:eastAsia="uk-UA"/>
        </w:rPr>
        <w:t>я</w:t>
      </w:r>
      <w:r w:rsidRPr="001104DD">
        <w:rPr>
          <w:rFonts w:eastAsia="Times New Roman" w:cs="Times New Roman"/>
          <w:color w:val="000000"/>
          <w:szCs w:val="28"/>
          <w:lang w:eastAsia="uk-UA"/>
        </w:rPr>
        <w:t>тити себе служінню прекрасному.</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З 1852 року – час виходу першої збірки віршів «Античні поеми» - він стає метром парнаської школи. У передмові до книги був проголошений і втілений один з основних її принципів – створення поезії, прекрасної за формою, але п</w:t>
      </w:r>
      <w:r w:rsidRPr="001104DD">
        <w:rPr>
          <w:rFonts w:eastAsia="Times New Roman" w:cs="Times New Roman"/>
          <w:color w:val="000000"/>
          <w:szCs w:val="28"/>
          <w:lang w:eastAsia="uk-UA"/>
        </w:rPr>
        <w:t>о</w:t>
      </w:r>
      <w:r w:rsidRPr="001104DD">
        <w:rPr>
          <w:rFonts w:eastAsia="Times New Roman" w:cs="Times New Roman"/>
          <w:color w:val="000000"/>
          <w:szCs w:val="28"/>
          <w:lang w:eastAsia="uk-UA"/>
        </w:rPr>
        <w:t>збавленої бурхливих почуттів і пристрастей.</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У наступних поетичних збірках – «Варварські вірші» (1862), «Трагічні вірші» (1884), «Останні вірші» (1895) – поет намагався відтворити міфологічні й іст</w:t>
      </w:r>
      <w:r w:rsidRPr="001104DD">
        <w:rPr>
          <w:rFonts w:eastAsia="Times New Roman" w:cs="Times New Roman"/>
          <w:color w:val="000000"/>
          <w:szCs w:val="28"/>
          <w:lang w:eastAsia="uk-UA"/>
        </w:rPr>
        <w:t>о</w:t>
      </w:r>
      <w:r w:rsidRPr="001104DD">
        <w:rPr>
          <w:rFonts w:eastAsia="Times New Roman" w:cs="Times New Roman"/>
          <w:color w:val="000000"/>
          <w:szCs w:val="28"/>
          <w:lang w:eastAsia="uk-UA"/>
        </w:rPr>
        <w:t>ричні образи різних країн, часів і народів. Історію стародавньої Індії і Греції він вважав «золотим віком» людства, а наступні історичні епохи здавалися йому поступовим падінням униз.</w:t>
      </w:r>
    </w:p>
    <w:p w:rsidR="001104DD" w:rsidRPr="001104DD" w:rsidRDefault="001104DD" w:rsidP="001104DD">
      <w:pPr>
        <w:spacing w:after="0" w:line="240" w:lineRule="auto"/>
        <w:ind w:firstLine="0"/>
        <w:rPr>
          <w:rFonts w:eastAsia="Times New Roman" w:cs="Times New Roman"/>
          <w:color w:val="000000"/>
          <w:szCs w:val="28"/>
          <w:lang w:eastAsia="uk-UA"/>
        </w:rPr>
      </w:pPr>
      <w:proofErr w:type="spellStart"/>
      <w:r w:rsidRPr="001104DD">
        <w:rPr>
          <w:rFonts w:eastAsia="Times New Roman" w:cs="Times New Roman"/>
          <w:color w:val="000000"/>
          <w:szCs w:val="28"/>
          <w:lang w:eastAsia="uk-UA"/>
        </w:rPr>
        <w:t>Леконт</w:t>
      </w:r>
      <w:proofErr w:type="spellEnd"/>
      <w:r w:rsidRPr="001104DD">
        <w:rPr>
          <w:rFonts w:eastAsia="Times New Roman" w:cs="Times New Roman"/>
          <w:color w:val="000000"/>
          <w:szCs w:val="28"/>
          <w:lang w:eastAsia="uk-UA"/>
        </w:rPr>
        <w:t xml:space="preserve"> де </w:t>
      </w:r>
      <w:proofErr w:type="spellStart"/>
      <w:r w:rsidRPr="001104DD">
        <w:rPr>
          <w:rFonts w:eastAsia="Times New Roman" w:cs="Times New Roman"/>
          <w:color w:val="000000"/>
          <w:szCs w:val="28"/>
          <w:lang w:eastAsia="uk-UA"/>
        </w:rPr>
        <w:t>Ліль</w:t>
      </w:r>
      <w:proofErr w:type="spellEnd"/>
      <w:r w:rsidRPr="001104DD">
        <w:rPr>
          <w:rFonts w:eastAsia="Times New Roman" w:cs="Times New Roman"/>
          <w:color w:val="000000"/>
          <w:szCs w:val="28"/>
          <w:lang w:eastAsia="uk-UA"/>
        </w:rPr>
        <w:t xml:space="preserve"> був оригінальним мислителем і поетом. У творчості прагнув д</w:t>
      </w:r>
      <w:r w:rsidRPr="001104DD">
        <w:rPr>
          <w:rFonts w:eastAsia="Times New Roman" w:cs="Times New Roman"/>
          <w:color w:val="000000"/>
          <w:szCs w:val="28"/>
          <w:lang w:eastAsia="uk-UA"/>
        </w:rPr>
        <w:t>о</w:t>
      </w:r>
      <w:r w:rsidRPr="001104DD">
        <w:rPr>
          <w:rFonts w:eastAsia="Times New Roman" w:cs="Times New Roman"/>
          <w:color w:val="000000"/>
          <w:szCs w:val="28"/>
          <w:lang w:eastAsia="uk-UA"/>
        </w:rPr>
        <w:t>сягти «безособовості і нейтральності письма», протестував проти романтичного самовиявлення. Наприклад, у сонеті «Паяци» митець, котрий розважає натовп, порівнюється з дресированим ведмедем:</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Як звір зацькований, що ланцюги волочить</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І дибки, виючи, </w:t>
      </w:r>
      <w:proofErr w:type="spellStart"/>
      <w:r w:rsidRPr="001104DD">
        <w:rPr>
          <w:rFonts w:eastAsia="Times New Roman" w:cs="Times New Roman"/>
          <w:color w:val="000000"/>
          <w:szCs w:val="28"/>
          <w:lang w:eastAsia="uk-UA"/>
        </w:rPr>
        <w:t>муштровано</w:t>
      </w:r>
      <w:proofErr w:type="spellEnd"/>
      <w:r w:rsidRPr="001104DD">
        <w:rPr>
          <w:rFonts w:eastAsia="Times New Roman" w:cs="Times New Roman"/>
          <w:color w:val="000000"/>
          <w:szCs w:val="28"/>
          <w:lang w:eastAsia="uk-UA"/>
        </w:rPr>
        <w:t xml:space="preserve"> стає,</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Так хай, о </w:t>
      </w:r>
      <w:proofErr w:type="spellStart"/>
      <w:r w:rsidRPr="001104DD">
        <w:rPr>
          <w:rFonts w:eastAsia="Times New Roman" w:cs="Times New Roman"/>
          <w:color w:val="000000"/>
          <w:szCs w:val="28"/>
          <w:lang w:eastAsia="uk-UA"/>
        </w:rPr>
        <w:t>челяде</w:t>
      </w:r>
      <w:proofErr w:type="spellEnd"/>
      <w:r w:rsidRPr="001104DD">
        <w:rPr>
          <w:rFonts w:eastAsia="Times New Roman" w:cs="Times New Roman"/>
          <w:color w:val="000000"/>
          <w:szCs w:val="28"/>
          <w:lang w:eastAsia="uk-UA"/>
        </w:rPr>
        <w:t>, ганебно віддає</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Свої серця на суд-позорище, хто хоче.</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А я… нехай мене поглине чорна безвість,</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Ніж я віддамсь на суд несосвітенних бевзів.</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Плодів натхнення й мук нікому не віддам.</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lastRenderedPageBreak/>
        <w:t xml:space="preserve">Не вийду, </w:t>
      </w:r>
      <w:proofErr w:type="spellStart"/>
      <w:r w:rsidRPr="001104DD">
        <w:rPr>
          <w:rFonts w:eastAsia="Times New Roman" w:cs="Times New Roman"/>
          <w:color w:val="000000"/>
          <w:szCs w:val="28"/>
          <w:lang w:eastAsia="uk-UA"/>
        </w:rPr>
        <w:t>челяде</w:t>
      </w:r>
      <w:proofErr w:type="spellEnd"/>
      <w:r w:rsidRPr="001104DD">
        <w:rPr>
          <w:rFonts w:eastAsia="Times New Roman" w:cs="Times New Roman"/>
          <w:color w:val="000000"/>
          <w:szCs w:val="28"/>
          <w:lang w:eastAsia="uk-UA"/>
        </w:rPr>
        <w:t>, на торжища твої я.</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Не танцюватиму ведмедем, не віддам</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Ні дня свого життя паяцам і повіям.</w:t>
      </w:r>
    </w:p>
    <w:p w:rsidR="001104DD" w:rsidRPr="001104DD" w:rsidRDefault="001104DD" w:rsidP="001104DD">
      <w:pPr>
        <w:spacing w:after="0" w:line="240" w:lineRule="auto"/>
        <w:ind w:firstLine="0"/>
        <w:jc w:val="right"/>
        <w:rPr>
          <w:rFonts w:eastAsia="Times New Roman" w:cs="Times New Roman"/>
          <w:color w:val="000000"/>
          <w:szCs w:val="28"/>
          <w:lang w:eastAsia="uk-UA"/>
        </w:rPr>
      </w:pPr>
      <w:r w:rsidRPr="001104DD">
        <w:rPr>
          <w:rFonts w:eastAsia="Times New Roman" w:cs="Times New Roman"/>
          <w:color w:val="000000"/>
          <w:szCs w:val="28"/>
          <w:lang w:eastAsia="uk-UA"/>
        </w:rPr>
        <w:t>Переклад І. Світличного</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Але бути повністю нейтральним і неупередженим поетові вдалося хіба що в пейзажних замальовках та картинах зображення світу тварин. У поезіях «Яг</w:t>
      </w:r>
      <w:r w:rsidRPr="001104DD">
        <w:rPr>
          <w:rFonts w:eastAsia="Times New Roman" w:cs="Times New Roman"/>
          <w:color w:val="000000"/>
          <w:szCs w:val="28"/>
          <w:lang w:eastAsia="uk-UA"/>
        </w:rPr>
        <w:t>у</w:t>
      </w:r>
      <w:r w:rsidRPr="001104DD">
        <w:rPr>
          <w:rFonts w:eastAsia="Times New Roman" w:cs="Times New Roman"/>
          <w:color w:val="000000"/>
          <w:szCs w:val="28"/>
          <w:lang w:eastAsia="uk-UA"/>
        </w:rPr>
        <w:t>ар», «Джунглі», «Слони» він виявив себе чудовим анімалістом. Парнаські принципи описовості та живописності втілені в цьому вірші сповна. Твір умо</w:t>
      </w:r>
      <w:r w:rsidRPr="001104DD">
        <w:rPr>
          <w:rFonts w:eastAsia="Times New Roman" w:cs="Times New Roman"/>
          <w:color w:val="000000"/>
          <w:szCs w:val="28"/>
          <w:lang w:eastAsia="uk-UA"/>
        </w:rPr>
        <w:t>в</w:t>
      </w:r>
      <w:r w:rsidRPr="001104DD">
        <w:rPr>
          <w:rFonts w:eastAsia="Times New Roman" w:cs="Times New Roman"/>
          <w:color w:val="000000"/>
          <w:szCs w:val="28"/>
          <w:lang w:eastAsia="uk-UA"/>
        </w:rPr>
        <w:t>но можна поділити на частини. У першій частині автор змальовує пустелю, що поринула у сон:</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Червона пустка тут, немов морська рівнина,</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Під сонцем миготить, завмерла на віки,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У хвилях мовчазних застигли тут піски,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Закривши мідний гроб, де криється людина.</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Ні звука, ні життя. Забувши спрагу й лють,</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Сховались леви десь у затишку печери.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Біля високих пальм, де люблять </w:t>
      </w:r>
      <w:proofErr w:type="spellStart"/>
      <w:r w:rsidRPr="001104DD">
        <w:rPr>
          <w:rFonts w:eastAsia="Times New Roman" w:cs="Times New Roman"/>
          <w:color w:val="000000"/>
          <w:szCs w:val="28"/>
          <w:lang w:eastAsia="uk-UA"/>
        </w:rPr>
        <w:t>жить</w:t>
      </w:r>
      <w:proofErr w:type="spellEnd"/>
      <w:r w:rsidRPr="001104DD">
        <w:rPr>
          <w:rFonts w:eastAsia="Times New Roman" w:cs="Times New Roman"/>
          <w:color w:val="000000"/>
          <w:szCs w:val="28"/>
          <w:lang w:eastAsia="uk-UA"/>
        </w:rPr>
        <w:t xml:space="preserve"> пантери.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Із голубих джерел жирафи воду п’ють,</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Не пролітає тут пори такої птиця,</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Де сонце золоте кружляє споконвік.</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Лиш іноді боа свій лускуватий бік</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У сні поворухне, і шкіра заіскриться.</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Такий пустельний світ під небом осяйним!</w:t>
      </w:r>
    </w:p>
    <w:p w:rsidR="001104DD" w:rsidRPr="001104DD" w:rsidRDefault="001104DD" w:rsidP="001104DD">
      <w:pPr>
        <w:spacing w:after="0" w:line="240" w:lineRule="auto"/>
        <w:ind w:firstLine="0"/>
        <w:jc w:val="right"/>
        <w:rPr>
          <w:rFonts w:eastAsia="Times New Roman" w:cs="Times New Roman"/>
          <w:color w:val="000000"/>
          <w:szCs w:val="28"/>
          <w:lang w:eastAsia="uk-UA"/>
        </w:rPr>
      </w:pPr>
      <w:r w:rsidRPr="001104DD">
        <w:rPr>
          <w:rFonts w:eastAsia="Times New Roman" w:cs="Times New Roman"/>
          <w:color w:val="000000"/>
          <w:szCs w:val="28"/>
          <w:lang w:eastAsia="uk-UA"/>
        </w:rPr>
        <w:t>Переклад М. Терещенка</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Епітет «червона пустка» не випадковий. Такою здається пустеля під палючим промінням сонця. Не випадкові і порівняння пустелі з морською рівниною, а хвиль – з піском. Автор неодноразово </w:t>
      </w:r>
      <w:r w:rsidR="00823C16">
        <w:rPr>
          <w:rFonts w:eastAsia="Times New Roman" w:cs="Times New Roman"/>
          <w:color w:val="000000"/>
          <w:szCs w:val="28"/>
          <w:lang w:eastAsia="uk-UA"/>
        </w:rPr>
        <w:t>підкреслює, що пустеля спить: «н</w:t>
      </w:r>
      <w:r w:rsidRPr="001104DD">
        <w:rPr>
          <w:rFonts w:eastAsia="Times New Roman" w:cs="Times New Roman"/>
          <w:color w:val="000000"/>
          <w:szCs w:val="28"/>
          <w:lang w:eastAsia="uk-UA"/>
        </w:rPr>
        <w:t xml:space="preserve">і звука, ні життя», «сховались леви», </w:t>
      </w:r>
      <w:r w:rsidR="00823C16">
        <w:rPr>
          <w:rFonts w:eastAsia="Times New Roman" w:cs="Times New Roman"/>
          <w:color w:val="000000"/>
          <w:szCs w:val="28"/>
          <w:lang w:eastAsia="uk-UA"/>
        </w:rPr>
        <w:t>«</w:t>
      </w:r>
      <w:r w:rsidRPr="001104DD">
        <w:rPr>
          <w:rFonts w:eastAsia="Times New Roman" w:cs="Times New Roman"/>
          <w:color w:val="000000"/>
          <w:szCs w:val="28"/>
          <w:lang w:eastAsia="uk-UA"/>
        </w:rPr>
        <w:t>спить боа</w:t>
      </w:r>
      <w:r w:rsidR="00823C16">
        <w:rPr>
          <w:rFonts w:eastAsia="Times New Roman" w:cs="Times New Roman"/>
          <w:color w:val="000000"/>
          <w:szCs w:val="28"/>
          <w:lang w:eastAsia="uk-UA"/>
        </w:rPr>
        <w:t>»</w:t>
      </w:r>
      <w:r w:rsidRPr="001104DD">
        <w:rPr>
          <w:rFonts w:eastAsia="Times New Roman" w:cs="Times New Roman"/>
          <w:color w:val="000000"/>
          <w:szCs w:val="28"/>
          <w:lang w:eastAsia="uk-UA"/>
        </w:rPr>
        <w:t>. На тлі «червоної пустки» виділяют</w:t>
      </w:r>
      <w:r w:rsidRPr="001104DD">
        <w:rPr>
          <w:rFonts w:eastAsia="Times New Roman" w:cs="Times New Roman"/>
          <w:color w:val="000000"/>
          <w:szCs w:val="28"/>
          <w:lang w:eastAsia="uk-UA"/>
        </w:rPr>
        <w:t>ь</w:t>
      </w:r>
      <w:r w:rsidRPr="001104DD">
        <w:rPr>
          <w:rFonts w:eastAsia="Times New Roman" w:cs="Times New Roman"/>
          <w:color w:val="000000"/>
          <w:szCs w:val="28"/>
          <w:lang w:eastAsia="uk-UA"/>
        </w:rPr>
        <w:t>ся тільки жирафи, що п’ють воду «із голубих джерел».</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Друга частина вірша – опис слонів, котрі рухаються по пустелі, розпочин</w:t>
      </w:r>
      <w:r w:rsidRPr="001104DD">
        <w:rPr>
          <w:rFonts w:eastAsia="Times New Roman" w:cs="Times New Roman"/>
          <w:color w:val="000000"/>
          <w:szCs w:val="28"/>
          <w:lang w:eastAsia="uk-UA"/>
        </w:rPr>
        <w:t>а</w:t>
      </w:r>
      <w:r w:rsidRPr="001104DD">
        <w:rPr>
          <w:rFonts w:eastAsia="Times New Roman" w:cs="Times New Roman"/>
          <w:color w:val="000000"/>
          <w:szCs w:val="28"/>
          <w:lang w:eastAsia="uk-UA"/>
        </w:rPr>
        <w:t>ється з протиставного сполучника «але…»:</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Але поки все спить в самотньому безсиллі,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Слони у рідний край, повільні та похилі,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Через пісок ідуть своїм гуртом важким.</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Веде найстарший їх. Такий дебелий він, -</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Мов стовбур дерева, поритого й старого.</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А голова – мов схил із урвища гірського,</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висне аркою могутній спини згин.</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Не поспішаючи й не стишуючи кроку,</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Запилених слонів веде він до мети…</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Розмірену ходу слонів із ватажком прекрасно передає уповільнений ритм в</w:t>
      </w:r>
      <w:r w:rsidRPr="001104DD">
        <w:rPr>
          <w:rFonts w:eastAsia="Times New Roman" w:cs="Times New Roman"/>
          <w:color w:val="000000"/>
          <w:szCs w:val="28"/>
          <w:lang w:eastAsia="uk-UA"/>
        </w:rPr>
        <w:t>і</w:t>
      </w:r>
      <w:r w:rsidRPr="001104DD">
        <w:rPr>
          <w:rFonts w:eastAsia="Times New Roman" w:cs="Times New Roman"/>
          <w:color w:val="000000"/>
          <w:szCs w:val="28"/>
          <w:lang w:eastAsia="uk-UA"/>
        </w:rPr>
        <w:t>рша, розмір перекладу – шестистопний ямб з пірихіями. Якщо у першій частині була зафіксована мить – «пустельний світ під небом осяйним», то у другій – п</w:t>
      </w:r>
      <w:r w:rsidRPr="001104DD">
        <w:rPr>
          <w:rFonts w:eastAsia="Times New Roman" w:cs="Times New Roman"/>
          <w:color w:val="000000"/>
          <w:szCs w:val="28"/>
          <w:lang w:eastAsia="uk-UA"/>
        </w:rPr>
        <w:t>о</w:t>
      </w:r>
      <w:r w:rsidRPr="001104DD">
        <w:rPr>
          <w:rFonts w:eastAsia="Times New Roman" w:cs="Times New Roman"/>
          <w:color w:val="000000"/>
          <w:szCs w:val="28"/>
          <w:lang w:eastAsia="uk-UA"/>
        </w:rPr>
        <w:t>вільний рух слонів і часу.</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Загальний і крупний плани зображення постійно чергуються. Наприклад, уз</w:t>
      </w:r>
      <w:r w:rsidRPr="001104DD">
        <w:rPr>
          <w:rFonts w:eastAsia="Times New Roman" w:cs="Times New Roman"/>
          <w:color w:val="000000"/>
          <w:szCs w:val="28"/>
          <w:lang w:eastAsia="uk-UA"/>
        </w:rPr>
        <w:t>а</w:t>
      </w:r>
      <w:r w:rsidRPr="001104DD">
        <w:rPr>
          <w:rFonts w:eastAsia="Times New Roman" w:cs="Times New Roman"/>
          <w:color w:val="000000"/>
          <w:szCs w:val="28"/>
          <w:lang w:eastAsia="uk-UA"/>
        </w:rPr>
        <w:t>гальнений –</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lastRenderedPageBreak/>
        <w:t>Слони ідуть вперед поважно і поволі,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Мов чорна рисочка, лисніють у пісках;</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конкретний –</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Між іклів хоботи. Звисають вуха їх.</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Закривши очі, йдуть і черево у піні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Парує від жари у тихім безгомінні.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Дзижчить над ними рій якихсь комах їдких.</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Метафора «слони замріялись про пальмові гаї» розгортається у ліричний с</w:t>
      </w:r>
      <w:r w:rsidRPr="001104DD">
        <w:rPr>
          <w:rFonts w:eastAsia="Times New Roman" w:cs="Times New Roman"/>
          <w:color w:val="000000"/>
          <w:szCs w:val="28"/>
          <w:lang w:eastAsia="uk-UA"/>
        </w:rPr>
        <w:t>ю</w:t>
      </w:r>
      <w:r w:rsidRPr="001104DD">
        <w:rPr>
          <w:rFonts w:eastAsia="Times New Roman" w:cs="Times New Roman"/>
          <w:color w:val="000000"/>
          <w:szCs w:val="28"/>
          <w:lang w:eastAsia="uk-UA"/>
        </w:rPr>
        <w:t>жет:</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Про край покинутий, де плем’я їх зростало.</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Вони пригадують прудку ріку між гір,</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Де плавають кругом страшні гіпопотами,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Куди спускалися й вони очеретами…</w:t>
      </w:r>
    </w:p>
    <w:p w:rsidR="001104DD" w:rsidRPr="001104DD" w:rsidRDefault="001104DD" w:rsidP="001104DD">
      <w:pPr>
        <w:spacing w:after="0" w:line="240" w:lineRule="auto"/>
        <w:ind w:firstLine="0"/>
        <w:jc w:val="left"/>
        <w:rPr>
          <w:rFonts w:eastAsia="Times New Roman" w:cs="Times New Roman"/>
          <w:color w:val="000000"/>
          <w:szCs w:val="28"/>
          <w:lang w:eastAsia="uk-UA"/>
        </w:rPr>
      </w:pPr>
      <w:r w:rsidRPr="001104DD">
        <w:rPr>
          <w:rFonts w:eastAsia="Times New Roman" w:cs="Times New Roman"/>
          <w:color w:val="000000"/>
          <w:szCs w:val="28"/>
          <w:lang w:eastAsia="uk-UA"/>
        </w:rPr>
        <w:t xml:space="preserve"> Пунктирно помічений образ батьківщини слонів контрастує щодо зображеної пустелі. Логічним завершенням поезії є рядки: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ось пустеля знов у непорушних снах,</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Коли зникає слід слонів на видноколі, -</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які повертають нас до її початку.</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Це дозволяє зробити висновок, що композиція вірша чітка, продумана, май</w:t>
      </w:r>
      <w:r w:rsidRPr="001104DD">
        <w:rPr>
          <w:rFonts w:eastAsia="Times New Roman" w:cs="Times New Roman"/>
          <w:color w:val="000000"/>
          <w:szCs w:val="28"/>
          <w:lang w:eastAsia="uk-UA"/>
        </w:rPr>
        <w:t>с</w:t>
      </w:r>
      <w:r w:rsidRPr="001104DD">
        <w:rPr>
          <w:rFonts w:eastAsia="Times New Roman" w:cs="Times New Roman"/>
          <w:color w:val="000000"/>
          <w:szCs w:val="28"/>
          <w:lang w:eastAsia="uk-UA"/>
        </w:rPr>
        <w:t>терно довершена: на всіх його рівнях спостерігається логічна послідовність та впорядкованість.</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Якщо «Слони» Леонта де Ліля – шедевр французької поезії, то переклад його вірша, здійснений Миколою Терещенком, - помітне явище української літер</w:t>
      </w:r>
      <w:r w:rsidRPr="001104DD">
        <w:rPr>
          <w:rFonts w:eastAsia="Times New Roman" w:cs="Times New Roman"/>
          <w:color w:val="000000"/>
          <w:szCs w:val="28"/>
          <w:lang w:eastAsia="uk-UA"/>
        </w:rPr>
        <w:t>а</w:t>
      </w:r>
      <w:r w:rsidRPr="001104DD">
        <w:rPr>
          <w:rFonts w:eastAsia="Times New Roman" w:cs="Times New Roman"/>
          <w:color w:val="000000"/>
          <w:szCs w:val="28"/>
          <w:lang w:eastAsia="uk-UA"/>
        </w:rPr>
        <w:t>тури.</w:t>
      </w:r>
    </w:p>
    <w:p w:rsidR="00823C16"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Декілька творів Леонта де Ліля переклав українською мовою його шанув</w:t>
      </w:r>
      <w:r w:rsidRPr="001104DD">
        <w:rPr>
          <w:rFonts w:eastAsia="Times New Roman" w:cs="Times New Roman"/>
          <w:color w:val="000000"/>
          <w:szCs w:val="28"/>
          <w:lang w:eastAsia="uk-UA"/>
        </w:rPr>
        <w:t>а</w:t>
      </w:r>
      <w:r w:rsidRPr="001104DD">
        <w:rPr>
          <w:rFonts w:eastAsia="Times New Roman" w:cs="Times New Roman"/>
          <w:color w:val="000000"/>
          <w:szCs w:val="28"/>
          <w:lang w:eastAsia="uk-UA"/>
        </w:rPr>
        <w:t>льник Микола Зеров. Серед них – «</w:t>
      </w:r>
      <w:proofErr w:type="spellStart"/>
      <w:r w:rsidRPr="001104DD">
        <w:rPr>
          <w:rFonts w:eastAsia="Times New Roman" w:cs="Times New Roman"/>
          <w:color w:val="000000"/>
          <w:szCs w:val="28"/>
          <w:lang w:eastAsia="uk-UA"/>
        </w:rPr>
        <w:t>Клеаріста</w:t>
      </w:r>
      <w:proofErr w:type="spellEnd"/>
      <w:r w:rsidRPr="001104DD">
        <w:rPr>
          <w:rFonts w:eastAsia="Times New Roman" w:cs="Times New Roman"/>
          <w:color w:val="000000"/>
          <w:szCs w:val="28"/>
          <w:lang w:eastAsia="uk-UA"/>
        </w:rPr>
        <w:t xml:space="preserve">». </w:t>
      </w:r>
    </w:p>
    <w:p w:rsidR="001104DD" w:rsidRPr="001104DD" w:rsidRDefault="001104DD" w:rsidP="001104DD">
      <w:pPr>
        <w:spacing w:after="0" w:line="240" w:lineRule="auto"/>
        <w:ind w:firstLine="0"/>
        <w:rPr>
          <w:rFonts w:eastAsia="Times New Roman" w:cs="Times New Roman"/>
          <w:color w:val="000000"/>
          <w:szCs w:val="28"/>
          <w:lang w:eastAsia="uk-UA"/>
        </w:rPr>
      </w:pPr>
      <w:proofErr w:type="spellStart"/>
      <w:r w:rsidRPr="001104DD">
        <w:rPr>
          <w:rFonts w:eastAsia="Times New Roman" w:cs="Times New Roman"/>
          <w:color w:val="000000"/>
          <w:szCs w:val="28"/>
          <w:lang w:eastAsia="uk-UA"/>
        </w:rPr>
        <w:t>Клеаріста</w:t>
      </w:r>
      <w:proofErr w:type="spellEnd"/>
      <w:r w:rsidRPr="001104DD">
        <w:rPr>
          <w:rFonts w:eastAsia="Times New Roman" w:cs="Times New Roman"/>
          <w:color w:val="000000"/>
          <w:szCs w:val="28"/>
          <w:lang w:eastAsia="uk-UA"/>
        </w:rPr>
        <w:t xml:space="preserve"> – жіноче ім’я, використане давньогрецьким поетом </w:t>
      </w:r>
      <w:proofErr w:type="spellStart"/>
      <w:r w:rsidRPr="001104DD">
        <w:rPr>
          <w:rFonts w:eastAsia="Times New Roman" w:cs="Times New Roman"/>
          <w:color w:val="000000"/>
          <w:szCs w:val="28"/>
          <w:lang w:eastAsia="uk-UA"/>
        </w:rPr>
        <w:t>Феокрітом</w:t>
      </w:r>
      <w:proofErr w:type="spellEnd"/>
      <w:r w:rsidRPr="001104DD">
        <w:rPr>
          <w:rFonts w:eastAsia="Times New Roman" w:cs="Times New Roman"/>
          <w:color w:val="000000"/>
          <w:szCs w:val="28"/>
          <w:lang w:eastAsia="uk-UA"/>
        </w:rPr>
        <w:t xml:space="preserve"> і </w:t>
      </w:r>
      <w:proofErr w:type="spellStart"/>
      <w:r w:rsidRPr="001104DD">
        <w:rPr>
          <w:rFonts w:eastAsia="Times New Roman" w:cs="Times New Roman"/>
          <w:color w:val="000000"/>
          <w:szCs w:val="28"/>
          <w:lang w:eastAsia="uk-UA"/>
        </w:rPr>
        <w:t>Ло</w:t>
      </w:r>
      <w:r w:rsidRPr="001104DD">
        <w:rPr>
          <w:rFonts w:eastAsia="Times New Roman" w:cs="Times New Roman"/>
          <w:color w:val="000000"/>
          <w:szCs w:val="28"/>
          <w:lang w:eastAsia="uk-UA"/>
        </w:rPr>
        <w:t>н</w:t>
      </w:r>
      <w:r w:rsidRPr="001104DD">
        <w:rPr>
          <w:rFonts w:eastAsia="Times New Roman" w:cs="Times New Roman"/>
          <w:color w:val="000000"/>
          <w:szCs w:val="28"/>
          <w:lang w:eastAsia="uk-UA"/>
        </w:rPr>
        <w:t>гом</w:t>
      </w:r>
      <w:proofErr w:type="spellEnd"/>
      <w:r w:rsidRPr="001104DD">
        <w:rPr>
          <w:rFonts w:eastAsia="Times New Roman" w:cs="Times New Roman"/>
          <w:color w:val="000000"/>
          <w:szCs w:val="28"/>
          <w:lang w:eastAsia="uk-UA"/>
        </w:rPr>
        <w:t xml:space="preserve"> у романі «</w:t>
      </w:r>
      <w:proofErr w:type="spellStart"/>
      <w:r w:rsidRPr="001104DD">
        <w:rPr>
          <w:rFonts w:eastAsia="Times New Roman" w:cs="Times New Roman"/>
          <w:color w:val="000000"/>
          <w:szCs w:val="28"/>
          <w:lang w:eastAsia="uk-UA"/>
        </w:rPr>
        <w:t>Дафна</w:t>
      </w:r>
      <w:proofErr w:type="spellEnd"/>
      <w:r w:rsidRPr="001104DD">
        <w:rPr>
          <w:rFonts w:eastAsia="Times New Roman" w:cs="Times New Roman"/>
          <w:color w:val="000000"/>
          <w:szCs w:val="28"/>
          <w:lang w:eastAsia="uk-UA"/>
        </w:rPr>
        <w:t xml:space="preserve"> і </w:t>
      </w:r>
      <w:proofErr w:type="spellStart"/>
      <w:r w:rsidRPr="001104DD">
        <w:rPr>
          <w:rFonts w:eastAsia="Times New Roman" w:cs="Times New Roman"/>
          <w:color w:val="000000"/>
          <w:szCs w:val="28"/>
          <w:lang w:eastAsia="uk-UA"/>
        </w:rPr>
        <w:t>Хлоя</w:t>
      </w:r>
      <w:proofErr w:type="spellEnd"/>
      <w:r w:rsidRPr="001104DD">
        <w:rPr>
          <w:rFonts w:eastAsia="Times New Roman" w:cs="Times New Roman"/>
          <w:color w:val="000000"/>
          <w:szCs w:val="28"/>
          <w:lang w:eastAsia="uk-UA"/>
        </w:rPr>
        <w:t xml:space="preserve">», звідки Леонт де </w:t>
      </w:r>
      <w:proofErr w:type="spellStart"/>
      <w:r w:rsidRPr="001104DD">
        <w:rPr>
          <w:rFonts w:eastAsia="Times New Roman" w:cs="Times New Roman"/>
          <w:color w:val="000000"/>
          <w:szCs w:val="28"/>
          <w:lang w:eastAsia="uk-UA"/>
        </w:rPr>
        <w:t>Ліль</w:t>
      </w:r>
      <w:proofErr w:type="spellEnd"/>
      <w:r w:rsidRPr="001104DD">
        <w:rPr>
          <w:rFonts w:eastAsia="Times New Roman" w:cs="Times New Roman"/>
          <w:color w:val="000000"/>
          <w:szCs w:val="28"/>
          <w:lang w:eastAsia="uk-UA"/>
        </w:rPr>
        <w:t xml:space="preserve"> і запозичив його. Вірш хар</w:t>
      </w:r>
      <w:r w:rsidRPr="001104DD">
        <w:rPr>
          <w:rFonts w:eastAsia="Times New Roman" w:cs="Times New Roman"/>
          <w:color w:val="000000"/>
          <w:szCs w:val="28"/>
          <w:lang w:eastAsia="uk-UA"/>
        </w:rPr>
        <w:t>а</w:t>
      </w:r>
      <w:r w:rsidRPr="001104DD">
        <w:rPr>
          <w:rFonts w:eastAsia="Times New Roman" w:cs="Times New Roman"/>
          <w:color w:val="000000"/>
          <w:szCs w:val="28"/>
          <w:lang w:eastAsia="uk-UA"/>
        </w:rPr>
        <w:t>ктеризується типовою для парнасців довершеністю форми, витонченістю та описовістю. Він складається із чотирьох строф, які мають однотипну побудову: шестивірші з однаковою системою римування.</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Перша строфа – опис </w:t>
      </w:r>
      <w:proofErr w:type="spellStart"/>
      <w:r w:rsidRPr="001104DD">
        <w:rPr>
          <w:rFonts w:eastAsia="Times New Roman" w:cs="Times New Roman"/>
          <w:color w:val="000000"/>
          <w:szCs w:val="28"/>
          <w:lang w:eastAsia="uk-UA"/>
        </w:rPr>
        <w:t>Клеарісти</w:t>
      </w:r>
      <w:proofErr w:type="spellEnd"/>
      <w:r w:rsidRPr="001104DD">
        <w:rPr>
          <w:rFonts w:eastAsia="Times New Roman" w:cs="Times New Roman"/>
          <w:color w:val="000000"/>
          <w:szCs w:val="28"/>
          <w:lang w:eastAsia="uk-UA"/>
        </w:rPr>
        <w:t xml:space="preserve"> – своєрідний тематичний зачин:</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То </w:t>
      </w:r>
      <w:proofErr w:type="spellStart"/>
      <w:r w:rsidRPr="001104DD">
        <w:rPr>
          <w:rFonts w:eastAsia="Times New Roman" w:cs="Times New Roman"/>
          <w:color w:val="000000"/>
          <w:szCs w:val="28"/>
          <w:lang w:eastAsia="uk-UA"/>
        </w:rPr>
        <w:t>Клеаріста</w:t>
      </w:r>
      <w:proofErr w:type="spellEnd"/>
      <w:r w:rsidRPr="001104DD">
        <w:rPr>
          <w:rFonts w:eastAsia="Times New Roman" w:cs="Times New Roman"/>
          <w:color w:val="000000"/>
          <w:szCs w:val="28"/>
          <w:lang w:eastAsia="uk-UA"/>
        </w:rPr>
        <w:t xml:space="preserve"> йде у хвилюванні нив;</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Блакить очей горить із-під дугастих брів.</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Вузьке чоло її пов’язкою вповите;</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На шиї молодій важка лежить коса,</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І в ній пишається: </w:t>
      </w:r>
      <w:proofErr w:type="spellStart"/>
      <w:r w:rsidRPr="001104DD">
        <w:rPr>
          <w:rFonts w:eastAsia="Times New Roman" w:cs="Times New Roman"/>
          <w:color w:val="000000"/>
          <w:szCs w:val="28"/>
          <w:lang w:eastAsia="uk-UA"/>
        </w:rPr>
        <w:t>мілетських</w:t>
      </w:r>
      <w:proofErr w:type="spellEnd"/>
      <w:r w:rsidRPr="001104DD">
        <w:rPr>
          <w:rFonts w:eastAsia="Times New Roman" w:cs="Times New Roman"/>
          <w:color w:val="000000"/>
          <w:szCs w:val="28"/>
          <w:lang w:eastAsia="uk-UA"/>
        </w:rPr>
        <w:t xml:space="preserve"> рож краса</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братків синьоокі квіти.</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У другій строфі змальовується природа, що пробуджується від сну: «І </w:t>
      </w:r>
      <w:proofErr w:type="spellStart"/>
      <w:r w:rsidRPr="001104DD">
        <w:rPr>
          <w:rFonts w:eastAsia="Times New Roman" w:cs="Times New Roman"/>
          <w:color w:val="000000"/>
          <w:szCs w:val="28"/>
          <w:lang w:eastAsia="uk-UA"/>
        </w:rPr>
        <w:t>треп</w:t>
      </w:r>
      <w:r w:rsidRPr="001104DD">
        <w:rPr>
          <w:rFonts w:eastAsia="Times New Roman" w:cs="Times New Roman"/>
          <w:color w:val="000000"/>
          <w:szCs w:val="28"/>
          <w:lang w:eastAsia="uk-UA"/>
        </w:rPr>
        <w:t>о</w:t>
      </w:r>
      <w:r w:rsidRPr="001104DD">
        <w:rPr>
          <w:rFonts w:eastAsia="Times New Roman" w:cs="Times New Roman"/>
          <w:color w:val="000000"/>
          <w:szCs w:val="28"/>
          <w:lang w:eastAsia="uk-UA"/>
        </w:rPr>
        <w:t>тіння</w:t>
      </w:r>
      <w:proofErr w:type="spellEnd"/>
      <w:r w:rsidRPr="001104DD">
        <w:rPr>
          <w:rFonts w:eastAsia="Times New Roman" w:cs="Times New Roman"/>
          <w:color w:val="000000"/>
          <w:szCs w:val="28"/>
          <w:lang w:eastAsia="uk-UA"/>
        </w:rPr>
        <w:t xml:space="preserve"> крил, і жайворонків спів», «Зайці прокинулись у золотих житах…» Усі картини, здається, оповиті божественним ореолом.</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Третя строфа – строфа-запитання:</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Під небом молодим від чого світло б’є –</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Чи від Зорі, що з хвиль запінених встає,</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Чи з усміху й очей краси </w:t>
      </w:r>
      <w:proofErr w:type="spellStart"/>
      <w:r w:rsidRPr="001104DD">
        <w:rPr>
          <w:rFonts w:eastAsia="Times New Roman" w:cs="Times New Roman"/>
          <w:color w:val="000000"/>
          <w:szCs w:val="28"/>
          <w:lang w:eastAsia="uk-UA"/>
        </w:rPr>
        <w:t>сіціліанки</w:t>
      </w:r>
      <w:proofErr w:type="spellEnd"/>
      <w:r w:rsidRPr="001104DD">
        <w:rPr>
          <w:rFonts w:eastAsia="Times New Roman" w:cs="Times New Roman"/>
          <w:color w:val="000000"/>
          <w:szCs w:val="28"/>
          <w:lang w:eastAsia="uk-UA"/>
        </w:rPr>
        <w:t>?</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Хто знає?</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lastRenderedPageBreak/>
        <w:t xml:space="preserve">   Заключна строфа – відповідь на поставлене запитання, яка вносить ясність у розумінні тематики вірша й авторського задуму:</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Бо там з отарою, на гострому шпилі,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Біблейський став пастух і бачить, як у млі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Кохані обриси рожевий день обводить.</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Він каже: ніч була, і от світає день! –</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краще від зорі, лункіше од пісень</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 душі у нього сонце сходить.</w:t>
      </w:r>
    </w:p>
    <w:p w:rsidR="001104DD" w:rsidRPr="001104DD" w:rsidRDefault="001104DD" w:rsidP="001104DD">
      <w:pPr>
        <w:spacing w:after="0" w:line="240" w:lineRule="auto"/>
        <w:ind w:firstLine="0"/>
        <w:jc w:val="right"/>
        <w:rPr>
          <w:rFonts w:eastAsia="Times New Roman" w:cs="Times New Roman"/>
          <w:color w:val="000000"/>
          <w:szCs w:val="28"/>
          <w:lang w:eastAsia="uk-UA"/>
        </w:rPr>
      </w:pPr>
      <w:r w:rsidRPr="001104DD">
        <w:rPr>
          <w:rFonts w:eastAsia="Times New Roman" w:cs="Times New Roman"/>
          <w:color w:val="000000"/>
          <w:szCs w:val="28"/>
          <w:lang w:eastAsia="uk-UA"/>
        </w:rPr>
        <w:t>Переклад М. Зерова</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Це і є своєрідна «розв’язка» ліричного сюжету вірша. І портрет </w:t>
      </w:r>
      <w:proofErr w:type="spellStart"/>
      <w:r w:rsidRPr="001104DD">
        <w:rPr>
          <w:rFonts w:eastAsia="Times New Roman" w:cs="Times New Roman"/>
          <w:color w:val="000000"/>
          <w:szCs w:val="28"/>
          <w:lang w:eastAsia="uk-UA"/>
        </w:rPr>
        <w:t>Клеарісти</w:t>
      </w:r>
      <w:proofErr w:type="spellEnd"/>
      <w:r w:rsidRPr="001104DD">
        <w:rPr>
          <w:rFonts w:eastAsia="Times New Roman" w:cs="Times New Roman"/>
          <w:color w:val="000000"/>
          <w:szCs w:val="28"/>
          <w:lang w:eastAsia="uk-UA"/>
        </w:rPr>
        <w:t>, яка подається у її сприйнятті, освітлені коханням.</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Вірші Леонта де Ліля, як і всіх парнасців вимагають напруженої роботи чит</w:t>
      </w:r>
      <w:r w:rsidRPr="001104DD">
        <w:rPr>
          <w:rFonts w:eastAsia="Times New Roman" w:cs="Times New Roman"/>
          <w:color w:val="000000"/>
          <w:szCs w:val="28"/>
          <w:lang w:eastAsia="uk-UA"/>
        </w:rPr>
        <w:t>а</w:t>
      </w:r>
      <w:r w:rsidRPr="001104DD">
        <w:rPr>
          <w:rFonts w:eastAsia="Times New Roman" w:cs="Times New Roman"/>
          <w:color w:val="000000"/>
          <w:szCs w:val="28"/>
          <w:lang w:eastAsia="uk-UA"/>
        </w:rPr>
        <w:t>цької уяви, вміння отримувати насолоду від довершеності художніх форм.</w:t>
      </w:r>
    </w:p>
    <w:p w:rsidR="001104DD" w:rsidRPr="001104DD" w:rsidRDefault="001104DD" w:rsidP="001104DD">
      <w:pPr>
        <w:spacing w:after="0" w:line="240" w:lineRule="auto"/>
        <w:ind w:firstLine="0"/>
        <w:rPr>
          <w:rFonts w:eastAsia="Times New Roman" w:cs="Times New Roman"/>
          <w:color w:val="000000"/>
          <w:szCs w:val="28"/>
          <w:lang w:eastAsia="uk-UA"/>
        </w:rPr>
      </w:pPr>
    </w:p>
    <w:p w:rsidR="001104DD" w:rsidRPr="001104DD" w:rsidRDefault="001104DD" w:rsidP="001104DD">
      <w:pPr>
        <w:spacing w:after="0" w:line="240" w:lineRule="auto"/>
        <w:ind w:firstLine="0"/>
        <w:jc w:val="center"/>
        <w:rPr>
          <w:rFonts w:eastAsia="Times New Roman" w:cs="Times New Roman"/>
          <w:b/>
          <w:color w:val="000000"/>
          <w:szCs w:val="28"/>
          <w:lang w:eastAsia="uk-UA"/>
        </w:rPr>
      </w:pPr>
      <w:r w:rsidRPr="001104DD">
        <w:rPr>
          <w:rFonts w:eastAsia="Times New Roman" w:cs="Times New Roman"/>
          <w:b/>
          <w:color w:val="000000"/>
          <w:szCs w:val="28"/>
          <w:lang w:eastAsia="uk-UA"/>
        </w:rPr>
        <w:t xml:space="preserve">4. </w:t>
      </w:r>
      <w:proofErr w:type="spellStart"/>
      <w:r w:rsidRPr="001104DD">
        <w:rPr>
          <w:rFonts w:eastAsia="Times New Roman" w:cs="Times New Roman"/>
          <w:b/>
          <w:color w:val="000000"/>
          <w:szCs w:val="28"/>
          <w:lang w:eastAsia="uk-UA"/>
        </w:rPr>
        <w:t>Жозе-Марія</w:t>
      </w:r>
      <w:proofErr w:type="spellEnd"/>
      <w:r w:rsidRPr="001104DD">
        <w:rPr>
          <w:rFonts w:eastAsia="Times New Roman" w:cs="Times New Roman"/>
          <w:b/>
          <w:color w:val="000000"/>
          <w:szCs w:val="28"/>
          <w:lang w:eastAsia="uk-UA"/>
        </w:rPr>
        <w:t xml:space="preserve"> де </w:t>
      </w:r>
      <w:proofErr w:type="spellStart"/>
      <w:r w:rsidRPr="001104DD">
        <w:rPr>
          <w:rFonts w:eastAsia="Times New Roman" w:cs="Times New Roman"/>
          <w:b/>
          <w:color w:val="000000"/>
          <w:szCs w:val="28"/>
          <w:lang w:eastAsia="uk-UA"/>
        </w:rPr>
        <w:t>Ередіа</w:t>
      </w:r>
      <w:proofErr w:type="spellEnd"/>
      <w:r w:rsidRPr="001104DD">
        <w:rPr>
          <w:rFonts w:eastAsia="Times New Roman" w:cs="Times New Roman"/>
          <w:b/>
          <w:color w:val="000000"/>
          <w:szCs w:val="28"/>
          <w:lang w:eastAsia="uk-UA"/>
        </w:rPr>
        <w:t xml:space="preserve"> – визначний майстер сонета.</w:t>
      </w:r>
    </w:p>
    <w:p w:rsidR="001104DD" w:rsidRPr="001104DD" w:rsidRDefault="001104DD" w:rsidP="001104DD">
      <w:pPr>
        <w:spacing w:after="0" w:line="240" w:lineRule="auto"/>
        <w:ind w:firstLine="0"/>
        <w:rPr>
          <w:rFonts w:eastAsia="Times New Roman" w:cs="Times New Roman"/>
          <w:color w:val="000000"/>
          <w:szCs w:val="28"/>
          <w:lang w:eastAsia="uk-UA"/>
        </w:rPr>
      </w:pP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Визначний майстер сонета </w:t>
      </w:r>
      <w:proofErr w:type="spellStart"/>
      <w:r w:rsidRPr="001104DD">
        <w:rPr>
          <w:rFonts w:eastAsia="Times New Roman" w:cs="Times New Roman"/>
          <w:color w:val="000000"/>
          <w:szCs w:val="28"/>
          <w:lang w:eastAsia="uk-UA"/>
        </w:rPr>
        <w:t>Жозе-Марія</w:t>
      </w:r>
      <w:proofErr w:type="spellEnd"/>
      <w:r w:rsidRPr="001104DD">
        <w:rPr>
          <w:rFonts w:eastAsia="Times New Roman" w:cs="Times New Roman"/>
          <w:color w:val="000000"/>
          <w:szCs w:val="28"/>
          <w:lang w:eastAsia="uk-UA"/>
        </w:rPr>
        <w:t xml:space="preserve"> де </w:t>
      </w:r>
      <w:proofErr w:type="spellStart"/>
      <w:r w:rsidRPr="001104DD">
        <w:rPr>
          <w:rFonts w:eastAsia="Times New Roman" w:cs="Times New Roman"/>
          <w:color w:val="000000"/>
          <w:szCs w:val="28"/>
          <w:lang w:eastAsia="uk-UA"/>
        </w:rPr>
        <w:t>Ередіа</w:t>
      </w:r>
      <w:proofErr w:type="spellEnd"/>
      <w:r w:rsidRPr="001104DD">
        <w:rPr>
          <w:rFonts w:eastAsia="Times New Roman" w:cs="Times New Roman"/>
          <w:color w:val="000000"/>
          <w:szCs w:val="28"/>
          <w:lang w:eastAsia="uk-UA"/>
        </w:rPr>
        <w:t xml:space="preserve"> (1842 – 1905) належить до молодшої групи парнасців. Народився на острові Куба, але ще в юні роки пер</w:t>
      </w:r>
      <w:r w:rsidRPr="001104DD">
        <w:rPr>
          <w:rFonts w:eastAsia="Times New Roman" w:cs="Times New Roman"/>
          <w:color w:val="000000"/>
          <w:szCs w:val="28"/>
          <w:lang w:eastAsia="uk-UA"/>
        </w:rPr>
        <w:t>е</w:t>
      </w:r>
      <w:r w:rsidRPr="001104DD">
        <w:rPr>
          <w:rFonts w:eastAsia="Times New Roman" w:cs="Times New Roman"/>
          <w:color w:val="000000"/>
          <w:szCs w:val="28"/>
          <w:lang w:eastAsia="uk-UA"/>
        </w:rPr>
        <w:t>їхав до Франції, де і здобув освіту. Він – автор однієї збірки сонетів – «Трофеї», над якою працював довгі роки і в якій строго дотримувався сонетного канону.</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Сонет (з італ. </w:t>
      </w:r>
      <w:proofErr w:type="spellStart"/>
      <w:proofErr w:type="gramStart"/>
      <w:r w:rsidRPr="001104DD">
        <w:rPr>
          <w:rFonts w:eastAsia="Times New Roman" w:cs="Times New Roman"/>
          <w:color w:val="000000"/>
          <w:szCs w:val="28"/>
          <w:lang w:val="en-US" w:eastAsia="uk-UA"/>
        </w:rPr>
        <w:t>sonetto</w:t>
      </w:r>
      <w:proofErr w:type="spellEnd"/>
      <w:proofErr w:type="gramEnd"/>
      <w:r w:rsidRPr="001104DD">
        <w:rPr>
          <w:rFonts w:eastAsia="Times New Roman" w:cs="Times New Roman"/>
          <w:color w:val="000000"/>
          <w:szCs w:val="28"/>
          <w:lang w:eastAsia="uk-UA"/>
        </w:rPr>
        <w:t> – звучати) – ліричний вірш, який складається з 14 ря</w:t>
      </w:r>
      <w:r w:rsidRPr="001104DD">
        <w:rPr>
          <w:rFonts w:eastAsia="Times New Roman" w:cs="Times New Roman"/>
          <w:color w:val="000000"/>
          <w:szCs w:val="28"/>
          <w:lang w:eastAsia="uk-UA"/>
        </w:rPr>
        <w:t>д</w:t>
      </w:r>
      <w:r w:rsidRPr="001104DD">
        <w:rPr>
          <w:rFonts w:eastAsia="Times New Roman" w:cs="Times New Roman"/>
          <w:color w:val="000000"/>
          <w:szCs w:val="28"/>
          <w:lang w:eastAsia="uk-UA"/>
        </w:rPr>
        <w:t>ків п’ятистопного або шестистопного ямба, зокрема з двох чотиривіршів із п</w:t>
      </w:r>
      <w:r w:rsidRPr="001104DD">
        <w:rPr>
          <w:rFonts w:eastAsia="Times New Roman" w:cs="Times New Roman"/>
          <w:color w:val="000000"/>
          <w:szCs w:val="28"/>
          <w:lang w:eastAsia="uk-UA"/>
        </w:rPr>
        <w:t>е</w:t>
      </w:r>
      <w:r w:rsidRPr="001104DD">
        <w:rPr>
          <w:rFonts w:eastAsia="Times New Roman" w:cs="Times New Roman"/>
          <w:color w:val="000000"/>
          <w:szCs w:val="28"/>
          <w:lang w:eastAsia="uk-UA"/>
        </w:rPr>
        <w:t>рехресною схемою римування та двох тривіршів (варіанти римування в них б</w:t>
      </w:r>
      <w:r w:rsidRPr="001104DD">
        <w:rPr>
          <w:rFonts w:eastAsia="Times New Roman" w:cs="Times New Roman"/>
          <w:color w:val="000000"/>
          <w:szCs w:val="28"/>
          <w:lang w:eastAsia="uk-UA"/>
        </w:rPr>
        <w:t>у</w:t>
      </w:r>
      <w:r w:rsidRPr="001104DD">
        <w:rPr>
          <w:rFonts w:eastAsia="Times New Roman" w:cs="Times New Roman"/>
          <w:color w:val="000000"/>
          <w:szCs w:val="28"/>
          <w:lang w:eastAsia="uk-UA"/>
        </w:rPr>
        <w:t>вають різні).</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Сонети </w:t>
      </w:r>
      <w:proofErr w:type="spellStart"/>
      <w:r w:rsidRPr="001104DD">
        <w:rPr>
          <w:rFonts w:eastAsia="Times New Roman" w:cs="Times New Roman"/>
          <w:color w:val="000000"/>
          <w:szCs w:val="28"/>
          <w:lang w:eastAsia="uk-UA"/>
        </w:rPr>
        <w:t>Жозе-Марії</w:t>
      </w:r>
      <w:proofErr w:type="spellEnd"/>
      <w:r w:rsidRPr="001104DD">
        <w:rPr>
          <w:rFonts w:eastAsia="Times New Roman" w:cs="Times New Roman"/>
          <w:color w:val="000000"/>
          <w:szCs w:val="28"/>
          <w:lang w:eastAsia="uk-UA"/>
        </w:rPr>
        <w:t xml:space="preserve"> де </w:t>
      </w:r>
      <w:proofErr w:type="spellStart"/>
      <w:r w:rsidRPr="001104DD">
        <w:rPr>
          <w:rFonts w:eastAsia="Times New Roman" w:cs="Times New Roman"/>
          <w:color w:val="000000"/>
          <w:szCs w:val="28"/>
          <w:lang w:eastAsia="uk-UA"/>
        </w:rPr>
        <w:t>Ередіа</w:t>
      </w:r>
      <w:proofErr w:type="spellEnd"/>
      <w:r w:rsidRPr="001104DD">
        <w:rPr>
          <w:rFonts w:eastAsia="Times New Roman" w:cs="Times New Roman"/>
          <w:color w:val="000000"/>
          <w:szCs w:val="28"/>
          <w:lang w:eastAsia="uk-UA"/>
        </w:rPr>
        <w:t xml:space="preserve"> різноманітні за тематикою, блискучі і довершені за формою. Таким своєрідним філософським міні-трактатом є сонет «Смерть орла». На початку вірша в стилі парнаської школи дається опис польоту орла:</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Коли орел здійнявсь на снігові вершини,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Де широчінь без меж, де сонячні огні,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Він прагнув сяйво їх </w:t>
      </w:r>
      <w:proofErr w:type="spellStart"/>
      <w:r w:rsidRPr="001104DD">
        <w:rPr>
          <w:rFonts w:eastAsia="Times New Roman" w:cs="Times New Roman"/>
          <w:color w:val="000000"/>
          <w:szCs w:val="28"/>
          <w:lang w:eastAsia="uk-UA"/>
        </w:rPr>
        <w:t>зустріть</w:t>
      </w:r>
      <w:proofErr w:type="spellEnd"/>
      <w:r w:rsidRPr="001104DD">
        <w:rPr>
          <w:rFonts w:eastAsia="Times New Roman" w:cs="Times New Roman"/>
          <w:color w:val="000000"/>
          <w:szCs w:val="28"/>
          <w:lang w:eastAsia="uk-UA"/>
        </w:rPr>
        <w:t xml:space="preserve"> в височині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вирватись навік з похмурої долини.</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Все вище він летів. Він мчався без упину.</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Спокійно він впивав потоки </w:t>
      </w:r>
      <w:proofErr w:type="spellStart"/>
      <w:r w:rsidRPr="001104DD">
        <w:rPr>
          <w:rFonts w:eastAsia="Times New Roman" w:cs="Times New Roman"/>
          <w:color w:val="000000"/>
          <w:szCs w:val="28"/>
          <w:lang w:eastAsia="uk-UA"/>
        </w:rPr>
        <w:t>іскр</w:t>
      </w:r>
      <w:proofErr w:type="spellEnd"/>
      <w:r w:rsidRPr="001104DD">
        <w:rPr>
          <w:rFonts w:eastAsia="Times New Roman" w:cs="Times New Roman"/>
          <w:color w:val="000000"/>
          <w:szCs w:val="28"/>
          <w:lang w:eastAsia="uk-UA"/>
        </w:rPr>
        <w:t xml:space="preserve"> ясні…</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Кульмінація у розвитку ліричного сюжету вірша припадає саме на його сер</w:t>
      </w:r>
      <w:r w:rsidRPr="001104DD">
        <w:rPr>
          <w:rFonts w:eastAsia="Times New Roman" w:cs="Times New Roman"/>
          <w:color w:val="000000"/>
          <w:szCs w:val="28"/>
          <w:lang w:eastAsia="uk-UA"/>
        </w:rPr>
        <w:t>е</w:t>
      </w:r>
      <w:r w:rsidRPr="001104DD">
        <w:rPr>
          <w:rFonts w:eastAsia="Times New Roman" w:cs="Times New Roman"/>
          <w:color w:val="000000"/>
          <w:szCs w:val="28"/>
          <w:lang w:eastAsia="uk-UA"/>
        </w:rPr>
        <w:t>дину:</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раптом стрів грозу в надземній далині, -</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блискавки удар розбив крило орлине.</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У цьому випадку можна спостерігати ознаки </w:t>
      </w:r>
      <w:proofErr w:type="spellStart"/>
      <w:r w:rsidRPr="001104DD">
        <w:rPr>
          <w:rFonts w:eastAsia="Times New Roman" w:cs="Times New Roman"/>
          <w:color w:val="000000"/>
          <w:szCs w:val="28"/>
          <w:lang w:eastAsia="uk-UA"/>
        </w:rPr>
        <w:t>драматургійності</w:t>
      </w:r>
      <w:proofErr w:type="spellEnd"/>
      <w:r w:rsidRPr="001104DD">
        <w:rPr>
          <w:rFonts w:eastAsia="Times New Roman" w:cs="Times New Roman"/>
          <w:color w:val="000000"/>
          <w:szCs w:val="28"/>
          <w:lang w:eastAsia="uk-UA"/>
        </w:rPr>
        <w:t xml:space="preserve"> жанру сонета, на яку вказують дослідники, якщо розглядати першу строфу як тезу, другу – як антитезу, а тривірші – як «сонетний замок», що проливає світло на авторський задум.</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У муці неземній орел заклекотав.</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Кружляючи в огні, він ринув блискавично</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Упав з височини в безодню віковічну.</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Щасливий, хто, як він, свободу покохав</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смілий, мрією весь пройнятий палкою,</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Вмирає смертю теж величною такою.</w:t>
      </w:r>
    </w:p>
    <w:p w:rsidR="001104DD" w:rsidRPr="001104DD" w:rsidRDefault="001104DD" w:rsidP="001104DD">
      <w:pPr>
        <w:spacing w:after="0" w:line="240" w:lineRule="auto"/>
        <w:ind w:firstLine="0"/>
        <w:jc w:val="right"/>
        <w:rPr>
          <w:rFonts w:eastAsia="Times New Roman" w:cs="Times New Roman"/>
          <w:color w:val="000000"/>
          <w:szCs w:val="28"/>
          <w:lang w:eastAsia="uk-UA"/>
        </w:rPr>
      </w:pPr>
      <w:r w:rsidRPr="001104DD">
        <w:rPr>
          <w:rFonts w:eastAsia="Times New Roman" w:cs="Times New Roman"/>
          <w:color w:val="000000"/>
          <w:szCs w:val="28"/>
          <w:lang w:eastAsia="uk-UA"/>
        </w:rPr>
        <w:lastRenderedPageBreak/>
        <w:t>Переклад М. Терещенка</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«Смерть орла» належить до зразків медитативної лірики. Тема свободи пер</w:t>
      </w:r>
      <w:r w:rsidRPr="001104DD">
        <w:rPr>
          <w:rFonts w:eastAsia="Times New Roman" w:cs="Times New Roman"/>
          <w:color w:val="000000"/>
          <w:szCs w:val="28"/>
          <w:lang w:eastAsia="uk-UA"/>
        </w:rPr>
        <w:t>е</w:t>
      </w:r>
      <w:r w:rsidRPr="001104DD">
        <w:rPr>
          <w:rFonts w:eastAsia="Times New Roman" w:cs="Times New Roman"/>
          <w:color w:val="000000"/>
          <w:szCs w:val="28"/>
          <w:lang w:eastAsia="uk-UA"/>
        </w:rPr>
        <w:t>дається у вірші за допомогою образу орла – символу свободи.</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Палким прихильником поезії </w:t>
      </w:r>
      <w:proofErr w:type="spellStart"/>
      <w:r w:rsidRPr="001104DD">
        <w:rPr>
          <w:rFonts w:eastAsia="Times New Roman" w:cs="Times New Roman"/>
          <w:color w:val="000000"/>
          <w:szCs w:val="28"/>
          <w:lang w:eastAsia="uk-UA"/>
        </w:rPr>
        <w:t>Жозе-Марії</w:t>
      </w:r>
      <w:proofErr w:type="spellEnd"/>
      <w:r w:rsidRPr="001104DD">
        <w:rPr>
          <w:rFonts w:eastAsia="Times New Roman" w:cs="Times New Roman"/>
          <w:color w:val="000000"/>
          <w:szCs w:val="28"/>
          <w:lang w:eastAsia="uk-UA"/>
        </w:rPr>
        <w:t xml:space="preserve"> де </w:t>
      </w:r>
      <w:proofErr w:type="spellStart"/>
      <w:r w:rsidRPr="001104DD">
        <w:rPr>
          <w:rFonts w:eastAsia="Times New Roman" w:cs="Times New Roman"/>
          <w:color w:val="000000"/>
          <w:szCs w:val="28"/>
          <w:lang w:eastAsia="uk-UA"/>
        </w:rPr>
        <w:t>Ередіа</w:t>
      </w:r>
      <w:proofErr w:type="spellEnd"/>
      <w:r w:rsidRPr="001104DD">
        <w:rPr>
          <w:rFonts w:eastAsia="Times New Roman" w:cs="Times New Roman"/>
          <w:color w:val="000000"/>
          <w:szCs w:val="28"/>
          <w:lang w:eastAsia="uk-UA"/>
        </w:rPr>
        <w:t xml:space="preserve"> в українській літературі був Микола Зеров, який переклав багато його сонетів («Присвятний напис», «На обрії», «Горам божественним», «Завойовники», «Джерело юності» та ін. і звертався до його творчості у різні роки. Серед його перекладів – вірш «Забу</w:t>
      </w:r>
      <w:r w:rsidRPr="001104DD">
        <w:rPr>
          <w:rFonts w:eastAsia="Times New Roman" w:cs="Times New Roman"/>
          <w:color w:val="000000"/>
          <w:szCs w:val="28"/>
          <w:lang w:eastAsia="uk-UA"/>
        </w:rPr>
        <w:t>т</w:t>
      </w:r>
      <w:r w:rsidRPr="001104DD">
        <w:rPr>
          <w:rFonts w:eastAsia="Times New Roman" w:cs="Times New Roman"/>
          <w:color w:val="000000"/>
          <w:szCs w:val="28"/>
          <w:lang w:eastAsia="uk-UA"/>
        </w:rPr>
        <w:t>тя», що теж належить до зразків медитативної лірики. В основі сонета – прот</w:t>
      </w:r>
      <w:r w:rsidRPr="001104DD">
        <w:rPr>
          <w:rFonts w:eastAsia="Times New Roman" w:cs="Times New Roman"/>
          <w:color w:val="000000"/>
          <w:szCs w:val="28"/>
          <w:lang w:eastAsia="uk-UA"/>
        </w:rPr>
        <w:t>и</w:t>
      </w:r>
      <w:r w:rsidRPr="001104DD">
        <w:rPr>
          <w:rFonts w:eastAsia="Times New Roman" w:cs="Times New Roman"/>
          <w:color w:val="000000"/>
          <w:szCs w:val="28"/>
          <w:lang w:eastAsia="uk-UA"/>
        </w:rPr>
        <w:t>ставлення минулого і сучасного:</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У руїнах давній храм на гострому шпилі,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Там незворушно сплять у мертвому спокої</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Богині з мармуру і бронзові герої,</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Що славу їх давно заховано в землі.</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Природа – мати там, ласкава, </w:t>
      </w:r>
      <w:proofErr w:type="spellStart"/>
      <w:r w:rsidRPr="001104DD">
        <w:rPr>
          <w:rFonts w:eastAsia="Times New Roman" w:cs="Times New Roman"/>
          <w:color w:val="000000"/>
          <w:szCs w:val="28"/>
          <w:lang w:eastAsia="uk-UA"/>
        </w:rPr>
        <w:t>многодарна</w:t>
      </w:r>
      <w:proofErr w:type="spellEnd"/>
      <w:r w:rsidRPr="001104DD">
        <w:rPr>
          <w:rFonts w:eastAsia="Times New Roman" w:cs="Times New Roman"/>
          <w:color w:val="000000"/>
          <w:szCs w:val="28"/>
          <w:lang w:eastAsia="uk-UA"/>
        </w:rPr>
        <w:t>,</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 xml:space="preserve">І кожної весни </w:t>
      </w:r>
      <w:proofErr w:type="spellStart"/>
      <w:r w:rsidRPr="001104DD">
        <w:rPr>
          <w:rFonts w:eastAsia="Times New Roman" w:cs="Times New Roman"/>
          <w:color w:val="000000"/>
          <w:szCs w:val="28"/>
          <w:lang w:eastAsia="uk-UA"/>
        </w:rPr>
        <w:t>пророчисто</w:t>
      </w:r>
      <w:proofErr w:type="spellEnd"/>
      <w:r w:rsidRPr="001104DD">
        <w:rPr>
          <w:rFonts w:eastAsia="Times New Roman" w:cs="Times New Roman"/>
          <w:color w:val="000000"/>
          <w:szCs w:val="28"/>
          <w:lang w:eastAsia="uk-UA"/>
        </w:rPr>
        <w:t xml:space="preserve"> і марно</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Ростить новий акант на мармурі колон.</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І тільки людський рід, сліпий і легкодухий,</w:t>
      </w:r>
    </w:p>
    <w:p w:rsidR="001104DD" w:rsidRPr="001104DD" w:rsidRDefault="001104DD" w:rsidP="001104DD">
      <w:pPr>
        <w:spacing w:after="0" w:line="240" w:lineRule="auto"/>
        <w:ind w:firstLine="0"/>
        <w:jc w:val="center"/>
        <w:rPr>
          <w:rFonts w:eastAsia="Times New Roman" w:cs="Times New Roman"/>
          <w:color w:val="000000"/>
          <w:szCs w:val="28"/>
          <w:lang w:eastAsia="uk-UA"/>
        </w:rPr>
      </w:pPr>
      <w:r w:rsidRPr="001104DD">
        <w:rPr>
          <w:rFonts w:eastAsia="Times New Roman" w:cs="Times New Roman"/>
          <w:color w:val="000000"/>
          <w:szCs w:val="28"/>
          <w:lang w:eastAsia="uk-UA"/>
        </w:rPr>
        <w:t>Не чує хвиль нічних, що жалісно і глухо</w:t>
      </w:r>
    </w:p>
    <w:p w:rsidR="001104DD" w:rsidRPr="001104DD" w:rsidRDefault="001104DD" w:rsidP="001104DD">
      <w:pPr>
        <w:spacing w:after="0" w:line="240" w:lineRule="auto"/>
        <w:ind w:firstLine="0"/>
        <w:jc w:val="center"/>
        <w:rPr>
          <w:rFonts w:eastAsia="Times New Roman" w:cs="Times New Roman"/>
          <w:color w:val="000000"/>
          <w:szCs w:val="28"/>
          <w:lang w:eastAsia="uk-UA"/>
        </w:rPr>
      </w:pPr>
      <w:proofErr w:type="spellStart"/>
      <w:r w:rsidRPr="001104DD">
        <w:rPr>
          <w:rFonts w:eastAsia="Times New Roman" w:cs="Times New Roman"/>
          <w:color w:val="000000"/>
          <w:szCs w:val="28"/>
          <w:lang w:eastAsia="uk-UA"/>
        </w:rPr>
        <w:t>Повабливих</w:t>
      </w:r>
      <w:proofErr w:type="spellEnd"/>
      <w:r w:rsidRPr="001104DD">
        <w:rPr>
          <w:rFonts w:eastAsia="Times New Roman" w:cs="Times New Roman"/>
          <w:color w:val="000000"/>
          <w:szCs w:val="28"/>
          <w:lang w:eastAsia="uk-UA"/>
        </w:rPr>
        <w:t xml:space="preserve"> сирен оплакують крізь сон.</w:t>
      </w:r>
    </w:p>
    <w:p w:rsidR="001104DD" w:rsidRPr="001104DD" w:rsidRDefault="001104DD" w:rsidP="001104DD">
      <w:pPr>
        <w:spacing w:after="0" w:line="240" w:lineRule="auto"/>
        <w:ind w:firstLine="0"/>
        <w:jc w:val="right"/>
        <w:rPr>
          <w:rFonts w:eastAsia="Times New Roman" w:cs="Times New Roman"/>
          <w:color w:val="000000"/>
          <w:szCs w:val="28"/>
          <w:lang w:eastAsia="uk-UA"/>
        </w:rPr>
      </w:pPr>
      <w:r w:rsidRPr="001104DD">
        <w:rPr>
          <w:rFonts w:eastAsia="Times New Roman" w:cs="Times New Roman"/>
          <w:color w:val="000000"/>
          <w:szCs w:val="28"/>
          <w:lang w:eastAsia="uk-UA"/>
        </w:rPr>
        <w:t>Переклад М. Зерова</w:t>
      </w:r>
    </w:p>
    <w:p w:rsidR="001104DD" w:rsidRPr="001104DD" w:rsidRDefault="001104DD" w:rsidP="001104DD">
      <w:pPr>
        <w:spacing w:after="0" w:line="240" w:lineRule="auto"/>
        <w:ind w:firstLine="0"/>
        <w:rPr>
          <w:rFonts w:eastAsia="Times New Roman" w:cs="Times New Roman"/>
          <w:color w:val="000000"/>
          <w:szCs w:val="28"/>
          <w:lang w:eastAsia="uk-UA"/>
        </w:rPr>
      </w:pPr>
      <w:r w:rsidRPr="001104DD">
        <w:rPr>
          <w:rFonts w:eastAsia="Times New Roman" w:cs="Times New Roman"/>
          <w:color w:val="000000"/>
          <w:szCs w:val="28"/>
          <w:lang w:eastAsia="uk-UA"/>
        </w:rPr>
        <w:t xml:space="preserve">    У минулому – храми, богині, герої, гучна слава. Сучасність – «людський рід, сліпий і легкодухий…». Назва вірша «Забуття», пов’язана з його кінцівкою, є докором людству, котре забуло своє коріння. Про парнаську школу нагадують у цьому вірші скульптурність, застиглість, описовість, а також бездоганна, з те</w:t>
      </w:r>
      <w:r w:rsidRPr="001104DD">
        <w:rPr>
          <w:rFonts w:eastAsia="Times New Roman" w:cs="Times New Roman"/>
          <w:color w:val="000000"/>
          <w:szCs w:val="28"/>
          <w:lang w:eastAsia="uk-UA"/>
        </w:rPr>
        <w:t>х</w:t>
      </w:r>
      <w:r w:rsidRPr="001104DD">
        <w:rPr>
          <w:rFonts w:eastAsia="Times New Roman" w:cs="Times New Roman"/>
          <w:color w:val="000000"/>
          <w:szCs w:val="28"/>
          <w:lang w:eastAsia="uk-UA"/>
        </w:rPr>
        <w:t>нічного погляду, форма сонета.</w:t>
      </w:r>
    </w:p>
    <w:p w:rsidR="001104DD" w:rsidRPr="001104DD" w:rsidRDefault="001104DD" w:rsidP="001104DD">
      <w:pPr>
        <w:spacing w:after="0" w:line="240" w:lineRule="auto"/>
        <w:ind w:firstLine="0"/>
        <w:rPr>
          <w:rFonts w:eastAsia="Times New Roman" w:cs="Times New Roman"/>
          <w:b/>
          <w:szCs w:val="28"/>
          <w:lang w:eastAsia="uk-UA"/>
        </w:rPr>
      </w:pPr>
    </w:p>
    <w:p w:rsidR="001104DD" w:rsidRPr="001104DD" w:rsidRDefault="001104DD" w:rsidP="001104DD">
      <w:pPr>
        <w:spacing w:after="0" w:line="240" w:lineRule="auto"/>
        <w:ind w:firstLine="0"/>
        <w:rPr>
          <w:rFonts w:eastAsia="Times New Roman" w:cs="Times New Roman"/>
          <w:b/>
          <w:szCs w:val="28"/>
          <w:lang w:eastAsia="uk-UA"/>
        </w:rPr>
      </w:pPr>
    </w:p>
    <w:p w:rsidR="001104DD" w:rsidRPr="001104DD" w:rsidRDefault="001104DD" w:rsidP="001104DD">
      <w:pPr>
        <w:spacing w:after="0" w:line="240" w:lineRule="auto"/>
        <w:ind w:firstLine="0"/>
        <w:rPr>
          <w:rFonts w:eastAsia="Times New Roman" w:cs="Times New Roman"/>
          <w:b/>
          <w:szCs w:val="28"/>
          <w:lang w:eastAsia="uk-UA"/>
        </w:rPr>
      </w:pPr>
    </w:p>
    <w:p w:rsidR="003A7925" w:rsidRPr="00F368A3" w:rsidRDefault="003A7925" w:rsidP="003A7925">
      <w:pPr>
        <w:spacing w:after="0" w:line="240" w:lineRule="auto"/>
        <w:ind w:firstLine="0"/>
        <w:rPr>
          <w:rFonts w:eastAsia="Times New Roman" w:cs="Times New Roman"/>
          <w:b/>
          <w:szCs w:val="28"/>
          <w:lang w:eastAsia="uk-UA"/>
        </w:rPr>
      </w:pPr>
      <w:r w:rsidRPr="00F368A3">
        <w:rPr>
          <w:rFonts w:eastAsia="Times New Roman" w:cs="Times New Roman"/>
          <w:b/>
          <w:szCs w:val="28"/>
          <w:lang w:eastAsia="uk-UA"/>
        </w:rPr>
        <w:t>Висновки</w:t>
      </w:r>
    </w:p>
    <w:p w:rsidR="002163CD" w:rsidRPr="002163CD" w:rsidRDefault="008327AE" w:rsidP="002163CD">
      <w:pPr>
        <w:spacing w:after="0" w:line="240" w:lineRule="auto"/>
        <w:ind w:firstLine="0"/>
        <w:rPr>
          <w:rFonts w:eastAsia="Times New Roman" w:cs="Times New Roman"/>
          <w:szCs w:val="28"/>
          <w:lang w:eastAsia="uk-UA"/>
        </w:rPr>
      </w:pPr>
      <w:r>
        <w:rPr>
          <w:rFonts w:eastAsia="Times New Roman" w:cs="Times New Roman"/>
          <w:szCs w:val="28"/>
          <w:lang w:eastAsia="uk-UA"/>
        </w:rPr>
        <w:t xml:space="preserve">Отже, головним для парнасців став культ форми і вишуканість мовних засобів. </w:t>
      </w:r>
      <w:r w:rsidR="002163CD">
        <w:rPr>
          <w:rFonts w:eastAsia="Times New Roman" w:cs="Times New Roman"/>
          <w:szCs w:val="28"/>
          <w:lang w:eastAsia="uk-UA"/>
        </w:rPr>
        <w:t>Група «Парнас» не залишалася непоміченою ні у французькій</w:t>
      </w:r>
      <w:r w:rsidR="00F368A3">
        <w:rPr>
          <w:rFonts w:eastAsia="Times New Roman" w:cs="Times New Roman"/>
          <w:szCs w:val="28"/>
          <w:lang w:eastAsia="uk-UA"/>
        </w:rPr>
        <w:t>,</w:t>
      </w:r>
      <w:r w:rsidR="002163CD">
        <w:rPr>
          <w:rFonts w:eastAsia="Times New Roman" w:cs="Times New Roman"/>
          <w:szCs w:val="28"/>
          <w:lang w:eastAsia="uk-UA"/>
        </w:rPr>
        <w:t xml:space="preserve"> ні у всесвітній поезії. </w:t>
      </w:r>
      <w:r w:rsidR="002163CD" w:rsidRPr="001104DD">
        <w:rPr>
          <w:rFonts w:eastAsia="Times New Roman" w:cs="Times New Roman"/>
          <w:szCs w:val="28"/>
          <w:lang w:eastAsia="uk-UA"/>
        </w:rPr>
        <w:t>Парнасці подарували світу відточеність поетичних форм, вишуканість поетичних засобів, збагатили мову, відшліфували ритми і рими.</w:t>
      </w:r>
      <w:r w:rsidR="005B476B">
        <w:rPr>
          <w:rFonts w:eastAsia="Times New Roman" w:cs="Times New Roman"/>
          <w:szCs w:val="28"/>
          <w:lang w:eastAsia="uk-UA"/>
        </w:rPr>
        <w:t xml:space="preserve"> </w:t>
      </w:r>
      <w:r w:rsidR="003A7925">
        <w:rPr>
          <w:rFonts w:eastAsia="Times New Roman" w:cs="Times New Roman"/>
          <w:szCs w:val="28"/>
          <w:lang w:eastAsia="uk-UA"/>
        </w:rPr>
        <w:t>Їхня творчість, відбиваючи розчарування в ідеалах буржуазії, була пройнята невірою в будь-які суспільні ідеали.</w:t>
      </w:r>
      <w:r w:rsidR="002163CD" w:rsidRPr="001104DD">
        <w:rPr>
          <w:rFonts w:eastAsia="Times New Roman" w:cs="Times New Roman"/>
          <w:color w:val="000000"/>
          <w:szCs w:val="28"/>
          <w:lang w:eastAsia="uk-UA"/>
        </w:rPr>
        <w:t>Значним явищем у розвитку поетичного мистецтва твори па</w:t>
      </w:r>
      <w:r w:rsidR="002163CD" w:rsidRPr="001104DD">
        <w:rPr>
          <w:rFonts w:eastAsia="Times New Roman" w:cs="Times New Roman"/>
          <w:color w:val="000000"/>
          <w:szCs w:val="28"/>
          <w:lang w:eastAsia="uk-UA"/>
        </w:rPr>
        <w:t>р</w:t>
      </w:r>
      <w:r w:rsidR="002163CD" w:rsidRPr="001104DD">
        <w:rPr>
          <w:rFonts w:eastAsia="Times New Roman" w:cs="Times New Roman"/>
          <w:color w:val="000000"/>
          <w:szCs w:val="28"/>
          <w:lang w:eastAsia="uk-UA"/>
        </w:rPr>
        <w:t>насців стали завдяки високій культурі мислення їх творців, майстерному вол</w:t>
      </w:r>
      <w:r w:rsidR="002163CD" w:rsidRPr="001104DD">
        <w:rPr>
          <w:rFonts w:eastAsia="Times New Roman" w:cs="Times New Roman"/>
          <w:color w:val="000000"/>
          <w:szCs w:val="28"/>
          <w:lang w:eastAsia="uk-UA"/>
        </w:rPr>
        <w:t>о</w:t>
      </w:r>
      <w:r w:rsidR="002163CD" w:rsidRPr="001104DD">
        <w:rPr>
          <w:rFonts w:eastAsia="Times New Roman" w:cs="Times New Roman"/>
          <w:color w:val="000000"/>
          <w:szCs w:val="28"/>
          <w:lang w:eastAsia="uk-UA"/>
        </w:rPr>
        <w:t>дінню технікою вірша, прагненню відкрити нові шляхи у розвитку літератури.</w:t>
      </w: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1104DD" w:rsidRPr="001104DD" w:rsidRDefault="001104DD" w:rsidP="001104DD">
      <w:pPr>
        <w:spacing w:after="0" w:line="240" w:lineRule="auto"/>
        <w:ind w:firstLine="0"/>
        <w:rPr>
          <w:rFonts w:eastAsia="Times New Roman" w:cs="Times New Roman"/>
          <w:szCs w:val="28"/>
          <w:lang w:eastAsia="uk-UA"/>
        </w:rPr>
      </w:pPr>
    </w:p>
    <w:p w:rsidR="00F368A3" w:rsidRDefault="00F368A3" w:rsidP="00F368A3">
      <w:pPr>
        <w:rPr>
          <w:b/>
          <w:szCs w:val="28"/>
        </w:rPr>
      </w:pPr>
      <w:bookmarkStart w:id="0" w:name="_GoBack"/>
      <w:bookmarkEnd w:id="0"/>
      <w:r>
        <w:rPr>
          <w:b/>
          <w:szCs w:val="28"/>
        </w:rPr>
        <w:lastRenderedPageBreak/>
        <w:t>Список використаних джерел</w:t>
      </w:r>
    </w:p>
    <w:p w:rsidR="00F368A3" w:rsidRDefault="00F368A3" w:rsidP="00F368A3">
      <w:pPr>
        <w:rPr>
          <w:szCs w:val="28"/>
        </w:rPr>
      </w:pPr>
    </w:p>
    <w:p w:rsidR="00F368A3" w:rsidRDefault="00B05F0E" w:rsidP="00F368A3">
      <w:pPr>
        <w:rPr>
          <w:szCs w:val="28"/>
        </w:rPr>
      </w:pPr>
      <w:r>
        <w:rPr>
          <w:szCs w:val="28"/>
          <w:lang w:val="ru-RU"/>
        </w:rPr>
        <w:t>1</w:t>
      </w:r>
      <w:r w:rsidR="00F368A3">
        <w:rPr>
          <w:szCs w:val="28"/>
          <w:lang w:val="ru-RU"/>
        </w:rPr>
        <w:t xml:space="preserve">. </w:t>
      </w:r>
      <w:r w:rsidR="00F368A3">
        <w:rPr>
          <w:szCs w:val="28"/>
        </w:rPr>
        <w:t xml:space="preserve">Журнали </w:t>
      </w:r>
      <w:proofErr w:type="spellStart"/>
      <w:r w:rsidR="00F368A3">
        <w:rPr>
          <w:szCs w:val="28"/>
        </w:rPr>
        <w:t>„Зарубіжна</w:t>
      </w:r>
      <w:proofErr w:type="spellEnd"/>
      <w:r w:rsidR="00F368A3">
        <w:rPr>
          <w:szCs w:val="28"/>
        </w:rPr>
        <w:t xml:space="preserve"> </w:t>
      </w:r>
      <w:proofErr w:type="spellStart"/>
      <w:r w:rsidR="00F368A3">
        <w:rPr>
          <w:szCs w:val="28"/>
        </w:rPr>
        <w:t>література”</w:t>
      </w:r>
      <w:proofErr w:type="spellEnd"/>
      <w:r w:rsidR="00F368A3">
        <w:rPr>
          <w:szCs w:val="28"/>
        </w:rPr>
        <w:t xml:space="preserve"> 2005 – 20</w:t>
      </w:r>
      <w:r w:rsidR="00F368A3">
        <w:rPr>
          <w:szCs w:val="28"/>
          <w:lang w:val="ru-RU"/>
        </w:rPr>
        <w:t>09</w:t>
      </w:r>
      <w:r w:rsidR="00F368A3">
        <w:rPr>
          <w:szCs w:val="28"/>
        </w:rPr>
        <w:t xml:space="preserve"> рр.</w:t>
      </w:r>
    </w:p>
    <w:p w:rsidR="00F368A3" w:rsidRDefault="00B05F0E" w:rsidP="00F368A3">
      <w:pPr>
        <w:rPr>
          <w:szCs w:val="28"/>
        </w:rPr>
      </w:pPr>
      <w:r>
        <w:rPr>
          <w:szCs w:val="28"/>
        </w:rPr>
        <w:t>2</w:t>
      </w:r>
      <w:r w:rsidR="00F368A3">
        <w:rPr>
          <w:szCs w:val="28"/>
          <w:lang w:val="ru-RU"/>
        </w:rPr>
        <w:t xml:space="preserve">. </w:t>
      </w:r>
      <w:proofErr w:type="spellStart"/>
      <w:r w:rsidR="00F368A3">
        <w:rPr>
          <w:szCs w:val="28"/>
        </w:rPr>
        <w:t>„Зарубіжна</w:t>
      </w:r>
      <w:proofErr w:type="spellEnd"/>
      <w:r w:rsidR="00F368A3">
        <w:rPr>
          <w:szCs w:val="28"/>
        </w:rPr>
        <w:t xml:space="preserve"> література 10-й клас. Матеріали до уроків”. Укладач Р.Б. </w:t>
      </w:r>
      <w:proofErr w:type="spellStart"/>
      <w:r w:rsidR="00F368A3">
        <w:rPr>
          <w:szCs w:val="28"/>
        </w:rPr>
        <w:t>Шутько</w:t>
      </w:r>
      <w:proofErr w:type="spellEnd"/>
      <w:r w:rsidR="00F368A3">
        <w:rPr>
          <w:szCs w:val="28"/>
        </w:rPr>
        <w:t xml:space="preserve">., Харків: </w:t>
      </w:r>
      <w:proofErr w:type="spellStart"/>
      <w:r w:rsidR="00F368A3">
        <w:rPr>
          <w:szCs w:val="28"/>
        </w:rPr>
        <w:t>Торсінг</w:t>
      </w:r>
      <w:proofErr w:type="spellEnd"/>
      <w:r w:rsidR="00F368A3">
        <w:rPr>
          <w:szCs w:val="28"/>
        </w:rPr>
        <w:t>, 2000р.</w:t>
      </w:r>
    </w:p>
    <w:p w:rsidR="00F368A3" w:rsidRDefault="00B05F0E" w:rsidP="00F368A3">
      <w:pPr>
        <w:rPr>
          <w:szCs w:val="28"/>
        </w:rPr>
      </w:pPr>
      <w:r>
        <w:rPr>
          <w:szCs w:val="28"/>
        </w:rPr>
        <w:t>3</w:t>
      </w:r>
      <w:r w:rsidR="00F368A3">
        <w:rPr>
          <w:color w:val="000000"/>
          <w:szCs w:val="28"/>
        </w:rPr>
        <w:t>.</w:t>
      </w:r>
      <w:r w:rsidR="00F368A3">
        <w:rPr>
          <w:rStyle w:val="apple-converted-space"/>
          <w:color w:val="000000"/>
          <w:szCs w:val="28"/>
        </w:rPr>
        <w:t> </w:t>
      </w:r>
      <w:r w:rsidR="00F368A3">
        <w:rPr>
          <w:color w:val="000000"/>
          <w:szCs w:val="28"/>
        </w:rPr>
        <w:t>Микола Зеров. Вибране. К., 1966</w:t>
      </w:r>
    </w:p>
    <w:p w:rsidR="00F368A3" w:rsidRDefault="00B05F0E" w:rsidP="00F368A3">
      <w:pPr>
        <w:rPr>
          <w:szCs w:val="28"/>
        </w:rPr>
      </w:pPr>
      <w:r>
        <w:rPr>
          <w:color w:val="000000"/>
          <w:szCs w:val="28"/>
        </w:rPr>
        <w:t>4</w:t>
      </w:r>
      <w:r w:rsidR="00F368A3">
        <w:rPr>
          <w:color w:val="000000"/>
          <w:szCs w:val="28"/>
        </w:rPr>
        <w:t>.</w:t>
      </w:r>
      <w:r w:rsidR="00F368A3">
        <w:rPr>
          <w:rStyle w:val="apple-converted-space"/>
          <w:color w:val="000000"/>
          <w:szCs w:val="28"/>
        </w:rPr>
        <w:t> </w:t>
      </w:r>
      <w:r w:rsidR="00F368A3">
        <w:rPr>
          <w:color w:val="000000"/>
          <w:szCs w:val="28"/>
        </w:rPr>
        <w:t>Світовий сонет: Антологія/ пер. Дмитра Павличка. К., 1983.</w:t>
      </w:r>
    </w:p>
    <w:p w:rsidR="00F368A3" w:rsidRDefault="00B05F0E" w:rsidP="00F368A3">
      <w:pPr>
        <w:rPr>
          <w:color w:val="000000"/>
          <w:szCs w:val="28"/>
        </w:rPr>
      </w:pPr>
      <w:r>
        <w:rPr>
          <w:color w:val="000000"/>
          <w:szCs w:val="28"/>
        </w:rPr>
        <w:t>5</w:t>
      </w:r>
      <w:r w:rsidR="00F368A3">
        <w:rPr>
          <w:color w:val="000000"/>
          <w:szCs w:val="28"/>
        </w:rPr>
        <w:t>.</w:t>
      </w:r>
      <w:r w:rsidR="00F368A3">
        <w:rPr>
          <w:rStyle w:val="apple-converted-space"/>
          <w:color w:val="000000"/>
          <w:szCs w:val="28"/>
        </w:rPr>
        <w:t> </w:t>
      </w:r>
      <w:r w:rsidR="00F368A3">
        <w:rPr>
          <w:color w:val="000000"/>
          <w:szCs w:val="28"/>
        </w:rPr>
        <w:t>Сузір’я французької поезії: Антологія: у 2 т. – Т. 2 (переклади і пере</w:t>
      </w:r>
      <w:r w:rsidR="00F368A3">
        <w:rPr>
          <w:color w:val="000000"/>
          <w:szCs w:val="28"/>
        </w:rPr>
        <w:t>с</w:t>
      </w:r>
      <w:r w:rsidR="00F368A3">
        <w:rPr>
          <w:color w:val="000000"/>
          <w:szCs w:val="28"/>
        </w:rPr>
        <w:t>піви М. Терещенка. К., 1971.</w:t>
      </w:r>
    </w:p>
    <w:p w:rsidR="00F368A3" w:rsidRPr="00B05F0E" w:rsidRDefault="00B05F0E" w:rsidP="00B05F0E">
      <w:pPr>
        <w:ind w:firstLine="0"/>
        <w:rPr>
          <w:color w:val="000000"/>
          <w:szCs w:val="28"/>
          <w:lang w:val="en-US"/>
        </w:rPr>
      </w:pPr>
      <w:r>
        <w:rPr>
          <w:color w:val="000000"/>
          <w:szCs w:val="28"/>
          <w:lang w:val="en-US"/>
        </w:rPr>
        <w:t>uk.m.wikipedia.org</w:t>
      </w:r>
    </w:p>
    <w:p w:rsidR="001104DD" w:rsidRPr="00B05F0E" w:rsidRDefault="00B05F0E" w:rsidP="001104DD">
      <w:pPr>
        <w:spacing w:after="0" w:line="240" w:lineRule="auto"/>
        <w:ind w:firstLine="0"/>
        <w:rPr>
          <w:rFonts w:eastAsia="Times New Roman" w:cs="Times New Roman"/>
          <w:szCs w:val="28"/>
          <w:lang w:eastAsia="uk-UA"/>
        </w:rPr>
      </w:pPr>
      <w:r>
        <w:rPr>
          <w:rFonts w:eastAsia="Times New Roman" w:cs="Times New Roman"/>
          <w:szCs w:val="28"/>
          <w:lang w:val="en-US" w:eastAsia="uk-UA"/>
        </w:rPr>
        <w:t>www</w:t>
      </w:r>
      <w:r w:rsidRPr="00B05F0E">
        <w:rPr>
          <w:rFonts w:eastAsia="Times New Roman" w:cs="Times New Roman"/>
          <w:szCs w:val="28"/>
          <w:lang w:eastAsia="uk-UA"/>
        </w:rPr>
        <w:t>.</w:t>
      </w:r>
      <w:proofErr w:type="spellStart"/>
      <w:r>
        <w:rPr>
          <w:rFonts w:eastAsia="Times New Roman" w:cs="Times New Roman"/>
          <w:szCs w:val="28"/>
          <w:lang w:val="en-US" w:eastAsia="uk-UA"/>
        </w:rPr>
        <w:t>br</w:t>
      </w:r>
      <w:proofErr w:type="spellEnd"/>
      <w:r w:rsidRPr="00B05F0E">
        <w:rPr>
          <w:rFonts w:eastAsia="Times New Roman" w:cs="Times New Roman"/>
          <w:szCs w:val="28"/>
          <w:lang w:eastAsia="uk-UA"/>
        </w:rPr>
        <w:t>.</w:t>
      </w:r>
      <w:r>
        <w:rPr>
          <w:rFonts w:eastAsia="Times New Roman" w:cs="Times New Roman"/>
          <w:szCs w:val="28"/>
          <w:lang w:val="en-US" w:eastAsia="uk-UA"/>
        </w:rPr>
        <w:t>com</w:t>
      </w:r>
      <w:r w:rsidRPr="00B05F0E">
        <w:rPr>
          <w:rFonts w:eastAsia="Times New Roman" w:cs="Times New Roman"/>
          <w:szCs w:val="28"/>
          <w:lang w:eastAsia="uk-UA"/>
        </w:rPr>
        <w:t>.</w:t>
      </w:r>
      <w:proofErr w:type="spellStart"/>
      <w:r>
        <w:rPr>
          <w:rFonts w:eastAsia="Times New Roman" w:cs="Times New Roman"/>
          <w:szCs w:val="28"/>
          <w:lang w:val="en-US" w:eastAsia="uk-UA"/>
        </w:rPr>
        <w:t>ua</w:t>
      </w:r>
      <w:proofErr w:type="spellEnd"/>
    </w:p>
    <w:p w:rsidR="001104DD" w:rsidRPr="00B05F0E" w:rsidRDefault="00B05F0E" w:rsidP="001104DD">
      <w:pPr>
        <w:spacing w:after="0" w:line="240" w:lineRule="auto"/>
        <w:ind w:firstLine="0"/>
        <w:rPr>
          <w:rFonts w:eastAsia="Times New Roman" w:cs="Times New Roman"/>
          <w:szCs w:val="28"/>
          <w:lang w:val="en-US" w:eastAsia="uk-UA"/>
        </w:rPr>
      </w:pPr>
      <w:r>
        <w:rPr>
          <w:rFonts w:eastAsia="Times New Roman" w:cs="Times New Roman"/>
          <w:szCs w:val="28"/>
          <w:lang w:val="en-US" w:eastAsia="uk-UA"/>
        </w:rPr>
        <w:t>www</w:t>
      </w:r>
      <w:r w:rsidRPr="00B05F0E">
        <w:rPr>
          <w:rFonts w:eastAsia="Times New Roman" w:cs="Times New Roman"/>
          <w:szCs w:val="28"/>
          <w:lang w:eastAsia="uk-UA"/>
        </w:rPr>
        <w:t>.</w:t>
      </w:r>
      <w:r>
        <w:rPr>
          <w:rFonts w:eastAsia="Times New Roman" w:cs="Times New Roman"/>
          <w:szCs w:val="28"/>
          <w:lang w:val="en-US" w:eastAsia="uk-UA"/>
        </w:rPr>
        <w:t>zarlit.com</w:t>
      </w:r>
    </w:p>
    <w:p w:rsidR="001104DD" w:rsidRPr="001104DD" w:rsidRDefault="001104DD" w:rsidP="001104DD">
      <w:pPr>
        <w:spacing w:after="0" w:line="240" w:lineRule="auto"/>
        <w:ind w:firstLine="0"/>
        <w:rPr>
          <w:rFonts w:eastAsia="Times New Roman" w:cs="Times New Roman"/>
          <w:szCs w:val="28"/>
          <w:lang w:eastAsia="uk-UA"/>
        </w:rPr>
      </w:pPr>
    </w:p>
    <w:p w:rsidR="00405B75" w:rsidRDefault="00405B75"/>
    <w:sectPr w:rsidR="00405B75" w:rsidSect="007F575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DE0BF6"/>
    <w:multiLevelType w:val="hybridMultilevel"/>
    <w:tmpl w:val="43D6ED9C"/>
    <w:lvl w:ilvl="0" w:tplc="0422000F">
      <w:start w:val="6"/>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num w:numId="1">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200"/>
  <w:autoHyphenation/>
  <w:hyphenationZone w:val="200"/>
  <w:characterSpacingControl w:val="doNotCompress"/>
  <w:compat/>
  <w:rsids>
    <w:rsidRoot w:val="00A9511E"/>
    <w:rsid w:val="00083083"/>
    <w:rsid w:val="001104DD"/>
    <w:rsid w:val="002163CD"/>
    <w:rsid w:val="003A7925"/>
    <w:rsid w:val="003D6F32"/>
    <w:rsid w:val="00405B75"/>
    <w:rsid w:val="004E49C5"/>
    <w:rsid w:val="005B476B"/>
    <w:rsid w:val="007F5755"/>
    <w:rsid w:val="00823C16"/>
    <w:rsid w:val="008327AE"/>
    <w:rsid w:val="00915441"/>
    <w:rsid w:val="00A9511E"/>
    <w:rsid w:val="00B05F0E"/>
    <w:rsid w:val="00F368A3"/>
    <w:rsid w:val="00F5713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sz w:val="28"/>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9C5"/>
    <w:pPr>
      <w:spacing w:after="40"/>
      <w:ind w:firstLine="709"/>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F368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8"/>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9C5"/>
    <w:pPr>
      <w:spacing w:after="40"/>
      <w:ind w:firstLine="709"/>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F368A3"/>
  </w:style>
</w:styles>
</file>

<file path=word/webSettings.xml><?xml version="1.0" encoding="utf-8"?>
<w:webSettings xmlns:r="http://schemas.openxmlformats.org/officeDocument/2006/relationships" xmlns:w="http://schemas.openxmlformats.org/wordprocessingml/2006/main">
  <w:divs>
    <w:div w:id="124007888">
      <w:bodyDiv w:val="1"/>
      <w:marLeft w:val="0"/>
      <w:marRight w:val="0"/>
      <w:marTop w:val="0"/>
      <w:marBottom w:val="0"/>
      <w:divBdr>
        <w:top w:val="none" w:sz="0" w:space="0" w:color="auto"/>
        <w:left w:val="none" w:sz="0" w:space="0" w:color="auto"/>
        <w:bottom w:val="none" w:sz="0" w:space="0" w:color="auto"/>
        <w:right w:val="none" w:sz="0" w:space="0" w:color="auto"/>
      </w:divBdr>
    </w:div>
    <w:div w:id="183317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k.wikipedia.org/wiki/%D0%9F%D0%B0%D1%80%D0%BD%D0%B0%D1%8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uk.wikipedia.org/wiki/%D0%92%D1%96%D0%BA%D1%82%D0%BE%D1%80_%D0%93%D1%8E%D0%B3%D0%B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k.wikipedia.org/wiki/%D0%A0%D0%BE%D0%BC%D0%B0%D0%BD%D1%82%D0%B8%D0%B7%D0%BC" TargetMode="External"/><Relationship Id="rId11" Type="http://schemas.openxmlformats.org/officeDocument/2006/relationships/hyperlink" Target="http://uk.wikipedia.org/wiki/%D0%9F%D1%80%D0%B0%D0%B3%D0%BC%D0%B0%D1%82%D0%B8%D0%B7%D0%BC" TargetMode="External"/><Relationship Id="rId5" Type="http://schemas.openxmlformats.org/officeDocument/2006/relationships/hyperlink" Target="http://uk.wikipedia.org/wiki/%D0%A0%D0%B5%D0%B2%D0%BE%D0%BB%D1%8E%D1%86%D1%96%D1%97_1848" TargetMode="External"/><Relationship Id="rId10" Type="http://schemas.openxmlformats.org/officeDocument/2006/relationships/hyperlink" Target="http://uk.wikipedia.org/wiki/%D0%90%D0%BF%D0%BE%D0%BB%D0%BB%D0%BE%D0%BD" TargetMode="External"/><Relationship Id="rId4" Type="http://schemas.openxmlformats.org/officeDocument/2006/relationships/webSettings" Target="webSettings.xml"/><Relationship Id="rId9" Type="http://schemas.openxmlformats.org/officeDocument/2006/relationships/hyperlink" Target="http://uk.wikipedia.org/wiki/%D0%9D%D1%96%D0%BC%D1%84%D0%B0"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12</Pages>
  <Words>15280</Words>
  <Characters>8710</Characters>
  <Application>Microsoft Office Word</Application>
  <DocSecurity>0</DocSecurity>
  <Lines>72</Lines>
  <Paragraphs>47</Paragraphs>
  <ScaleCrop>false</ScaleCrop>
  <Company/>
  <LinksUpToDate>false</LinksUpToDate>
  <CharactersWithSpaces>23943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Іванна Стасів</dc:creator>
  <cp:keywords/>
  <dc:description/>
  <cp:lastModifiedBy>Андрій</cp:lastModifiedBy>
  <cp:revision>10</cp:revision>
  <dcterms:created xsi:type="dcterms:W3CDTF">2017-05-25T13:36:00Z</dcterms:created>
  <dcterms:modified xsi:type="dcterms:W3CDTF">2017-05-19T21:37:00Z</dcterms:modified>
</cp:coreProperties>
</file>