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7B5" w:rsidRPr="00A91A0A" w:rsidRDefault="00A91A0A" w:rsidP="00853EAE">
      <w:pPr>
        <w:spacing w:after="0" w:line="360" w:lineRule="auto"/>
        <w:ind w:left="100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val="ru-RU" w:eastAsia="uk-UA"/>
        </w:rPr>
        <w:t xml:space="preserve">Конспект уроку. </w:t>
      </w:r>
      <w:proofErr w:type="spellStart"/>
      <w:r>
        <w:rPr>
          <w:rFonts w:ascii="Times New Roman" w:hAnsi="Times New Roman"/>
          <w:b/>
          <w:sz w:val="28"/>
          <w:szCs w:val="28"/>
          <w:lang w:val="ru-RU" w:eastAsia="uk-UA"/>
        </w:rPr>
        <w:t>Зарубіжна</w:t>
      </w:r>
      <w:proofErr w:type="spellEnd"/>
      <w:r>
        <w:rPr>
          <w:rFonts w:ascii="Times New Roman" w:hAnsi="Times New Roman"/>
          <w:b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 w:eastAsia="uk-UA"/>
        </w:rPr>
        <w:t>література</w:t>
      </w:r>
      <w:proofErr w:type="spellEnd"/>
      <w:r>
        <w:rPr>
          <w:rFonts w:ascii="Times New Roman" w:hAnsi="Times New Roman"/>
          <w:b/>
          <w:sz w:val="28"/>
          <w:szCs w:val="28"/>
          <w:lang w:val="ru-RU" w:eastAsia="uk-UA"/>
        </w:rPr>
        <w:t>, 5 клас</w:t>
      </w:r>
      <w:bookmarkStart w:id="0" w:name="_GoBack"/>
      <w:bookmarkEnd w:id="0"/>
    </w:p>
    <w:p w:rsidR="00853EAE" w:rsidRPr="001F7E8E" w:rsidRDefault="003D6D98" w:rsidP="00CD07B5">
      <w:pPr>
        <w:spacing w:after="0" w:line="360" w:lineRule="auto"/>
        <w:ind w:right="57"/>
        <w:jc w:val="both"/>
        <w:rPr>
          <w:rFonts w:ascii="Times New Roman" w:hAnsi="Times New Roman"/>
          <w:sz w:val="24"/>
          <w:szCs w:val="24"/>
          <w:lang w:val="ru-RU" w:eastAsia="uk-UA"/>
        </w:rPr>
      </w:pPr>
      <w:r w:rsidRPr="00CD07B5">
        <w:rPr>
          <w:rFonts w:ascii="Times New Roman" w:hAnsi="Times New Roman"/>
          <w:b/>
          <w:sz w:val="24"/>
          <w:szCs w:val="24"/>
          <w:lang w:eastAsia="uk-UA"/>
        </w:rPr>
        <w:t>Тема уроку:</w:t>
      </w:r>
      <w:r w:rsidR="00A91A0A">
        <w:rPr>
          <w:rFonts w:ascii="Times New Roman" w:hAnsi="Times New Roman"/>
          <w:b/>
          <w:sz w:val="24"/>
          <w:szCs w:val="24"/>
          <w:lang w:val="ru-RU" w:eastAsia="uk-UA"/>
        </w:rPr>
        <w:t xml:space="preserve"> </w:t>
      </w:r>
      <w:proofErr w:type="spellStart"/>
      <w:r w:rsidRPr="00CD07B5">
        <w:rPr>
          <w:rFonts w:ascii="Times New Roman" w:hAnsi="Times New Roman"/>
          <w:bCs/>
          <w:sz w:val="24"/>
          <w:szCs w:val="24"/>
          <w:lang w:eastAsia="uk-UA"/>
        </w:rPr>
        <w:t>Елеанор</w:t>
      </w:r>
      <w:proofErr w:type="spellEnd"/>
      <w:r w:rsidRPr="00CD07B5">
        <w:rPr>
          <w:rFonts w:ascii="Times New Roman" w:hAnsi="Times New Roman"/>
          <w:bCs/>
          <w:sz w:val="24"/>
          <w:szCs w:val="24"/>
          <w:lang w:eastAsia="uk-UA"/>
        </w:rPr>
        <w:t xml:space="preserve"> Портер </w:t>
      </w:r>
      <w:r w:rsidRPr="00CD07B5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CD07B5">
        <w:rPr>
          <w:rFonts w:ascii="Times New Roman" w:hAnsi="Times New Roman"/>
          <w:bCs/>
          <w:sz w:val="24"/>
          <w:szCs w:val="24"/>
          <w:lang w:eastAsia="uk-UA"/>
        </w:rPr>
        <w:t>«</w:t>
      </w:r>
      <w:proofErr w:type="spellStart"/>
      <w:r w:rsidRPr="00CD07B5">
        <w:rPr>
          <w:rFonts w:ascii="Times New Roman" w:hAnsi="Times New Roman"/>
          <w:bCs/>
          <w:sz w:val="24"/>
          <w:szCs w:val="24"/>
          <w:lang w:eastAsia="uk-UA"/>
        </w:rPr>
        <w:t>Полліанна</w:t>
      </w:r>
      <w:proofErr w:type="spellEnd"/>
      <w:r w:rsidRPr="00CD07B5">
        <w:rPr>
          <w:rFonts w:ascii="Times New Roman" w:hAnsi="Times New Roman"/>
          <w:bCs/>
          <w:sz w:val="24"/>
          <w:szCs w:val="24"/>
          <w:lang w:eastAsia="uk-UA"/>
        </w:rPr>
        <w:t>».</w:t>
      </w:r>
      <w:r w:rsidRPr="00CD07B5">
        <w:rPr>
          <w:rFonts w:ascii="Times New Roman" w:hAnsi="Times New Roman"/>
          <w:sz w:val="24"/>
          <w:szCs w:val="24"/>
          <w:lang w:eastAsia="uk-UA"/>
        </w:rPr>
        <w:t xml:space="preserve"> Ідея радості життя й відкриття світу у творі </w:t>
      </w:r>
    </w:p>
    <w:p w:rsidR="00CF676C" w:rsidRPr="00CD07B5" w:rsidRDefault="003D6D98" w:rsidP="00CD07B5">
      <w:pPr>
        <w:spacing w:after="0" w:line="36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b/>
          <w:sz w:val="24"/>
          <w:szCs w:val="24"/>
        </w:rPr>
        <w:t>Мета</w:t>
      </w:r>
      <w:r w:rsidRPr="00CD07B5">
        <w:rPr>
          <w:rFonts w:ascii="Times New Roman" w:hAnsi="Times New Roman"/>
          <w:sz w:val="24"/>
          <w:szCs w:val="24"/>
        </w:rPr>
        <w:t>: продовжити ознайомлення з розділами твору «</w:t>
      </w:r>
      <w:proofErr w:type="spellStart"/>
      <w:r w:rsidRPr="00CD07B5">
        <w:rPr>
          <w:rFonts w:ascii="Times New Roman" w:hAnsi="Times New Roman"/>
          <w:sz w:val="24"/>
          <w:szCs w:val="24"/>
        </w:rPr>
        <w:t>Полліанна</w:t>
      </w:r>
      <w:proofErr w:type="spellEnd"/>
      <w:r w:rsidRPr="00CD07B5">
        <w:rPr>
          <w:rFonts w:ascii="Times New Roman" w:hAnsi="Times New Roman"/>
          <w:sz w:val="24"/>
          <w:szCs w:val="24"/>
        </w:rPr>
        <w:t>»; розвивати усне мовлення, активізувати читацьку пам'ять, сприяти розумінню учнями глибини закладеної у творі ідеї; форм</w:t>
      </w:r>
      <w:r w:rsidR="00CD07B5">
        <w:rPr>
          <w:rFonts w:ascii="Times New Roman" w:hAnsi="Times New Roman"/>
          <w:sz w:val="24"/>
          <w:szCs w:val="24"/>
        </w:rPr>
        <w:t>увати навички виразного читання,</w:t>
      </w:r>
      <w:r w:rsidRPr="00CD07B5">
        <w:rPr>
          <w:rFonts w:ascii="Times New Roman" w:hAnsi="Times New Roman"/>
          <w:sz w:val="24"/>
          <w:szCs w:val="24"/>
        </w:rPr>
        <w:t xml:space="preserve"> уміння висловлювати оціночні судження; виховувати гуманістичне, оптимістичне світобачення, пошану до загальнолюдських цінностей,  доброзичливість, взаєморозуміння та взаємоповагу.  </w:t>
      </w:r>
    </w:p>
    <w:p w:rsidR="00CF676C" w:rsidRPr="00CD07B5" w:rsidRDefault="00CF676C" w:rsidP="00CD07B5">
      <w:pPr>
        <w:spacing w:after="0"/>
        <w:ind w:right="57"/>
        <w:jc w:val="both"/>
        <w:outlineLvl w:val="0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Тип уроку: застосування знань, умінь і навичок</w:t>
      </w:r>
    </w:p>
    <w:p w:rsidR="003D6D98" w:rsidRPr="00CD07B5" w:rsidRDefault="00CF676C" w:rsidP="00CD07B5">
      <w:pPr>
        <w:spacing w:after="0"/>
        <w:ind w:right="57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Обладнання: портрет Е.Портер, тексти твору, Біблія</w:t>
      </w:r>
      <w:r w:rsidR="003D6D98" w:rsidRPr="00CD07B5">
        <w:rPr>
          <w:rFonts w:ascii="Times New Roman" w:hAnsi="Times New Roman"/>
          <w:sz w:val="24"/>
          <w:szCs w:val="24"/>
        </w:rPr>
        <w:t xml:space="preserve"> </w:t>
      </w:r>
      <w:r w:rsidRPr="00CD07B5">
        <w:rPr>
          <w:rFonts w:ascii="Times New Roman" w:hAnsi="Times New Roman"/>
          <w:sz w:val="24"/>
          <w:szCs w:val="24"/>
        </w:rPr>
        <w:t>, ілюстрації до твору</w:t>
      </w:r>
    </w:p>
    <w:p w:rsidR="00CF676C" w:rsidRPr="00CD07B5" w:rsidRDefault="00CF676C" w:rsidP="00CD07B5">
      <w:pPr>
        <w:spacing w:after="0"/>
        <w:ind w:right="57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CD07B5">
        <w:rPr>
          <w:rFonts w:ascii="Times New Roman" w:hAnsi="Times New Roman"/>
          <w:b/>
          <w:sz w:val="24"/>
          <w:szCs w:val="24"/>
        </w:rPr>
        <w:t>Хід уроку</w:t>
      </w:r>
    </w:p>
    <w:p w:rsidR="00CF676C" w:rsidRPr="00CD07B5" w:rsidRDefault="00CF676C" w:rsidP="00CD07B5">
      <w:pPr>
        <w:spacing w:after="0"/>
        <w:jc w:val="both"/>
        <w:outlineLvl w:val="0"/>
        <w:rPr>
          <w:rFonts w:ascii="Times New Roman" w:hAnsi="Times New Roman"/>
          <w:b/>
          <w:i/>
          <w:sz w:val="24"/>
          <w:szCs w:val="24"/>
          <w:u w:val="single"/>
        </w:rPr>
      </w:pPr>
      <w:r w:rsidRPr="00CD07B5">
        <w:rPr>
          <w:rFonts w:ascii="Times New Roman" w:hAnsi="Times New Roman"/>
          <w:b/>
          <w:i/>
          <w:sz w:val="24"/>
          <w:szCs w:val="24"/>
          <w:u w:val="single"/>
        </w:rPr>
        <w:t>І. Організаційний момент</w:t>
      </w:r>
    </w:p>
    <w:p w:rsidR="00CF676C" w:rsidRDefault="00CF676C" w:rsidP="00CD07B5">
      <w:pPr>
        <w:spacing w:after="0"/>
        <w:jc w:val="both"/>
        <w:outlineLvl w:val="0"/>
        <w:rPr>
          <w:rFonts w:ascii="Times New Roman" w:hAnsi="Times New Roman"/>
          <w:b/>
          <w:i/>
          <w:sz w:val="24"/>
          <w:szCs w:val="24"/>
          <w:u w:val="single"/>
        </w:rPr>
      </w:pPr>
      <w:r w:rsidRPr="00CD07B5">
        <w:rPr>
          <w:rFonts w:ascii="Times New Roman" w:hAnsi="Times New Roman"/>
          <w:b/>
          <w:i/>
          <w:sz w:val="24"/>
          <w:szCs w:val="24"/>
          <w:u w:val="single"/>
        </w:rPr>
        <w:t>ІІ. Мотивація навчальної діяльності. Оголошення теми і мети уроку</w:t>
      </w:r>
    </w:p>
    <w:p w:rsidR="00CD07B5" w:rsidRPr="00CD07B5" w:rsidRDefault="00CD07B5" w:rsidP="00CD07B5">
      <w:pPr>
        <w:spacing w:after="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CD07B5">
        <w:rPr>
          <w:rFonts w:ascii="Times New Roman" w:hAnsi="Times New Roman"/>
          <w:b/>
          <w:i/>
          <w:sz w:val="24"/>
          <w:szCs w:val="24"/>
        </w:rPr>
        <w:t>1.Слово вчителя.</w:t>
      </w:r>
    </w:p>
    <w:p w:rsidR="00CF676C" w:rsidRPr="00CD07B5" w:rsidRDefault="00CF676C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 xml:space="preserve">«Я ніколи не вважала, що треба заперечувати існування труднощів, страждань і зла. Просто, як на мою думку, набагато краще сприймати невідоме бадьоро і радісно.» </w:t>
      </w:r>
      <w:r w:rsidR="00CD07B5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</w:p>
    <w:p w:rsidR="00CF676C" w:rsidRPr="00CD07B5" w:rsidRDefault="00CF676C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Радість – всесвіту пружина,</w:t>
      </w:r>
    </w:p>
    <w:p w:rsidR="00CF676C" w:rsidRPr="00CD07B5" w:rsidRDefault="00CF676C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Радість – творчості душа,</w:t>
      </w:r>
    </w:p>
    <w:p w:rsidR="00CF676C" w:rsidRPr="00CD07B5" w:rsidRDefault="00CF676C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Дивна космосу машина</w:t>
      </w:r>
    </w:p>
    <w:p w:rsidR="00CF676C" w:rsidRPr="00CD07B5" w:rsidRDefault="00CF676C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 xml:space="preserve">Нею живиться й </w:t>
      </w:r>
      <w:proofErr w:type="spellStart"/>
      <w:r w:rsidRPr="00CD07B5">
        <w:rPr>
          <w:rFonts w:ascii="Times New Roman" w:hAnsi="Times New Roman"/>
          <w:sz w:val="24"/>
          <w:szCs w:val="24"/>
        </w:rPr>
        <w:t>руша</w:t>
      </w:r>
      <w:proofErr w:type="spellEnd"/>
      <w:r w:rsidRPr="00CD07B5">
        <w:rPr>
          <w:rFonts w:ascii="Times New Roman" w:hAnsi="Times New Roman"/>
          <w:sz w:val="24"/>
          <w:szCs w:val="24"/>
        </w:rPr>
        <w:t>.</w:t>
      </w:r>
    </w:p>
    <w:p w:rsidR="00CF676C" w:rsidRPr="00CD07B5" w:rsidRDefault="00CF676C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Радість квіти розвиває</w:t>
      </w:r>
    </w:p>
    <w:p w:rsidR="00CF676C" w:rsidRPr="00CD07B5" w:rsidRDefault="00CF676C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І розгін дає сонцям,</w:t>
      </w:r>
    </w:p>
    <w:p w:rsidR="00CF676C" w:rsidRPr="00CD07B5" w:rsidRDefault="00CF676C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Їх в простори пориває,</w:t>
      </w:r>
    </w:p>
    <w:p w:rsidR="00CF676C" w:rsidRPr="00CD07B5" w:rsidRDefault="00CF676C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Невідомі мудрецям.</w:t>
      </w:r>
    </w:p>
    <w:p w:rsidR="00CF676C" w:rsidRPr="00CD07B5" w:rsidRDefault="00CF676C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Ф. Шиллер. Ода “До радості”</w:t>
      </w:r>
    </w:p>
    <w:p w:rsidR="00CF676C" w:rsidRPr="00CD07B5" w:rsidRDefault="00CF676C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у перекладі М. Лукаша</w:t>
      </w:r>
    </w:p>
    <w:p w:rsidR="00CF676C" w:rsidRPr="00CD07B5" w:rsidRDefault="00CF676C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(гімн Євросоюзу)</w:t>
      </w:r>
    </w:p>
    <w:p w:rsidR="00CF676C" w:rsidRPr="00CD07B5" w:rsidRDefault="00CF676C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Є книжки, які обов'язково треба прочитати в дитинстві. Як сказав відомий поет і актор Володимир Висоцький: «</w:t>
      </w:r>
      <w:proofErr w:type="spellStart"/>
      <w:r w:rsidRPr="00CD07B5">
        <w:rPr>
          <w:rFonts w:ascii="Times New Roman" w:hAnsi="Times New Roman"/>
          <w:sz w:val="24"/>
          <w:szCs w:val="24"/>
        </w:rPr>
        <w:t>Надо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07B5">
        <w:rPr>
          <w:rFonts w:ascii="Times New Roman" w:hAnsi="Times New Roman"/>
          <w:sz w:val="24"/>
          <w:szCs w:val="24"/>
        </w:rPr>
        <w:t>нужные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 книжки в </w:t>
      </w:r>
      <w:proofErr w:type="spellStart"/>
      <w:r w:rsidRPr="00CD07B5">
        <w:rPr>
          <w:rFonts w:ascii="Times New Roman" w:hAnsi="Times New Roman"/>
          <w:sz w:val="24"/>
          <w:szCs w:val="24"/>
        </w:rPr>
        <w:t>детстве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07B5">
        <w:rPr>
          <w:rFonts w:ascii="Times New Roman" w:hAnsi="Times New Roman"/>
          <w:sz w:val="24"/>
          <w:szCs w:val="24"/>
        </w:rPr>
        <w:t>прочесть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». А от  книжку, за якою ми працюємо з вами декілька уроків, обов'язково треба прочитати не тільки дітям, а й дорослим. </w:t>
      </w:r>
    </w:p>
    <w:p w:rsidR="00CF676C" w:rsidRPr="00CD07B5" w:rsidRDefault="00CF676C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Це книжка, що може змінити не тільки нас самих, а й наше ставлення до навколишнього світу. Роман Е. Портер «</w:t>
      </w:r>
      <w:proofErr w:type="spellStart"/>
      <w:r w:rsidRPr="00CD07B5">
        <w:rPr>
          <w:rFonts w:ascii="Times New Roman" w:hAnsi="Times New Roman"/>
          <w:sz w:val="24"/>
          <w:szCs w:val="24"/>
        </w:rPr>
        <w:t>Полліанна</w:t>
      </w:r>
      <w:proofErr w:type="spellEnd"/>
      <w:r w:rsidRPr="00CD07B5">
        <w:rPr>
          <w:rFonts w:ascii="Times New Roman" w:hAnsi="Times New Roman"/>
          <w:sz w:val="24"/>
          <w:szCs w:val="24"/>
        </w:rPr>
        <w:t>» обійшов половину земної кулі. Американська письменниця стала відомою завдяки тому, що навчила представників різних країн і національностей «грати в радість», вселила віру у свої сили і спонукала замислитися над тим, як  ставитися до самих себе, до труднощів у житті й до людей, які тебе оточують</w:t>
      </w:r>
    </w:p>
    <w:p w:rsidR="00CF676C" w:rsidRPr="00CD07B5" w:rsidRDefault="00CF676C" w:rsidP="00CD07B5">
      <w:pPr>
        <w:spacing w:after="0"/>
        <w:jc w:val="both"/>
        <w:outlineLvl w:val="0"/>
        <w:rPr>
          <w:rFonts w:ascii="Times New Roman" w:hAnsi="Times New Roman"/>
          <w:b/>
          <w:i/>
          <w:sz w:val="24"/>
          <w:szCs w:val="24"/>
          <w:u w:val="single"/>
        </w:rPr>
      </w:pPr>
      <w:r w:rsidRPr="00CD07B5">
        <w:rPr>
          <w:rFonts w:ascii="Times New Roman" w:hAnsi="Times New Roman"/>
          <w:b/>
          <w:i/>
          <w:sz w:val="24"/>
          <w:szCs w:val="24"/>
          <w:u w:val="single"/>
        </w:rPr>
        <w:t>ІІІ. Сприйняття і засвоєнн</w:t>
      </w:r>
      <w:r w:rsidR="00DF4D84" w:rsidRPr="00CD07B5">
        <w:rPr>
          <w:rFonts w:ascii="Times New Roman" w:hAnsi="Times New Roman"/>
          <w:b/>
          <w:i/>
          <w:sz w:val="24"/>
          <w:szCs w:val="24"/>
          <w:u w:val="single"/>
        </w:rPr>
        <w:t xml:space="preserve">я учнями навчального матеріалу </w:t>
      </w:r>
    </w:p>
    <w:p w:rsidR="00301589" w:rsidRPr="00CD07B5" w:rsidRDefault="00301589" w:rsidP="00CD07B5">
      <w:pPr>
        <w:spacing w:after="0"/>
        <w:jc w:val="both"/>
        <w:outlineLvl w:val="0"/>
        <w:rPr>
          <w:rFonts w:ascii="Times New Roman" w:hAnsi="Times New Roman"/>
          <w:b/>
          <w:sz w:val="24"/>
          <w:szCs w:val="24"/>
          <w:u w:val="single"/>
        </w:rPr>
      </w:pPr>
      <w:r w:rsidRPr="00CD07B5">
        <w:rPr>
          <w:rFonts w:ascii="Times New Roman" w:hAnsi="Times New Roman"/>
          <w:b/>
          <w:sz w:val="24"/>
          <w:szCs w:val="24"/>
          <w:u w:val="single"/>
        </w:rPr>
        <w:t>1. Вправа «Так чи ні»</w:t>
      </w:r>
    </w:p>
    <w:p w:rsidR="00301589" w:rsidRPr="00CD07B5" w:rsidRDefault="00301589" w:rsidP="00CD07B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D07B5">
        <w:rPr>
          <w:rFonts w:ascii="Times New Roman" w:hAnsi="Times New Roman"/>
          <w:sz w:val="24"/>
          <w:szCs w:val="24"/>
        </w:rPr>
        <w:t xml:space="preserve">1. У 1912 році письменниця взялася за невеличку повість для дітей. То була зворушлива історія про те, як сувора багата тітка взяла на виховання племінницю-сирітку. Героїня носила чудернацьке ім’я </w:t>
      </w:r>
      <w:proofErr w:type="spellStart"/>
      <w:r w:rsidRPr="00CD07B5">
        <w:rPr>
          <w:rFonts w:ascii="Times New Roman" w:hAnsi="Times New Roman"/>
          <w:sz w:val="24"/>
          <w:szCs w:val="24"/>
        </w:rPr>
        <w:t>По</w:t>
      </w:r>
      <w:r w:rsidR="00CD07B5">
        <w:rPr>
          <w:rFonts w:ascii="Times New Roman" w:hAnsi="Times New Roman"/>
          <w:sz w:val="24"/>
          <w:szCs w:val="24"/>
        </w:rPr>
        <w:t>л</w:t>
      </w:r>
      <w:r w:rsidRPr="00CD07B5">
        <w:rPr>
          <w:rFonts w:ascii="Times New Roman" w:hAnsi="Times New Roman"/>
          <w:sz w:val="24"/>
          <w:szCs w:val="24"/>
        </w:rPr>
        <w:t>ліанна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. Її батьки поїхали як місіонери до маленького містечка на Далекому Заході. Родина бідувала, то ж іграшок у дівчинки не було, щоб вона не журилася, тато придумав для неї дещо незвичну забавку – гратися в радість </w:t>
      </w:r>
      <w:r w:rsidRPr="00CD07B5">
        <w:rPr>
          <w:rFonts w:ascii="Times New Roman" w:hAnsi="Times New Roman"/>
          <w:b/>
          <w:i/>
          <w:sz w:val="24"/>
          <w:szCs w:val="24"/>
        </w:rPr>
        <w:t>(Так).</w:t>
      </w:r>
    </w:p>
    <w:p w:rsidR="00301589" w:rsidRPr="00CD07B5" w:rsidRDefault="00301589" w:rsidP="00CD07B5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lastRenderedPageBreak/>
        <w:t xml:space="preserve">2.Все почалося з того, що одного разу пастору </w:t>
      </w:r>
      <w:proofErr w:type="spellStart"/>
      <w:r w:rsidRPr="00CD07B5">
        <w:rPr>
          <w:rFonts w:ascii="Times New Roman" w:hAnsi="Times New Roman"/>
          <w:sz w:val="24"/>
          <w:szCs w:val="24"/>
        </w:rPr>
        <w:t>Віттіеру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D07B5">
        <w:rPr>
          <w:rFonts w:ascii="Times New Roman" w:hAnsi="Times New Roman"/>
          <w:sz w:val="24"/>
          <w:szCs w:val="24"/>
        </w:rPr>
        <w:t>По</w:t>
      </w:r>
      <w:r w:rsidR="00A4431A">
        <w:rPr>
          <w:rFonts w:ascii="Times New Roman" w:hAnsi="Times New Roman"/>
          <w:sz w:val="24"/>
          <w:szCs w:val="24"/>
        </w:rPr>
        <w:t>л</w:t>
      </w:r>
      <w:r w:rsidRPr="00CD07B5">
        <w:rPr>
          <w:rFonts w:ascii="Times New Roman" w:hAnsi="Times New Roman"/>
          <w:sz w:val="24"/>
          <w:szCs w:val="24"/>
        </w:rPr>
        <w:t>ліанниному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 татові, було дуже сумно. Тоді він узяв Біблію, перечитав її всю та порахував скільки разів у Святому Письмі Господь закликає Своїх вірних до радості. Вийшло – понад вісімсот разів! Отож: «Коли вже Бог узяв собі клопіт вісімсот разів звернутися до нас із закликом радіти й веселитися,» – сказав собі він і відтоді старанно намагався виконати цю Божу заповідь. Саме ті «радісні тексти» й наштовхнули його на думку про гру в радість, коли його маленькій донечці з місіонерської станції замість ляльки прислали милиці Гра в радість – це коли в будь-якій ситуації треба знайти щось таке, з чого можна порадіти. </w:t>
      </w:r>
      <w:r w:rsidRPr="00CD07B5">
        <w:rPr>
          <w:rFonts w:ascii="Times New Roman" w:hAnsi="Times New Roman"/>
          <w:b/>
          <w:i/>
          <w:sz w:val="24"/>
          <w:szCs w:val="24"/>
        </w:rPr>
        <w:t>(Так).</w:t>
      </w:r>
    </w:p>
    <w:p w:rsidR="00301589" w:rsidRPr="00CD07B5" w:rsidRDefault="00301589" w:rsidP="00CD07B5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CD07B5">
        <w:rPr>
          <w:rFonts w:ascii="Times New Roman" w:hAnsi="Times New Roman"/>
          <w:sz w:val="24"/>
          <w:szCs w:val="24"/>
        </w:rPr>
        <w:t>Полліанна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 грала лише тоді, коли залишалася сама </w:t>
      </w:r>
      <w:r w:rsidRPr="00CD07B5">
        <w:rPr>
          <w:rFonts w:ascii="Times New Roman" w:hAnsi="Times New Roman"/>
          <w:b/>
          <w:i/>
          <w:sz w:val="24"/>
          <w:szCs w:val="24"/>
        </w:rPr>
        <w:t>(Ні, дізнавшись, почала вчити грати в неї усіх друзів).</w:t>
      </w:r>
    </w:p>
    <w:p w:rsidR="00301589" w:rsidRPr="00CD07B5" w:rsidRDefault="00301589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 xml:space="preserve">4. Книжка про дівчинку, яка гралася в радість, мала шалений успіх у читачів. Мільйони дітлахів і дорослих мріяли мати її у своїй бібліотеці. Обійшовши Америку, книжка рушила до Європи, де також знайшла чимало друзів </w:t>
      </w:r>
      <w:r w:rsidRPr="00CD07B5">
        <w:rPr>
          <w:rFonts w:ascii="Times New Roman" w:hAnsi="Times New Roman"/>
          <w:b/>
          <w:i/>
          <w:sz w:val="24"/>
          <w:szCs w:val="24"/>
        </w:rPr>
        <w:t>(Так).</w:t>
      </w:r>
    </w:p>
    <w:p w:rsidR="00301589" w:rsidRPr="00CD07B5" w:rsidRDefault="00301589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 xml:space="preserve">5. Незабаром повість було екранізовано, поставлено на сцені, почали з’являтися переклади іншими мовами. Уже до 1920 року книга перевидавалася 47 разів! По всій Америці створювалися «Клуби </w:t>
      </w:r>
      <w:proofErr w:type="spellStart"/>
      <w:r w:rsidRPr="00CD07B5">
        <w:rPr>
          <w:rFonts w:ascii="Times New Roman" w:hAnsi="Times New Roman"/>
          <w:sz w:val="24"/>
          <w:szCs w:val="24"/>
        </w:rPr>
        <w:t>По</w:t>
      </w:r>
      <w:r w:rsidR="00A4431A">
        <w:rPr>
          <w:rFonts w:ascii="Times New Roman" w:hAnsi="Times New Roman"/>
          <w:sz w:val="24"/>
          <w:szCs w:val="24"/>
        </w:rPr>
        <w:t>л</w:t>
      </w:r>
      <w:r w:rsidRPr="00CD07B5">
        <w:rPr>
          <w:rFonts w:ascii="Times New Roman" w:hAnsi="Times New Roman"/>
          <w:sz w:val="24"/>
          <w:szCs w:val="24"/>
        </w:rPr>
        <w:t>ліанни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» (і не тільки для дітей, кілька таких клубів були створені навіть в американських тюрмах), члени яких змагалися між собою в умінні грати в радість. Знаменита актриса німого кіно Мері </w:t>
      </w:r>
      <w:proofErr w:type="spellStart"/>
      <w:r w:rsidRPr="00CD07B5">
        <w:rPr>
          <w:rFonts w:ascii="Times New Roman" w:hAnsi="Times New Roman"/>
          <w:sz w:val="24"/>
          <w:szCs w:val="24"/>
        </w:rPr>
        <w:t>Пікфорд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 заплатила Портер астрономічну в ті часи суму за право на екранізацію повісті  </w:t>
      </w:r>
      <w:r w:rsidRPr="00CD07B5">
        <w:rPr>
          <w:rFonts w:ascii="Times New Roman" w:hAnsi="Times New Roman"/>
          <w:b/>
          <w:i/>
          <w:sz w:val="24"/>
          <w:szCs w:val="24"/>
        </w:rPr>
        <w:t>(Так).</w:t>
      </w:r>
    </w:p>
    <w:p w:rsidR="00301589" w:rsidRPr="00CD07B5" w:rsidRDefault="00301589" w:rsidP="00CD07B5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 xml:space="preserve">5. До Елеонор Портер почали надходити листи з проханням розповісти про подальші пригоди </w:t>
      </w:r>
      <w:proofErr w:type="spellStart"/>
      <w:r w:rsidRPr="00CD07B5">
        <w:rPr>
          <w:rFonts w:ascii="Times New Roman" w:hAnsi="Times New Roman"/>
          <w:sz w:val="24"/>
          <w:szCs w:val="24"/>
        </w:rPr>
        <w:t>Поліанни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. Тож у 1915 році вийшла повість «Юність </w:t>
      </w:r>
      <w:proofErr w:type="spellStart"/>
      <w:r w:rsidRPr="00CD07B5">
        <w:rPr>
          <w:rFonts w:ascii="Times New Roman" w:hAnsi="Times New Roman"/>
          <w:sz w:val="24"/>
          <w:szCs w:val="24"/>
        </w:rPr>
        <w:t>Поліанни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», яка розповідає про те, що сталося з дівчинкою-Радість, коли та виросла </w:t>
      </w:r>
      <w:r w:rsidRPr="00CD07B5">
        <w:rPr>
          <w:rFonts w:ascii="Times New Roman" w:hAnsi="Times New Roman"/>
          <w:b/>
          <w:i/>
          <w:sz w:val="24"/>
          <w:szCs w:val="24"/>
        </w:rPr>
        <w:t>(Так).</w:t>
      </w:r>
    </w:p>
    <w:p w:rsidR="00301589" w:rsidRPr="00CD07B5" w:rsidRDefault="00301589" w:rsidP="00CD07B5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 xml:space="preserve">6. Нечувана популярність повістей про </w:t>
      </w:r>
      <w:proofErr w:type="spellStart"/>
      <w:r w:rsidRPr="00CD07B5">
        <w:rPr>
          <w:rFonts w:ascii="Times New Roman" w:hAnsi="Times New Roman"/>
          <w:sz w:val="24"/>
          <w:szCs w:val="24"/>
        </w:rPr>
        <w:t>Поліанну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 призвела до того, що уже після смерті Портер ще три письменниці (</w:t>
      </w:r>
      <w:proofErr w:type="spellStart"/>
      <w:r w:rsidRPr="00CD07B5">
        <w:rPr>
          <w:rFonts w:ascii="Times New Roman" w:hAnsi="Times New Roman"/>
          <w:sz w:val="24"/>
          <w:szCs w:val="24"/>
        </w:rPr>
        <w:t>Вірджінія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07B5">
        <w:rPr>
          <w:rFonts w:ascii="Times New Roman" w:hAnsi="Times New Roman"/>
          <w:sz w:val="24"/>
          <w:szCs w:val="24"/>
        </w:rPr>
        <w:t>Моффат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D07B5">
        <w:rPr>
          <w:rFonts w:ascii="Times New Roman" w:hAnsi="Times New Roman"/>
          <w:sz w:val="24"/>
          <w:szCs w:val="24"/>
        </w:rPr>
        <w:t>Харріет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 Сміт і Елізабет </w:t>
      </w:r>
      <w:proofErr w:type="spellStart"/>
      <w:r w:rsidRPr="00CD07B5">
        <w:rPr>
          <w:rFonts w:ascii="Times New Roman" w:hAnsi="Times New Roman"/>
          <w:sz w:val="24"/>
          <w:szCs w:val="24"/>
        </w:rPr>
        <w:t>Бортон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CD07B5">
        <w:rPr>
          <w:rFonts w:ascii="Times New Roman" w:hAnsi="Times New Roman"/>
          <w:sz w:val="24"/>
          <w:szCs w:val="24"/>
        </w:rPr>
        <w:t>почерзі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 видавали нові книги, що об’єднувалися образом головної героїні, описуючи її чергові пригоди. Так з’явилася ціла серія –  «Радісні книги </w:t>
      </w:r>
      <w:proofErr w:type="spellStart"/>
      <w:r w:rsidRPr="00CD07B5">
        <w:rPr>
          <w:rFonts w:ascii="Times New Roman" w:hAnsi="Times New Roman"/>
          <w:sz w:val="24"/>
          <w:szCs w:val="24"/>
        </w:rPr>
        <w:t>Поліанни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» </w:t>
      </w:r>
      <w:r w:rsidRPr="00CD07B5">
        <w:rPr>
          <w:rFonts w:ascii="Times New Roman" w:hAnsi="Times New Roman"/>
          <w:b/>
          <w:i/>
          <w:sz w:val="24"/>
          <w:szCs w:val="24"/>
        </w:rPr>
        <w:t>(Так).</w:t>
      </w:r>
    </w:p>
    <w:p w:rsidR="00301589" w:rsidRPr="00CD07B5" w:rsidRDefault="00301589" w:rsidP="00CD07B5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 xml:space="preserve">7. Одного разу в якомусь інтерв’ю пані Портер закинули, чи не занадто легковажно вона ставиться до життя, чи не є гра в радість втечею від проблем. На що вона відповіла: «Я ніколи не вважала, що слід заперечувати існування труднощів, страждань і зла. Просто, як на мене, значно ліпше сприймати невідоме бадьоро і радісно» </w:t>
      </w:r>
      <w:r w:rsidRPr="00CD07B5">
        <w:rPr>
          <w:rFonts w:ascii="Times New Roman" w:hAnsi="Times New Roman"/>
          <w:b/>
          <w:i/>
          <w:sz w:val="24"/>
          <w:szCs w:val="24"/>
        </w:rPr>
        <w:t>(Так).</w:t>
      </w:r>
    </w:p>
    <w:p w:rsidR="00301589" w:rsidRPr="00CD07B5" w:rsidRDefault="00301589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8. Померла письменниця 21 травня 1920 року. За менше ніж двадцять років творчої праці вона встигла написати чотирнадцять повістей і романів, а також випустити чотири збірки оповідань; вони й сьогодні легко знаходять собі читачів. Проте найвідомішою книжкою Елеонор Портер і досі залишається «</w:t>
      </w:r>
      <w:proofErr w:type="spellStart"/>
      <w:r w:rsidRPr="00CD07B5">
        <w:rPr>
          <w:rFonts w:ascii="Times New Roman" w:hAnsi="Times New Roman"/>
          <w:sz w:val="24"/>
          <w:szCs w:val="24"/>
        </w:rPr>
        <w:t>Поліанна</w:t>
      </w:r>
      <w:proofErr w:type="spellEnd"/>
      <w:r w:rsidRPr="00CD07B5">
        <w:rPr>
          <w:rFonts w:ascii="Times New Roman" w:hAnsi="Times New Roman"/>
          <w:b/>
          <w:i/>
          <w:sz w:val="24"/>
          <w:szCs w:val="24"/>
        </w:rPr>
        <w:t>» (Так).</w:t>
      </w:r>
    </w:p>
    <w:p w:rsidR="00301589" w:rsidRPr="00CD07B5" w:rsidRDefault="00301589" w:rsidP="00CD07B5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 xml:space="preserve">9. Некролог, надрукований у «Нью-Йорк </w:t>
      </w:r>
      <w:proofErr w:type="spellStart"/>
      <w:r w:rsidRPr="00CD07B5">
        <w:rPr>
          <w:rFonts w:ascii="Times New Roman" w:hAnsi="Times New Roman"/>
          <w:sz w:val="24"/>
          <w:szCs w:val="24"/>
        </w:rPr>
        <w:t>таймс</w:t>
      </w:r>
      <w:proofErr w:type="spellEnd"/>
      <w:r w:rsidRPr="00CD07B5">
        <w:rPr>
          <w:rFonts w:ascii="Times New Roman" w:hAnsi="Times New Roman"/>
          <w:sz w:val="24"/>
          <w:szCs w:val="24"/>
        </w:rPr>
        <w:t>» на наступний день після її смерті, мав короткий, але виразний заголовок: «Померла автор «</w:t>
      </w:r>
      <w:proofErr w:type="spellStart"/>
      <w:r w:rsidRPr="00CD07B5">
        <w:rPr>
          <w:rFonts w:ascii="Times New Roman" w:hAnsi="Times New Roman"/>
          <w:sz w:val="24"/>
          <w:szCs w:val="24"/>
        </w:rPr>
        <w:t>По</w:t>
      </w:r>
      <w:r w:rsidR="00A4431A">
        <w:rPr>
          <w:rFonts w:ascii="Times New Roman" w:hAnsi="Times New Roman"/>
          <w:sz w:val="24"/>
          <w:szCs w:val="24"/>
        </w:rPr>
        <w:t>л</w:t>
      </w:r>
      <w:r w:rsidRPr="00CD07B5">
        <w:rPr>
          <w:rFonts w:ascii="Times New Roman" w:hAnsi="Times New Roman"/>
          <w:sz w:val="24"/>
          <w:szCs w:val="24"/>
        </w:rPr>
        <w:t>ліанни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» </w:t>
      </w:r>
      <w:r w:rsidRPr="00CD07B5">
        <w:rPr>
          <w:rFonts w:ascii="Times New Roman" w:hAnsi="Times New Roman"/>
          <w:b/>
          <w:i/>
          <w:sz w:val="24"/>
          <w:szCs w:val="24"/>
        </w:rPr>
        <w:t>(Так).</w:t>
      </w:r>
    </w:p>
    <w:p w:rsidR="00301589" w:rsidRDefault="00301589" w:rsidP="00CD07B5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 xml:space="preserve">10. Шкода, що в сценічному варіанті </w:t>
      </w:r>
      <w:proofErr w:type="spellStart"/>
      <w:r w:rsidRPr="00CD07B5">
        <w:rPr>
          <w:rFonts w:ascii="Times New Roman" w:hAnsi="Times New Roman"/>
          <w:sz w:val="24"/>
          <w:szCs w:val="24"/>
        </w:rPr>
        <w:t>По</w:t>
      </w:r>
      <w:r w:rsidR="00A4431A">
        <w:rPr>
          <w:rFonts w:ascii="Times New Roman" w:hAnsi="Times New Roman"/>
          <w:sz w:val="24"/>
          <w:szCs w:val="24"/>
        </w:rPr>
        <w:t>л</w:t>
      </w:r>
      <w:r w:rsidRPr="00CD07B5">
        <w:rPr>
          <w:rFonts w:ascii="Times New Roman" w:hAnsi="Times New Roman"/>
          <w:sz w:val="24"/>
          <w:szCs w:val="24"/>
        </w:rPr>
        <w:t>ліанна</w:t>
      </w:r>
      <w:proofErr w:type="spellEnd"/>
      <w:r w:rsidRPr="00CD07B5">
        <w:rPr>
          <w:rFonts w:ascii="Times New Roman" w:hAnsi="Times New Roman"/>
          <w:sz w:val="24"/>
          <w:szCs w:val="24"/>
        </w:rPr>
        <w:t xml:space="preserve"> не з’явилася у театрах України </w:t>
      </w:r>
      <w:r w:rsidRPr="00CD07B5">
        <w:rPr>
          <w:rFonts w:ascii="Times New Roman" w:hAnsi="Times New Roman"/>
          <w:b/>
          <w:i/>
          <w:sz w:val="24"/>
          <w:szCs w:val="24"/>
        </w:rPr>
        <w:t xml:space="preserve">(Ні, вперше 18 березня 2011 року в Театрі імені Марії Заньковецької в сценічному варіанті </w:t>
      </w:r>
      <w:proofErr w:type="spellStart"/>
      <w:r w:rsidRPr="00CD07B5">
        <w:rPr>
          <w:rFonts w:ascii="Times New Roman" w:hAnsi="Times New Roman"/>
          <w:b/>
          <w:i/>
          <w:sz w:val="24"/>
          <w:szCs w:val="24"/>
        </w:rPr>
        <w:t>По</w:t>
      </w:r>
      <w:r w:rsidR="00A4431A">
        <w:rPr>
          <w:rFonts w:ascii="Times New Roman" w:hAnsi="Times New Roman"/>
          <w:b/>
          <w:i/>
          <w:sz w:val="24"/>
          <w:szCs w:val="24"/>
        </w:rPr>
        <w:t>л</w:t>
      </w:r>
      <w:r w:rsidRPr="00CD07B5">
        <w:rPr>
          <w:rFonts w:ascii="Times New Roman" w:hAnsi="Times New Roman"/>
          <w:b/>
          <w:i/>
          <w:sz w:val="24"/>
          <w:szCs w:val="24"/>
        </w:rPr>
        <w:t>ліанна</w:t>
      </w:r>
      <w:proofErr w:type="spellEnd"/>
      <w:r w:rsidRPr="00CD07B5">
        <w:rPr>
          <w:rFonts w:ascii="Times New Roman" w:hAnsi="Times New Roman"/>
          <w:b/>
          <w:i/>
          <w:sz w:val="24"/>
          <w:szCs w:val="24"/>
        </w:rPr>
        <w:t xml:space="preserve"> завітала до Львова. Ініціатором її постановки став </w:t>
      </w:r>
      <w:proofErr w:type="spellStart"/>
      <w:r w:rsidRPr="00CD07B5">
        <w:rPr>
          <w:rFonts w:ascii="Times New Roman" w:hAnsi="Times New Roman"/>
          <w:b/>
          <w:i/>
          <w:sz w:val="24"/>
          <w:szCs w:val="24"/>
        </w:rPr>
        <w:t>заньківчанський</w:t>
      </w:r>
      <w:proofErr w:type="spellEnd"/>
      <w:r w:rsidRPr="00CD07B5">
        <w:rPr>
          <w:rFonts w:ascii="Times New Roman" w:hAnsi="Times New Roman"/>
          <w:b/>
          <w:i/>
          <w:sz w:val="24"/>
          <w:szCs w:val="24"/>
        </w:rPr>
        <w:t xml:space="preserve"> режисер Богдан </w:t>
      </w:r>
      <w:proofErr w:type="spellStart"/>
      <w:r w:rsidRPr="00CD07B5">
        <w:rPr>
          <w:rFonts w:ascii="Times New Roman" w:hAnsi="Times New Roman"/>
          <w:b/>
          <w:i/>
          <w:sz w:val="24"/>
          <w:szCs w:val="24"/>
        </w:rPr>
        <w:t>Ревкевич</w:t>
      </w:r>
      <w:proofErr w:type="spellEnd"/>
      <w:r w:rsidRPr="00CD07B5">
        <w:rPr>
          <w:rFonts w:ascii="Times New Roman" w:hAnsi="Times New Roman"/>
          <w:b/>
          <w:i/>
          <w:sz w:val="24"/>
          <w:szCs w:val="24"/>
        </w:rPr>
        <w:t xml:space="preserve">. </w:t>
      </w:r>
      <w:proofErr w:type="spellStart"/>
      <w:r w:rsidRPr="00CD07B5">
        <w:rPr>
          <w:rFonts w:ascii="Times New Roman" w:hAnsi="Times New Roman"/>
          <w:b/>
          <w:i/>
          <w:sz w:val="24"/>
          <w:szCs w:val="24"/>
        </w:rPr>
        <w:t>Славнозвіснсна</w:t>
      </w:r>
      <w:proofErr w:type="spellEnd"/>
      <w:r w:rsidRPr="00CD07B5">
        <w:rPr>
          <w:rFonts w:ascii="Times New Roman" w:hAnsi="Times New Roman"/>
          <w:b/>
          <w:i/>
          <w:sz w:val="24"/>
          <w:szCs w:val="24"/>
        </w:rPr>
        <w:t xml:space="preserve"> повість американської письменниці «підкупила» його своїм напрочуд добрим та щирим сюжетом). </w:t>
      </w:r>
    </w:p>
    <w:p w:rsidR="00A4431A" w:rsidRPr="00870344" w:rsidRDefault="00A4431A" w:rsidP="00A4431A">
      <w:pPr>
        <w:spacing w:after="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870344">
        <w:rPr>
          <w:rFonts w:ascii="Times New Roman" w:hAnsi="Times New Roman"/>
          <w:b/>
          <w:i/>
          <w:sz w:val="24"/>
          <w:szCs w:val="24"/>
          <w:u w:val="single"/>
        </w:rPr>
        <w:t>2.Вправа»Сонечко»</w:t>
      </w:r>
    </w:p>
    <w:p w:rsidR="00A4431A" w:rsidRPr="00CD07B5" w:rsidRDefault="00A4431A" w:rsidP="00CD07B5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A019D" w:rsidRPr="00CD07B5" w:rsidRDefault="00E8587F" w:rsidP="00CD07B5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CD07B5">
        <w:rPr>
          <w:rFonts w:ascii="Times New Roman" w:hAnsi="Times New Roman"/>
          <w:b/>
          <w:i/>
          <w:noProof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582930</wp:posOffset>
            </wp:positionH>
            <wp:positionV relativeFrom="paragraph">
              <wp:posOffset>347345</wp:posOffset>
            </wp:positionV>
            <wp:extent cx="4766310" cy="3326130"/>
            <wp:effectExtent l="19050" t="0" r="0" b="0"/>
            <wp:wrapThrough wrapText="bothSides">
              <wp:wrapPolygon edited="0">
                <wp:start x="-86" y="0"/>
                <wp:lineTo x="-86" y="21526"/>
                <wp:lineTo x="21583" y="21526"/>
                <wp:lineTo x="21583" y="0"/>
                <wp:lineTo x="-86" y="0"/>
              </wp:wrapPolygon>
            </wp:wrapThrough>
            <wp:docPr id="1" name="Рисунок 1" descr="http://www.gimnasia.kiev.ua/krutofist/img/3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imnasia.kiev.ua/krutofist/img/32.jpg"/>
                    <pic:cNvPicPr>
                      <a:picLocks noChangeAspect="1" noChangeArrowheads="1"/>
                    </pic:cNvPicPr>
                  </pic:nvPicPr>
                  <pic:blipFill>
                    <a:blip r:embed="rId5" cstate="screen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310" cy="332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019D" w:rsidRPr="00CD07B5" w:rsidRDefault="003A019D" w:rsidP="00CD07B5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01589" w:rsidRPr="00870344" w:rsidRDefault="001C637E" w:rsidP="00CD07B5">
      <w:pPr>
        <w:spacing w:after="0"/>
        <w:jc w:val="both"/>
        <w:rPr>
          <w:rFonts w:ascii="Times New Roman" w:hAnsi="Times New Roman"/>
          <w:b/>
          <w:bCs/>
          <w:i/>
          <w:sz w:val="24"/>
          <w:szCs w:val="24"/>
          <w:u w:val="single"/>
        </w:rPr>
      </w:pPr>
      <w:r w:rsidRPr="00870344">
        <w:rPr>
          <w:rFonts w:ascii="Times New Roman" w:hAnsi="Times New Roman"/>
          <w:b/>
          <w:i/>
          <w:sz w:val="24"/>
          <w:szCs w:val="24"/>
          <w:u w:val="single"/>
        </w:rPr>
        <w:t>3.Вправа</w:t>
      </w:r>
      <w:r w:rsidR="00042483" w:rsidRPr="00870344">
        <w:rPr>
          <w:rFonts w:ascii="Times New Roman" w:hAnsi="Times New Roman"/>
          <w:b/>
          <w:i/>
          <w:sz w:val="24"/>
          <w:szCs w:val="24"/>
          <w:u w:val="single"/>
        </w:rPr>
        <w:t xml:space="preserve"> «</w:t>
      </w:r>
      <w:r w:rsidR="00042483" w:rsidRPr="00870344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Дискусійна сітка </w:t>
      </w:r>
      <w:proofErr w:type="spellStart"/>
      <w:r w:rsidR="00042483" w:rsidRPr="00870344">
        <w:rPr>
          <w:rFonts w:ascii="Times New Roman" w:hAnsi="Times New Roman"/>
          <w:b/>
          <w:bCs/>
          <w:i/>
          <w:sz w:val="24"/>
          <w:szCs w:val="24"/>
          <w:u w:val="single"/>
        </w:rPr>
        <w:t>Елвермана</w:t>
      </w:r>
      <w:proofErr w:type="spellEnd"/>
      <w:r w:rsidR="00042483" w:rsidRPr="00870344">
        <w:rPr>
          <w:rFonts w:ascii="Times New Roman" w:hAnsi="Times New Roman"/>
          <w:b/>
          <w:bCs/>
          <w:i/>
          <w:sz w:val="24"/>
          <w:szCs w:val="24"/>
          <w:u w:val="single"/>
        </w:rPr>
        <w:t>»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42483" w:rsidRPr="00CD07B5" w:rsidTr="00042483">
        <w:tc>
          <w:tcPr>
            <w:tcW w:w="3190" w:type="dxa"/>
          </w:tcPr>
          <w:p w:rsidR="00042483" w:rsidRPr="00CD07B5" w:rsidRDefault="00042483" w:rsidP="00A4431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D07B5">
              <w:rPr>
                <w:rFonts w:ascii="Times New Roman" w:hAnsi="Times New Roman"/>
                <w:b/>
                <w:i/>
                <w:sz w:val="24"/>
                <w:szCs w:val="24"/>
              </w:rPr>
              <w:t>Так</w:t>
            </w:r>
          </w:p>
        </w:tc>
        <w:tc>
          <w:tcPr>
            <w:tcW w:w="3190" w:type="dxa"/>
          </w:tcPr>
          <w:p w:rsidR="00042483" w:rsidRPr="00CD07B5" w:rsidRDefault="00042483" w:rsidP="00A4431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D07B5">
              <w:rPr>
                <w:rFonts w:ascii="Times New Roman" w:hAnsi="Times New Roman"/>
                <w:b/>
                <w:i/>
                <w:sz w:val="24"/>
                <w:szCs w:val="24"/>
              </w:rPr>
              <w:t>Проблема</w:t>
            </w:r>
          </w:p>
        </w:tc>
        <w:tc>
          <w:tcPr>
            <w:tcW w:w="3191" w:type="dxa"/>
          </w:tcPr>
          <w:p w:rsidR="00042483" w:rsidRPr="00CD07B5" w:rsidRDefault="00042483" w:rsidP="00A4431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D07B5">
              <w:rPr>
                <w:rFonts w:ascii="Times New Roman" w:hAnsi="Times New Roman"/>
                <w:b/>
                <w:i/>
                <w:sz w:val="24"/>
                <w:szCs w:val="24"/>
              </w:rPr>
              <w:t>Ні</w:t>
            </w:r>
          </w:p>
        </w:tc>
      </w:tr>
      <w:tr w:rsidR="00042483" w:rsidRPr="00CD07B5" w:rsidTr="00042483">
        <w:tc>
          <w:tcPr>
            <w:tcW w:w="3190" w:type="dxa"/>
          </w:tcPr>
          <w:p w:rsidR="00042483" w:rsidRPr="00CD07B5" w:rsidRDefault="00042483" w:rsidP="00CD07B5">
            <w:pPr>
              <w:rPr>
                <w:rFonts w:ascii="Times New Roman" w:hAnsi="Times New Roman"/>
                <w:sz w:val="24"/>
                <w:szCs w:val="24"/>
              </w:rPr>
            </w:pPr>
            <w:r w:rsidRPr="00CD07B5">
              <w:rPr>
                <w:rFonts w:ascii="Times New Roman" w:hAnsi="Times New Roman"/>
                <w:sz w:val="24"/>
                <w:szCs w:val="24"/>
              </w:rPr>
              <w:t>Так, саме завдяки цій грі люди навчилися бачити хороше в усьому, любити життя в усіх його проявах</w:t>
            </w:r>
          </w:p>
        </w:tc>
        <w:tc>
          <w:tcPr>
            <w:tcW w:w="3190" w:type="dxa"/>
          </w:tcPr>
          <w:p w:rsidR="00042483" w:rsidRPr="00CD07B5" w:rsidRDefault="00042483" w:rsidP="00CD07B5">
            <w:pPr>
              <w:rPr>
                <w:rFonts w:ascii="Times New Roman" w:hAnsi="Times New Roman"/>
                <w:sz w:val="24"/>
                <w:szCs w:val="24"/>
              </w:rPr>
            </w:pPr>
            <w:r w:rsidRPr="00CD07B5">
              <w:rPr>
                <w:rFonts w:ascii="Times New Roman" w:hAnsi="Times New Roman"/>
                <w:sz w:val="24"/>
                <w:szCs w:val="24"/>
              </w:rPr>
              <w:t xml:space="preserve">Чи потрібно було </w:t>
            </w:r>
            <w:proofErr w:type="spellStart"/>
            <w:r w:rsidRPr="00CD07B5">
              <w:rPr>
                <w:rFonts w:ascii="Times New Roman" w:hAnsi="Times New Roman"/>
                <w:sz w:val="24"/>
                <w:szCs w:val="24"/>
              </w:rPr>
              <w:t>По</w:t>
            </w:r>
            <w:r w:rsidR="00DF4D84" w:rsidRPr="00CD07B5">
              <w:rPr>
                <w:rFonts w:ascii="Times New Roman" w:hAnsi="Times New Roman"/>
                <w:sz w:val="24"/>
                <w:szCs w:val="24"/>
              </w:rPr>
              <w:t>л</w:t>
            </w:r>
            <w:r w:rsidRPr="00CD07B5">
              <w:rPr>
                <w:rFonts w:ascii="Times New Roman" w:hAnsi="Times New Roman"/>
                <w:sz w:val="24"/>
                <w:szCs w:val="24"/>
              </w:rPr>
              <w:t>ліанні</w:t>
            </w:r>
            <w:proofErr w:type="spellEnd"/>
            <w:r w:rsidRPr="00CD07B5">
              <w:rPr>
                <w:rFonts w:ascii="Times New Roman" w:hAnsi="Times New Roman"/>
                <w:sz w:val="24"/>
                <w:szCs w:val="24"/>
              </w:rPr>
              <w:t xml:space="preserve"> розповідати жителям міста про «гру в радість»?</w:t>
            </w:r>
          </w:p>
        </w:tc>
        <w:tc>
          <w:tcPr>
            <w:tcW w:w="3191" w:type="dxa"/>
          </w:tcPr>
          <w:p w:rsidR="00042483" w:rsidRPr="00CD07B5" w:rsidRDefault="00042483" w:rsidP="00CD07B5">
            <w:pPr>
              <w:rPr>
                <w:rFonts w:ascii="Times New Roman" w:hAnsi="Times New Roman"/>
                <w:sz w:val="24"/>
                <w:szCs w:val="24"/>
              </w:rPr>
            </w:pPr>
            <w:r w:rsidRPr="00CD07B5">
              <w:rPr>
                <w:rFonts w:ascii="Times New Roman" w:hAnsi="Times New Roman"/>
                <w:sz w:val="24"/>
                <w:szCs w:val="24"/>
              </w:rPr>
              <w:t>Ні, бо ця гра не для дорослих. У них багато проблем, їм нема коли грати у якісь ігри</w:t>
            </w:r>
          </w:p>
        </w:tc>
      </w:tr>
      <w:tr w:rsidR="00042483" w:rsidRPr="00CD07B5" w:rsidTr="00042483">
        <w:tc>
          <w:tcPr>
            <w:tcW w:w="3190" w:type="dxa"/>
          </w:tcPr>
          <w:p w:rsidR="00042483" w:rsidRPr="00CD07B5" w:rsidRDefault="00042483" w:rsidP="00CD07B5">
            <w:pPr>
              <w:rPr>
                <w:rFonts w:ascii="Times New Roman" w:hAnsi="Times New Roman"/>
                <w:sz w:val="24"/>
                <w:szCs w:val="24"/>
              </w:rPr>
            </w:pPr>
            <w:r w:rsidRPr="00CD07B5">
              <w:rPr>
                <w:rFonts w:ascii="Times New Roman" w:hAnsi="Times New Roman"/>
                <w:sz w:val="24"/>
                <w:szCs w:val="24"/>
              </w:rPr>
              <w:t>Аргументи</w:t>
            </w:r>
          </w:p>
        </w:tc>
        <w:tc>
          <w:tcPr>
            <w:tcW w:w="3190" w:type="dxa"/>
          </w:tcPr>
          <w:p w:rsidR="00042483" w:rsidRPr="00CD07B5" w:rsidRDefault="00042483" w:rsidP="00CD07B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042483" w:rsidRPr="00CD07B5" w:rsidRDefault="00042483" w:rsidP="00CD07B5">
            <w:pPr>
              <w:rPr>
                <w:rFonts w:ascii="Times New Roman" w:hAnsi="Times New Roman"/>
                <w:sz w:val="24"/>
                <w:szCs w:val="24"/>
              </w:rPr>
            </w:pPr>
            <w:r w:rsidRPr="00CD07B5">
              <w:rPr>
                <w:rFonts w:ascii="Times New Roman" w:hAnsi="Times New Roman"/>
                <w:sz w:val="24"/>
                <w:szCs w:val="24"/>
              </w:rPr>
              <w:t>Аргументи</w:t>
            </w:r>
          </w:p>
        </w:tc>
      </w:tr>
      <w:tr w:rsidR="00042483" w:rsidRPr="00CD07B5" w:rsidTr="00B321DB">
        <w:tc>
          <w:tcPr>
            <w:tcW w:w="9571" w:type="dxa"/>
            <w:gridSpan w:val="3"/>
          </w:tcPr>
          <w:p w:rsidR="00042483" w:rsidRPr="00CD07B5" w:rsidRDefault="00042483" w:rsidP="00CD07B5">
            <w:pPr>
              <w:rPr>
                <w:rFonts w:ascii="Times New Roman" w:hAnsi="Times New Roman"/>
                <w:sz w:val="24"/>
                <w:szCs w:val="24"/>
              </w:rPr>
            </w:pPr>
            <w:r w:rsidRPr="00CD07B5">
              <w:rPr>
                <w:rFonts w:ascii="Times New Roman" w:hAnsi="Times New Roman"/>
                <w:sz w:val="24"/>
                <w:szCs w:val="24"/>
              </w:rPr>
              <w:t>Висновок</w:t>
            </w:r>
            <w:r w:rsidR="00DF4D84" w:rsidRPr="00CD07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D07B5">
              <w:rPr>
                <w:rFonts w:ascii="Times New Roman" w:hAnsi="Times New Roman"/>
                <w:sz w:val="24"/>
                <w:szCs w:val="24"/>
              </w:rPr>
              <w:t>:саме ця дитяча гра розбудила у людях позитивне, навчила радіти життю за будь-яких обставин</w:t>
            </w:r>
          </w:p>
        </w:tc>
      </w:tr>
    </w:tbl>
    <w:p w:rsidR="00042483" w:rsidRPr="00870344" w:rsidRDefault="00DF4D84" w:rsidP="00CD07B5">
      <w:pPr>
        <w:spacing w:after="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870344">
        <w:rPr>
          <w:rFonts w:ascii="Times New Roman" w:hAnsi="Times New Roman"/>
          <w:b/>
          <w:i/>
          <w:sz w:val="24"/>
          <w:szCs w:val="24"/>
          <w:u w:val="single"/>
        </w:rPr>
        <w:t xml:space="preserve">4.Вправа </w:t>
      </w:r>
      <w:r w:rsidRPr="00870344">
        <w:rPr>
          <w:rFonts w:ascii="Times New Roman" w:hAnsi="Times New Roman"/>
          <w:b/>
          <w:i/>
          <w:sz w:val="24"/>
          <w:szCs w:val="24"/>
          <w:u w:val="single"/>
          <w:lang w:val="en-US"/>
        </w:rPr>
        <w:t>RAFT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CB5578" w:rsidRPr="00CD07B5" w:rsidTr="00CB5578">
        <w:tc>
          <w:tcPr>
            <w:tcW w:w="2392" w:type="dxa"/>
          </w:tcPr>
          <w:p w:rsidR="00CB5578" w:rsidRPr="00CD07B5" w:rsidRDefault="00CB5578" w:rsidP="00CD07B5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D07B5">
              <w:rPr>
                <w:rFonts w:ascii="Times New Roman" w:hAnsi="Times New Roman"/>
                <w:b/>
                <w:i/>
                <w:sz w:val="24"/>
                <w:szCs w:val="24"/>
              </w:rPr>
              <w:t>Роль( хто пише)</w:t>
            </w:r>
          </w:p>
        </w:tc>
        <w:tc>
          <w:tcPr>
            <w:tcW w:w="2393" w:type="dxa"/>
          </w:tcPr>
          <w:p w:rsidR="00CB5578" w:rsidRPr="00CD07B5" w:rsidRDefault="00CB5578" w:rsidP="00CD07B5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D07B5">
              <w:rPr>
                <w:rFonts w:ascii="Times New Roman" w:hAnsi="Times New Roman"/>
                <w:b/>
                <w:i/>
                <w:sz w:val="24"/>
                <w:szCs w:val="24"/>
              </w:rPr>
              <w:t>Адресат, аудиторія(хто отримує)</w:t>
            </w:r>
          </w:p>
        </w:tc>
        <w:tc>
          <w:tcPr>
            <w:tcW w:w="2393" w:type="dxa"/>
          </w:tcPr>
          <w:p w:rsidR="00CB5578" w:rsidRPr="00CD07B5" w:rsidRDefault="00CB5578" w:rsidP="00CD07B5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D07B5">
              <w:rPr>
                <w:rFonts w:ascii="Times New Roman" w:hAnsi="Times New Roman"/>
                <w:b/>
                <w:i/>
                <w:sz w:val="24"/>
                <w:szCs w:val="24"/>
              </w:rPr>
              <w:t>Формат (у якій формі)</w:t>
            </w:r>
          </w:p>
        </w:tc>
        <w:tc>
          <w:tcPr>
            <w:tcW w:w="2393" w:type="dxa"/>
          </w:tcPr>
          <w:p w:rsidR="00CB5578" w:rsidRPr="00CD07B5" w:rsidRDefault="00CB5578" w:rsidP="00CD07B5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D07B5">
              <w:rPr>
                <w:rFonts w:ascii="Times New Roman" w:hAnsi="Times New Roman"/>
                <w:b/>
                <w:i/>
                <w:sz w:val="24"/>
                <w:szCs w:val="24"/>
              </w:rPr>
              <w:t>Тема(про що це)</w:t>
            </w:r>
          </w:p>
        </w:tc>
      </w:tr>
      <w:tr w:rsidR="00CB5578" w:rsidRPr="00CD07B5" w:rsidTr="00CB5578">
        <w:tc>
          <w:tcPr>
            <w:tcW w:w="2392" w:type="dxa"/>
          </w:tcPr>
          <w:p w:rsidR="00CB5578" w:rsidRPr="00CD07B5" w:rsidRDefault="00CB5578" w:rsidP="00CD07B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07B5">
              <w:rPr>
                <w:rFonts w:ascii="Times New Roman" w:hAnsi="Times New Roman"/>
                <w:sz w:val="24"/>
                <w:szCs w:val="24"/>
              </w:rPr>
              <w:t>Полліанна</w:t>
            </w:r>
            <w:proofErr w:type="spellEnd"/>
          </w:p>
        </w:tc>
        <w:tc>
          <w:tcPr>
            <w:tcW w:w="2393" w:type="dxa"/>
          </w:tcPr>
          <w:p w:rsidR="00CB5578" w:rsidRPr="00CD07B5" w:rsidRDefault="00CB5578" w:rsidP="00CD07B5">
            <w:pPr>
              <w:rPr>
                <w:rFonts w:ascii="Times New Roman" w:hAnsi="Times New Roman"/>
                <w:sz w:val="24"/>
                <w:szCs w:val="24"/>
              </w:rPr>
            </w:pPr>
            <w:r w:rsidRPr="00CD07B5">
              <w:rPr>
                <w:rFonts w:ascii="Times New Roman" w:hAnsi="Times New Roman"/>
                <w:sz w:val="24"/>
                <w:szCs w:val="24"/>
              </w:rPr>
              <w:t>Жителі міста</w:t>
            </w:r>
          </w:p>
          <w:p w:rsidR="00CB5578" w:rsidRPr="00CD07B5" w:rsidRDefault="00CB5578" w:rsidP="00CD07B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07B5">
              <w:rPr>
                <w:rFonts w:ascii="Times New Roman" w:hAnsi="Times New Roman"/>
                <w:sz w:val="24"/>
                <w:szCs w:val="24"/>
              </w:rPr>
              <w:t>Белдінгсвіл</w:t>
            </w:r>
            <w:proofErr w:type="spellEnd"/>
          </w:p>
        </w:tc>
        <w:tc>
          <w:tcPr>
            <w:tcW w:w="2393" w:type="dxa"/>
          </w:tcPr>
          <w:p w:rsidR="00CB5578" w:rsidRPr="00CD07B5" w:rsidRDefault="00CB5578" w:rsidP="00CD07B5">
            <w:pPr>
              <w:rPr>
                <w:rFonts w:ascii="Times New Roman" w:hAnsi="Times New Roman"/>
                <w:sz w:val="24"/>
                <w:szCs w:val="24"/>
              </w:rPr>
            </w:pPr>
            <w:r w:rsidRPr="00CD07B5">
              <w:rPr>
                <w:rFonts w:ascii="Times New Roman" w:hAnsi="Times New Roman"/>
                <w:sz w:val="24"/>
                <w:szCs w:val="24"/>
              </w:rPr>
              <w:t>Лист</w:t>
            </w:r>
          </w:p>
        </w:tc>
        <w:tc>
          <w:tcPr>
            <w:tcW w:w="2393" w:type="dxa"/>
          </w:tcPr>
          <w:p w:rsidR="00CB5578" w:rsidRPr="00CD07B5" w:rsidRDefault="00CB5578" w:rsidP="00CD07B5">
            <w:pPr>
              <w:rPr>
                <w:rFonts w:ascii="Times New Roman" w:hAnsi="Times New Roman"/>
                <w:sz w:val="24"/>
                <w:szCs w:val="24"/>
              </w:rPr>
            </w:pPr>
            <w:r w:rsidRPr="00CD07B5">
              <w:rPr>
                <w:rFonts w:ascii="Times New Roman" w:hAnsi="Times New Roman"/>
                <w:sz w:val="24"/>
                <w:szCs w:val="24"/>
              </w:rPr>
              <w:t>Шукайте позитив у темних проявах життя</w:t>
            </w:r>
          </w:p>
        </w:tc>
      </w:tr>
      <w:tr w:rsidR="00CB5578" w:rsidRPr="00CD07B5" w:rsidTr="00CB5578">
        <w:tc>
          <w:tcPr>
            <w:tcW w:w="2392" w:type="dxa"/>
          </w:tcPr>
          <w:p w:rsidR="00CB5578" w:rsidRPr="00CD07B5" w:rsidRDefault="00CB5578" w:rsidP="00CD07B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07B5">
              <w:rPr>
                <w:rFonts w:ascii="Times New Roman" w:hAnsi="Times New Roman"/>
                <w:sz w:val="24"/>
                <w:szCs w:val="24"/>
              </w:rPr>
              <w:t>Полліанна</w:t>
            </w:r>
            <w:proofErr w:type="spellEnd"/>
          </w:p>
        </w:tc>
        <w:tc>
          <w:tcPr>
            <w:tcW w:w="2393" w:type="dxa"/>
          </w:tcPr>
          <w:p w:rsidR="00CB5578" w:rsidRPr="00CD07B5" w:rsidRDefault="00CB5578" w:rsidP="00CD07B5">
            <w:pPr>
              <w:rPr>
                <w:rFonts w:ascii="Times New Roman" w:hAnsi="Times New Roman"/>
                <w:sz w:val="24"/>
                <w:szCs w:val="24"/>
              </w:rPr>
            </w:pPr>
            <w:r w:rsidRPr="00CD07B5">
              <w:rPr>
                <w:rFonts w:ascii="Times New Roman" w:hAnsi="Times New Roman"/>
                <w:sz w:val="24"/>
                <w:szCs w:val="24"/>
              </w:rPr>
              <w:t>Людство</w:t>
            </w:r>
          </w:p>
        </w:tc>
        <w:tc>
          <w:tcPr>
            <w:tcW w:w="2393" w:type="dxa"/>
          </w:tcPr>
          <w:p w:rsidR="00CB5578" w:rsidRPr="00CD07B5" w:rsidRDefault="00CB5578" w:rsidP="00CD07B5">
            <w:pPr>
              <w:rPr>
                <w:rFonts w:ascii="Times New Roman" w:hAnsi="Times New Roman"/>
                <w:sz w:val="24"/>
                <w:szCs w:val="24"/>
              </w:rPr>
            </w:pPr>
            <w:r w:rsidRPr="00CD07B5">
              <w:rPr>
                <w:rFonts w:ascii="Times New Roman" w:hAnsi="Times New Roman"/>
                <w:sz w:val="24"/>
                <w:szCs w:val="24"/>
              </w:rPr>
              <w:t>Записка у пляшці</w:t>
            </w:r>
          </w:p>
        </w:tc>
        <w:tc>
          <w:tcPr>
            <w:tcW w:w="2393" w:type="dxa"/>
          </w:tcPr>
          <w:p w:rsidR="00CB5578" w:rsidRPr="00CD07B5" w:rsidRDefault="00CB5578" w:rsidP="00CD07B5">
            <w:pPr>
              <w:rPr>
                <w:rFonts w:ascii="Times New Roman" w:hAnsi="Times New Roman"/>
                <w:sz w:val="24"/>
                <w:szCs w:val="24"/>
              </w:rPr>
            </w:pPr>
            <w:r w:rsidRPr="00CD07B5">
              <w:rPr>
                <w:rFonts w:ascii="Times New Roman" w:hAnsi="Times New Roman"/>
                <w:sz w:val="24"/>
                <w:szCs w:val="24"/>
              </w:rPr>
              <w:t>Шлях до щастя простий: «завжди радіти»</w:t>
            </w:r>
          </w:p>
        </w:tc>
      </w:tr>
      <w:tr w:rsidR="00CB5578" w:rsidRPr="00CD07B5" w:rsidTr="00CB5578">
        <w:tc>
          <w:tcPr>
            <w:tcW w:w="2392" w:type="dxa"/>
          </w:tcPr>
          <w:p w:rsidR="00CB5578" w:rsidRPr="00CD07B5" w:rsidRDefault="00CB5578" w:rsidP="00CD07B5">
            <w:pPr>
              <w:rPr>
                <w:rFonts w:ascii="Times New Roman" w:hAnsi="Times New Roman"/>
                <w:sz w:val="24"/>
                <w:szCs w:val="24"/>
              </w:rPr>
            </w:pPr>
            <w:r w:rsidRPr="00CD07B5">
              <w:rPr>
                <w:rFonts w:ascii="Times New Roman" w:hAnsi="Times New Roman"/>
                <w:sz w:val="24"/>
                <w:szCs w:val="24"/>
              </w:rPr>
              <w:t xml:space="preserve">Лікар </w:t>
            </w:r>
            <w:proofErr w:type="spellStart"/>
            <w:r w:rsidRPr="00CD07B5">
              <w:rPr>
                <w:rFonts w:ascii="Times New Roman" w:hAnsi="Times New Roman"/>
                <w:sz w:val="24"/>
                <w:szCs w:val="24"/>
              </w:rPr>
              <w:t>Чилтон</w:t>
            </w:r>
            <w:proofErr w:type="spellEnd"/>
          </w:p>
        </w:tc>
        <w:tc>
          <w:tcPr>
            <w:tcW w:w="2393" w:type="dxa"/>
          </w:tcPr>
          <w:p w:rsidR="00CB5578" w:rsidRPr="00CD07B5" w:rsidRDefault="00CB5578" w:rsidP="00CD07B5">
            <w:pPr>
              <w:rPr>
                <w:rFonts w:ascii="Times New Roman" w:hAnsi="Times New Roman"/>
                <w:sz w:val="24"/>
                <w:szCs w:val="24"/>
              </w:rPr>
            </w:pPr>
            <w:r w:rsidRPr="00CD07B5">
              <w:rPr>
                <w:rFonts w:ascii="Times New Roman" w:hAnsi="Times New Roman"/>
                <w:sz w:val="24"/>
                <w:szCs w:val="24"/>
              </w:rPr>
              <w:t>Пацієнти</w:t>
            </w:r>
          </w:p>
        </w:tc>
        <w:tc>
          <w:tcPr>
            <w:tcW w:w="2393" w:type="dxa"/>
          </w:tcPr>
          <w:p w:rsidR="00CB5578" w:rsidRPr="00CD07B5" w:rsidRDefault="00CB5578" w:rsidP="00CD07B5">
            <w:pPr>
              <w:rPr>
                <w:rFonts w:ascii="Times New Roman" w:hAnsi="Times New Roman"/>
                <w:sz w:val="24"/>
                <w:szCs w:val="24"/>
              </w:rPr>
            </w:pPr>
            <w:r w:rsidRPr="00CD07B5">
              <w:rPr>
                <w:rFonts w:ascii="Times New Roman" w:hAnsi="Times New Roman"/>
                <w:sz w:val="24"/>
                <w:szCs w:val="24"/>
              </w:rPr>
              <w:t>Побажання</w:t>
            </w:r>
          </w:p>
        </w:tc>
        <w:tc>
          <w:tcPr>
            <w:tcW w:w="2393" w:type="dxa"/>
          </w:tcPr>
          <w:p w:rsidR="00CB5578" w:rsidRPr="00CD07B5" w:rsidRDefault="00CB5578" w:rsidP="00CD07B5">
            <w:pPr>
              <w:rPr>
                <w:rFonts w:ascii="Times New Roman" w:hAnsi="Times New Roman"/>
                <w:sz w:val="24"/>
                <w:szCs w:val="24"/>
              </w:rPr>
            </w:pPr>
            <w:r w:rsidRPr="00CD07B5">
              <w:rPr>
                <w:rFonts w:ascii="Times New Roman" w:hAnsi="Times New Roman"/>
                <w:sz w:val="24"/>
                <w:szCs w:val="24"/>
              </w:rPr>
              <w:t>«Якби на це була моя воля, я виписував би її – і продавав би в аптеці, як я виписую пігулки»</w:t>
            </w:r>
          </w:p>
        </w:tc>
      </w:tr>
    </w:tbl>
    <w:p w:rsidR="00DF4D84" w:rsidRPr="00870344" w:rsidRDefault="00A4431A" w:rsidP="00CD07B5">
      <w:pPr>
        <w:spacing w:after="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870344">
        <w:rPr>
          <w:rFonts w:ascii="Times New Roman" w:hAnsi="Times New Roman"/>
          <w:b/>
          <w:i/>
          <w:sz w:val="24"/>
          <w:szCs w:val="24"/>
          <w:u w:val="single"/>
        </w:rPr>
        <w:t>5</w:t>
      </w:r>
      <w:r w:rsidR="00CB5578" w:rsidRPr="00870344">
        <w:rPr>
          <w:rFonts w:ascii="Times New Roman" w:hAnsi="Times New Roman"/>
          <w:b/>
          <w:i/>
          <w:sz w:val="24"/>
          <w:szCs w:val="24"/>
          <w:u w:val="single"/>
        </w:rPr>
        <w:t>.Вправа «Піраміда твору»</w:t>
      </w:r>
    </w:p>
    <w:p w:rsidR="006361FB" w:rsidRPr="00CD07B5" w:rsidRDefault="00682C3B" w:rsidP="00CD07B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CD07B5">
        <w:rPr>
          <w:rFonts w:ascii="Times New Roman" w:hAnsi="Times New Roman"/>
          <w:bCs/>
          <w:sz w:val="24"/>
          <w:szCs w:val="24"/>
        </w:rPr>
        <w:t>Ім’я героя твору</w:t>
      </w:r>
    </w:p>
    <w:p w:rsidR="006361FB" w:rsidRPr="00CD07B5" w:rsidRDefault="00682C3B" w:rsidP="00CD07B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CD07B5">
        <w:rPr>
          <w:rFonts w:ascii="Times New Roman" w:hAnsi="Times New Roman"/>
          <w:bCs/>
          <w:sz w:val="24"/>
          <w:szCs w:val="24"/>
        </w:rPr>
        <w:lastRenderedPageBreak/>
        <w:t>Два слова, що описують героя</w:t>
      </w:r>
    </w:p>
    <w:p w:rsidR="006361FB" w:rsidRPr="00CD07B5" w:rsidRDefault="00682C3B" w:rsidP="00CD07B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CD07B5">
        <w:rPr>
          <w:rFonts w:ascii="Times New Roman" w:hAnsi="Times New Roman"/>
          <w:bCs/>
          <w:sz w:val="24"/>
          <w:szCs w:val="24"/>
        </w:rPr>
        <w:t>Три слова, що описують місце подій</w:t>
      </w:r>
    </w:p>
    <w:p w:rsidR="006361FB" w:rsidRPr="00CD07B5" w:rsidRDefault="00682C3B" w:rsidP="00CD07B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CD07B5">
        <w:rPr>
          <w:rFonts w:ascii="Times New Roman" w:hAnsi="Times New Roman"/>
          <w:bCs/>
          <w:sz w:val="24"/>
          <w:szCs w:val="24"/>
        </w:rPr>
        <w:t>Чотири слова, що описують проблему</w:t>
      </w:r>
    </w:p>
    <w:p w:rsidR="006361FB" w:rsidRPr="00CD07B5" w:rsidRDefault="00682C3B" w:rsidP="00CD07B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CD07B5">
        <w:rPr>
          <w:rFonts w:ascii="Times New Roman" w:hAnsi="Times New Roman"/>
          <w:bCs/>
          <w:sz w:val="24"/>
          <w:szCs w:val="24"/>
        </w:rPr>
        <w:t>П'ять слів, що описують подію, яка відбувається з героєм упродовж сюжету</w:t>
      </w:r>
    </w:p>
    <w:p w:rsidR="006361FB" w:rsidRPr="00CD07B5" w:rsidRDefault="00682C3B" w:rsidP="00CD07B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CD07B5">
        <w:rPr>
          <w:rFonts w:ascii="Times New Roman" w:hAnsi="Times New Roman"/>
          <w:bCs/>
          <w:sz w:val="24"/>
          <w:szCs w:val="24"/>
        </w:rPr>
        <w:t>Шість слів, що описують подію, яка сприяє переосмисленню проблеми</w:t>
      </w:r>
    </w:p>
    <w:p w:rsidR="006361FB" w:rsidRPr="00CD07B5" w:rsidRDefault="00682C3B" w:rsidP="00CD07B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CD07B5">
        <w:rPr>
          <w:rFonts w:ascii="Times New Roman" w:hAnsi="Times New Roman"/>
          <w:bCs/>
          <w:sz w:val="24"/>
          <w:szCs w:val="24"/>
        </w:rPr>
        <w:t>Сім слів, що описують подію, яка відбувається задля розв'язання проблеми</w:t>
      </w:r>
    </w:p>
    <w:p w:rsidR="006361FB" w:rsidRPr="00CD07B5" w:rsidRDefault="00682C3B" w:rsidP="00CD07B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CD07B5">
        <w:rPr>
          <w:rFonts w:ascii="Times New Roman" w:hAnsi="Times New Roman"/>
          <w:bCs/>
          <w:sz w:val="24"/>
          <w:szCs w:val="24"/>
        </w:rPr>
        <w:t>Вісім слів, що описують розв'язання проблеми</w:t>
      </w:r>
      <w:r w:rsidRPr="00CD07B5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23212E" w:rsidRPr="00CD07B5" w:rsidRDefault="0023212E" w:rsidP="00CD07B5">
      <w:pPr>
        <w:spacing w:after="0"/>
        <w:ind w:left="720"/>
        <w:jc w:val="both"/>
        <w:outlineLvl w:val="0"/>
        <w:rPr>
          <w:rFonts w:ascii="Times New Roman" w:hAnsi="Times New Roman"/>
          <w:b/>
          <w:i/>
          <w:sz w:val="24"/>
          <w:szCs w:val="24"/>
          <w:lang w:val="ru-RU"/>
        </w:rPr>
      </w:pPr>
      <w:proofErr w:type="spellStart"/>
      <w:r w:rsidRPr="00CD07B5">
        <w:rPr>
          <w:rFonts w:ascii="Times New Roman" w:hAnsi="Times New Roman"/>
          <w:b/>
          <w:bCs/>
          <w:i/>
          <w:sz w:val="24"/>
          <w:szCs w:val="24"/>
          <w:lang w:val="ru-RU"/>
        </w:rPr>
        <w:t>Відповідь</w:t>
      </w:r>
      <w:proofErr w:type="spellEnd"/>
    </w:p>
    <w:p w:rsidR="006361FB" w:rsidRPr="00CD07B5" w:rsidRDefault="00682C3B" w:rsidP="00CD07B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CD07B5">
        <w:rPr>
          <w:rFonts w:ascii="Times New Roman" w:hAnsi="Times New Roman"/>
          <w:bCs/>
          <w:sz w:val="24"/>
          <w:szCs w:val="24"/>
        </w:rPr>
        <w:t>Поліанна</w:t>
      </w:r>
      <w:proofErr w:type="spellEnd"/>
      <w:r w:rsidRPr="00CD07B5">
        <w:rPr>
          <w:rFonts w:ascii="Times New Roman" w:hAnsi="Times New Roman"/>
          <w:bCs/>
          <w:sz w:val="24"/>
          <w:szCs w:val="24"/>
        </w:rPr>
        <w:t xml:space="preserve"> </w:t>
      </w:r>
    </w:p>
    <w:p w:rsidR="006361FB" w:rsidRPr="00CD07B5" w:rsidRDefault="00682C3B" w:rsidP="00CD07B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CD07B5">
        <w:rPr>
          <w:rFonts w:ascii="Times New Roman" w:hAnsi="Times New Roman"/>
          <w:bCs/>
          <w:sz w:val="24"/>
          <w:szCs w:val="24"/>
        </w:rPr>
        <w:t>Веселкова дівчинка</w:t>
      </w:r>
    </w:p>
    <w:p w:rsidR="006361FB" w:rsidRPr="00CD07B5" w:rsidRDefault="00682C3B" w:rsidP="00CD07B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CD07B5">
        <w:rPr>
          <w:rFonts w:ascii="Times New Roman" w:hAnsi="Times New Roman"/>
          <w:bCs/>
          <w:sz w:val="24"/>
          <w:szCs w:val="24"/>
        </w:rPr>
        <w:t xml:space="preserve">Нудне містечко </w:t>
      </w:r>
      <w:proofErr w:type="spellStart"/>
      <w:r w:rsidRPr="00CD07B5">
        <w:rPr>
          <w:rFonts w:ascii="Times New Roman" w:hAnsi="Times New Roman"/>
          <w:bCs/>
          <w:sz w:val="24"/>
          <w:szCs w:val="24"/>
        </w:rPr>
        <w:t>Белдінгсвіл</w:t>
      </w:r>
      <w:proofErr w:type="spellEnd"/>
      <w:r w:rsidRPr="00CD07B5">
        <w:rPr>
          <w:rFonts w:ascii="Times New Roman" w:hAnsi="Times New Roman"/>
          <w:bCs/>
          <w:sz w:val="24"/>
          <w:szCs w:val="24"/>
        </w:rPr>
        <w:t xml:space="preserve"> </w:t>
      </w:r>
    </w:p>
    <w:p w:rsidR="006361FB" w:rsidRPr="00CD07B5" w:rsidRDefault="00682C3B" w:rsidP="00CD07B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CD07B5">
        <w:rPr>
          <w:rFonts w:ascii="Times New Roman" w:hAnsi="Times New Roman"/>
          <w:bCs/>
          <w:sz w:val="24"/>
          <w:szCs w:val="24"/>
        </w:rPr>
        <w:t>Люди не вміють радіти життю</w:t>
      </w:r>
    </w:p>
    <w:p w:rsidR="006361FB" w:rsidRPr="00CD07B5" w:rsidRDefault="00682C3B" w:rsidP="00CD07B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CD07B5">
        <w:rPr>
          <w:rFonts w:ascii="Times New Roman" w:hAnsi="Times New Roman"/>
          <w:bCs/>
          <w:sz w:val="24"/>
          <w:szCs w:val="24"/>
        </w:rPr>
        <w:t>Несе світло і радість усім довкола</w:t>
      </w:r>
    </w:p>
    <w:p w:rsidR="006361FB" w:rsidRPr="00CD07B5" w:rsidRDefault="00682C3B" w:rsidP="00CD07B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CD07B5">
        <w:rPr>
          <w:rFonts w:ascii="Times New Roman" w:hAnsi="Times New Roman"/>
          <w:bCs/>
          <w:sz w:val="24"/>
          <w:szCs w:val="24"/>
        </w:rPr>
        <w:t xml:space="preserve">Приїзд </w:t>
      </w:r>
      <w:proofErr w:type="spellStart"/>
      <w:r w:rsidRPr="00CD07B5">
        <w:rPr>
          <w:rFonts w:ascii="Times New Roman" w:hAnsi="Times New Roman"/>
          <w:bCs/>
          <w:sz w:val="24"/>
          <w:szCs w:val="24"/>
        </w:rPr>
        <w:t>Поліанни</w:t>
      </w:r>
      <w:proofErr w:type="spellEnd"/>
      <w:r w:rsidRPr="00CD07B5">
        <w:rPr>
          <w:rFonts w:ascii="Times New Roman" w:hAnsi="Times New Roman"/>
          <w:bCs/>
          <w:sz w:val="24"/>
          <w:szCs w:val="24"/>
        </w:rPr>
        <w:t>, зустріч з дівчинкою, “ гра в радість “</w:t>
      </w:r>
    </w:p>
    <w:p w:rsidR="006361FB" w:rsidRPr="00CD07B5" w:rsidRDefault="00682C3B" w:rsidP="00CD07B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CD07B5">
        <w:rPr>
          <w:rFonts w:ascii="Times New Roman" w:hAnsi="Times New Roman"/>
          <w:bCs/>
          <w:sz w:val="24"/>
          <w:szCs w:val="24"/>
        </w:rPr>
        <w:t>Люди “ прокинулись “, навчились бачити хороше абсолютно у всьому</w:t>
      </w:r>
    </w:p>
    <w:p w:rsidR="00CB5578" w:rsidRPr="00A4431A" w:rsidRDefault="00682C3B" w:rsidP="00CD07B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  <w:r w:rsidRPr="00A4431A">
        <w:rPr>
          <w:rFonts w:ascii="Times New Roman" w:hAnsi="Times New Roman"/>
          <w:bCs/>
          <w:sz w:val="24"/>
          <w:szCs w:val="24"/>
        </w:rPr>
        <w:t>Шлях до щастя дуже простий: завжди радіти, шукати позитив</w:t>
      </w:r>
      <w:r w:rsidRPr="00A4431A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A4431A" w:rsidRDefault="001C637E" w:rsidP="00A4431A">
      <w:pPr>
        <w:spacing w:after="0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CD07B5">
        <w:rPr>
          <w:rFonts w:ascii="Times New Roman" w:hAnsi="Times New Roman"/>
          <w:b/>
          <w:sz w:val="24"/>
          <w:szCs w:val="24"/>
        </w:rPr>
        <w:t>V. Підсумок уроку</w:t>
      </w:r>
    </w:p>
    <w:p w:rsidR="00DF4D84" w:rsidRPr="00870344" w:rsidRDefault="00DF4D84" w:rsidP="00A4431A">
      <w:pPr>
        <w:spacing w:after="0"/>
        <w:jc w:val="both"/>
        <w:outlineLvl w:val="0"/>
        <w:rPr>
          <w:rFonts w:ascii="Times New Roman" w:hAnsi="Times New Roman"/>
          <w:b/>
          <w:sz w:val="24"/>
          <w:szCs w:val="24"/>
          <w:u w:val="single"/>
        </w:rPr>
      </w:pPr>
      <w:r w:rsidRPr="00870344">
        <w:rPr>
          <w:rFonts w:ascii="Times New Roman" w:hAnsi="Times New Roman"/>
          <w:b/>
          <w:sz w:val="24"/>
          <w:szCs w:val="24"/>
          <w:u w:val="single"/>
        </w:rPr>
        <w:t>1.Вправа «</w:t>
      </w:r>
      <w:proofErr w:type="spellStart"/>
      <w:r w:rsidRPr="00870344">
        <w:rPr>
          <w:rFonts w:ascii="Times New Roman" w:hAnsi="Times New Roman"/>
          <w:b/>
          <w:sz w:val="24"/>
          <w:szCs w:val="24"/>
          <w:u w:val="single"/>
        </w:rPr>
        <w:t>Сенкан</w:t>
      </w:r>
      <w:proofErr w:type="spellEnd"/>
      <w:r w:rsidRPr="00870344">
        <w:rPr>
          <w:rFonts w:ascii="Times New Roman" w:hAnsi="Times New Roman"/>
          <w:b/>
          <w:sz w:val="24"/>
          <w:szCs w:val="24"/>
          <w:u w:val="single"/>
        </w:rPr>
        <w:t>»</w:t>
      </w:r>
    </w:p>
    <w:p w:rsidR="00DF4D84" w:rsidRPr="00CD07B5" w:rsidRDefault="00DF4D84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D07B5">
        <w:rPr>
          <w:rFonts w:ascii="Times New Roman" w:hAnsi="Times New Roman"/>
          <w:sz w:val="24"/>
          <w:szCs w:val="24"/>
        </w:rPr>
        <w:t>Полліанна</w:t>
      </w:r>
      <w:proofErr w:type="spellEnd"/>
    </w:p>
    <w:p w:rsidR="00DF4D84" w:rsidRPr="00CD07B5" w:rsidRDefault="00DF4D84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Мудра і весела.</w:t>
      </w:r>
    </w:p>
    <w:p w:rsidR="00DF4D84" w:rsidRPr="00CD07B5" w:rsidRDefault="00DF4D84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Живе, радіє та допомагає</w:t>
      </w:r>
    </w:p>
    <w:p w:rsidR="00DF4D84" w:rsidRPr="00CD07B5" w:rsidRDefault="00DF4D84" w:rsidP="00CD07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Усім у радість грати.</w:t>
      </w:r>
    </w:p>
    <w:p w:rsidR="00DF4D84" w:rsidRPr="00CD07B5" w:rsidRDefault="00DF4D84" w:rsidP="00A443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Оптиміст!</w:t>
      </w:r>
    </w:p>
    <w:p w:rsidR="00DF4D84" w:rsidRPr="00870344" w:rsidRDefault="00DF4D84" w:rsidP="00CD07B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70344">
        <w:rPr>
          <w:rFonts w:ascii="Times New Roman" w:hAnsi="Times New Roman"/>
          <w:b/>
          <w:sz w:val="24"/>
          <w:szCs w:val="24"/>
          <w:u w:val="single"/>
        </w:rPr>
        <w:t>2.</w:t>
      </w:r>
      <w:r w:rsidR="001C637E" w:rsidRPr="00870344">
        <w:rPr>
          <w:rFonts w:ascii="Times New Roman" w:hAnsi="Times New Roman"/>
          <w:b/>
          <w:sz w:val="24"/>
          <w:szCs w:val="24"/>
          <w:u w:val="single"/>
        </w:rPr>
        <w:t>Вправа «Букет настрою»</w:t>
      </w:r>
    </w:p>
    <w:p w:rsidR="00301589" w:rsidRPr="00CD07B5" w:rsidRDefault="001C637E" w:rsidP="00A443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>На екрані шість букетів різних кольорів - Який букет ви візьмете сьогодні з уроку, чому? (Жовтий букет – світлий, приємний настрій. Темний букет – сумний настрій. Зелений букет – душевний настрій. Синій букет – спокійний настрій. Червоний букет активний творчий настрій. Фіолетовий букет – натхненний настрій.)</w:t>
      </w:r>
    </w:p>
    <w:p w:rsidR="00301589" w:rsidRPr="00CD07B5" w:rsidRDefault="00DF4D84" w:rsidP="00CD07B5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CD07B5">
        <w:rPr>
          <w:rFonts w:ascii="Times New Roman" w:hAnsi="Times New Roman"/>
          <w:b/>
          <w:sz w:val="24"/>
          <w:szCs w:val="24"/>
        </w:rPr>
        <w:t>Отже, «Жити  -  життю радіти!», «Радієш ти, радію я  -  радіє вся наша Земля!», «Придивись, навколо так багато РАДОСТІ! Живи і радій!»</w:t>
      </w:r>
    </w:p>
    <w:p w:rsidR="00301589" w:rsidRPr="00CD07B5" w:rsidRDefault="00DF4D84" w:rsidP="00CD07B5">
      <w:pPr>
        <w:spacing w:after="0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CD07B5">
        <w:rPr>
          <w:rFonts w:ascii="Times New Roman" w:hAnsi="Times New Roman"/>
          <w:b/>
          <w:sz w:val="24"/>
          <w:szCs w:val="24"/>
        </w:rPr>
        <w:t>V. Домашнє завдання</w:t>
      </w:r>
    </w:p>
    <w:p w:rsidR="000778FB" w:rsidRPr="00CD07B5" w:rsidRDefault="00301589" w:rsidP="00CD07B5">
      <w:pPr>
        <w:jc w:val="both"/>
        <w:rPr>
          <w:rFonts w:ascii="Times New Roman" w:hAnsi="Times New Roman"/>
          <w:sz w:val="24"/>
          <w:szCs w:val="24"/>
        </w:rPr>
      </w:pPr>
      <w:r w:rsidRPr="00CD07B5">
        <w:rPr>
          <w:rFonts w:ascii="Times New Roman" w:hAnsi="Times New Roman"/>
          <w:sz w:val="24"/>
          <w:szCs w:val="24"/>
        </w:rPr>
        <w:t xml:space="preserve">Написати твір-мініатюру: «Як би змінився наш клас, якби до нас прийшла вчитися </w:t>
      </w:r>
      <w:proofErr w:type="spellStart"/>
      <w:r w:rsidRPr="00CD07B5">
        <w:rPr>
          <w:rFonts w:ascii="Times New Roman" w:hAnsi="Times New Roman"/>
          <w:sz w:val="24"/>
          <w:szCs w:val="24"/>
        </w:rPr>
        <w:t>Полліанна</w:t>
      </w:r>
      <w:proofErr w:type="spellEnd"/>
      <w:r w:rsidRPr="00CD07B5">
        <w:rPr>
          <w:rFonts w:ascii="Times New Roman" w:hAnsi="Times New Roman"/>
          <w:sz w:val="24"/>
          <w:szCs w:val="24"/>
        </w:rPr>
        <w:t>?»</w:t>
      </w:r>
    </w:p>
    <w:sectPr w:rsidR="000778FB" w:rsidRPr="00CD07B5" w:rsidSect="00077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B52F5"/>
    <w:multiLevelType w:val="hybridMultilevel"/>
    <w:tmpl w:val="8A7C1D2C"/>
    <w:lvl w:ilvl="0" w:tplc="74D8E8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9244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C09E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480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A48C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5805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0819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BED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863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5741B8A"/>
    <w:multiLevelType w:val="hybridMultilevel"/>
    <w:tmpl w:val="55D8CCE4"/>
    <w:lvl w:ilvl="0" w:tplc="E09200F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CC5A4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1891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F21A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8EA9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DE6B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4A28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66870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660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8026F3"/>
    <w:multiLevelType w:val="hybridMultilevel"/>
    <w:tmpl w:val="0614AC2A"/>
    <w:lvl w:ilvl="0" w:tplc="56FEC9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9A38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524D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0CCE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86B7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92D0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1C26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5E97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149A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6D98"/>
    <w:rsid w:val="00042483"/>
    <w:rsid w:val="000778FB"/>
    <w:rsid w:val="001C637E"/>
    <w:rsid w:val="001F7E8E"/>
    <w:rsid w:val="0023212E"/>
    <w:rsid w:val="00301589"/>
    <w:rsid w:val="003A019D"/>
    <w:rsid w:val="003D6D98"/>
    <w:rsid w:val="006361FB"/>
    <w:rsid w:val="00675307"/>
    <w:rsid w:val="00682C3B"/>
    <w:rsid w:val="007F5B9D"/>
    <w:rsid w:val="00853EAE"/>
    <w:rsid w:val="00870344"/>
    <w:rsid w:val="009E4E2E"/>
    <w:rsid w:val="00A16103"/>
    <w:rsid w:val="00A4431A"/>
    <w:rsid w:val="00A91A0A"/>
    <w:rsid w:val="00AC23B7"/>
    <w:rsid w:val="00AF00B8"/>
    <w:rsid w:val="00CB5578"/>
    <w:rsid w:val="00CD07B5"/>
    <w:rsid w:val="00CF676C"/>
    <w:rsid w:val="00D84CAE"/>
    <w:rsid w:val="00DF4D84"/>
    <w:rsid w:val="00E8587F"/>
    <w:rsid w:val="00EE6D10"/>
    <w:rsid w:val="00FF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98734"/>
  <w15:docId w15:val="{E7FA0E37-617C-440D-8415-4E63A3EEB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en-US"/>
      </w:rPr>
    </w:rPrDefault>
    <w:pPrDefault>
      <w:pPr>
        <w:spacing w:after="200" w:line="252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D98"/>
    <w:pPr>
      <w:spacing w:line="276" w:lineRule="auto"/>
      <w:ind w:firstLine="0"/>
      <w:jc w:val="left"/>
    </w:pPr>
    <w:rPr>
      <w:rFonts w:ascii="Calibri" w:eastAsia="Times New Roman" w:hAnsi="Calibri"/>
      <w:sz w:val="22"/>
      <w:szCs w:val="22"/>
      <w:lang w:val="uk-UA" w:bidi="ar-SA"/>
    </w:rPr>
  </w:style>
  <w:style w:type="paragraph" w:styleId="1">
    <w:name w:val="heading 1"/>
    <w:basedOn w:val="a"/>
    <w:next w:val="a"/>
    <w:link w:val="10"/>
    <w:uiPriority w:val="9"/>
    <w:qFormat/>
    <w:rsid w:val="00D84CAE"/>
    <w:pPr>
      <w:pBdr>
        <w:bottom w:val="thinThickSmallGap" w:sz="12" w:space="1" w:color="628BAD" w:themeColor="accent2" w:themeShade="BF"/>
      </w:pBdr>
      <w:spacing w:before="400"/>
      <w:jc w:val="center"/>
      <w:outlineLvl w:val="0"/>
    </w:pPr>
    <w:rPr>
      <w:rFonts w:eastAsiaTheme="majorEastAsia" w:cstheme="majorBidi"/>
      <w:caps/>
      <w:color w:val="3E5D78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84CAE"/>
    <w:pPr>
      <w:pBdr>
        <w:bottom w:val="single" w:sz="4" w:space="1" w:color="3E5C77" w:themeColor="accent2" w:themeShade="7F"/>
      </w:pBdr>
      <w:spacing w:before="400"/>
      <w:jc w:val="center"/>
      <w:outlineLvl w:val="1"/>
    </w:pPr>
    <w:rPr>
      <w:caps/>
      <w:color w:val="3E5D78" w:themeColor="accent2" w:themeShade="80"/>
      <w:spacing w:val="15"/>
    </w:rPr>
  </w:style>
  <w:style w:type="paragraph" w:styleId="3">
    <w:name w:val="heading 3"/>
    <w:basedOn w:val="a"/>
    <w:next w:val="a"/>
    <w:link w:val="30"/>
    <w:uiPriority w:val="9"/>
    <w:unhideWhenUsed/>
    <w:qFormat/>
    <w:rsid w:val="00D84CAE"/>
    <w:pPr>
      <w:pBdr>
        <w:top w:val="dotted" w:sz="4" w:space="1" w:color="3E5C77" w:themeColor="accent2" w:themeShade="7F"/>
        <w:bottom w:val="dotted" w:sz="4" w:space="1" w:color="3E5C77" w:themeColor="accent2" w:themeShade="7F"/>
      </w:pBdr>
      <w:spacing w:before="300"/>
      <w:jc w:val="center"/>
      <w:outlineLvl w:val="2"/>
    </w:pPr>
    <w:rPr>
      <w:rFonts w:eastAsiaTheme="majorEastAsia" w:cstheme="majorBidi"/>
      <w:caps/>
      <w:color w:val="3E5C77" w:themeColor="accent2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84CAE"/>
    <w:pPr>
      <w:pBdr>
        <w:bottom w:val="dotted" w:sz="4" w:space="1" w:color="628BAD" w:themeColor="accent2" w:themeShade="BF"/>
      </w:pBdr>
      <w:spacing w:after="120"/>
      <w:jc w:val="center"/>
      <w:outlineLvl w:val="3"/>
    </w:pPr>
    <w:rPr>
      <w:rFonts w:eastAsiaTheme="majorEastAsia" w:cstheme="majorBidi"/>
      <w:caps/>
      <w:color w:val="3E5C77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84CAE"/>
    <w:pPr>
      <w:spacing w:before="320" w:after="120"/>
      <w:jc w:val="center"/>
      <w:outlineLvl w:val="4"/>
    </w:pPr>
    <w:rPr>
      <w:rFonts w:eastAsiaTheme="majorEastAsia" w:cstheme="majorBidi"/>
      <w:caps/>
      <w:color w:val="3E5C77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4CAE"/>
    <w:pPr>
      <w:spacing w:after="120"/>
      <w:jc w:val="center"/>
      <w:outlineLvl w:val="5"/>
    </w:pPr>
    <w:rPr>
      <w:rFonts w:eastAsiaTheme="majorEastAsia" w:cstheme="majorBidi"/>
      <w:caps/>
      <w:color w:val="628BAD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4CAE"/>
    <w:pPr>
      <w:spacing w:after="120"/>
      <w:jc w:val="center"/>
      <w:outlineLvl w:val="6"/>
    </w:pPr>
    <w:rPr>
      <w:rFonts w:eastAsiaTheme="majorEastAsia" w:cstheme="majorBidi"/>
      <w:i/>
      <w:iCs/>
      <w:caps/>
      <w:color w:val="628BAD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84CAE"/>
    <w:pPr>
      <w:spacing w:after="120"/>
      <w:jc w:val="center"/>
      <w:outlineLvl w:val="7"/>
    </w:pPr>
    <w:rPr>
      <w:rFonts w:eastAsiaTheme="majorEastAsia" w:cstheme="majorBidi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84CAE"/>
    <w:pPr>
      <w:spacing w:after="120"/>
      <w:jc w:val="center"/>
      <w:outlineLvl w:val="8"/>
    </w:pPr>
    <w:rPr>
      <w:rFonts w:eastAsiaTheme="majorEastAsia" w:cstheme="majorBidi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4CAE"/>
    <w:rPr>
      <w:rFonts w:eastAsiaTheme="majorEastAsia" w:cstheme="majorBidi"/>
      <w:caps/>
      <w:color w:val="3E5D78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84CAE"/>
    <w:rPr>
      <w:caps/>
      <w:color w:val="3E5D78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84CAE"/>
    <w:rPr>
      <w:rFonts w:eastAsiaTheme="majorEastAsia" w:cstheme="majorBidi"/>
      <w:caps/>
      <w:color w:val="3E5C77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84CAE"/>
    <w:rPr>
      <w:rFonts w:eastAsiaTheme="majorEastAsia" w:cstheme="majorBidi"/>
      <w:caps/>
      <w:color w:val="3E5C77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D84CAE"/>
    <w:rPr>
      <w:rFonts w:eastAsiaTheme="majorEastAsia" w:cstheme="majorBidi"/>
      <w:caps/>
      <w:color w:val="3E5C77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D84CAE"/>
    <w:rPr>
      <w:rFonts w:eastAsiaTheme="majorEastAsia" w:cstheme="majorBidi"/>
      <w:caps/>
      <w:color w:val="628BAD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D84CAE"/>
    <w:rPr>
      <w:rFonts w:eastAsiaTheme="majorEastAsia" w:cstheme="majorBidi"/>
      <w:i/>
      <w:iCs/>
      <w:caps/>
      <w:color w:val="628BAD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D84CAE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84CAE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unhideWhenUsed/>
    <w:qFormat/>
    <w:rsid w:val="00D84CAE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84CAE"/>
    <w:pPr>
      <w:pBdr>
        <w:top w:val="dotted" w:sz="2" w:space="1" w:color="3E5D78" w:themeColor="accent2" w:themeShade="80"/>
        <w:bottom w:val="dotted" w:sz="2" w:space="6" w:color="3E5D78" w:themeColor="accent2" w:themeShade="80"/>
      </w:pBdr>
      <w:spacing w:before="500" w:after="300" w:line="240" w:lineRule="auto"/>
      <w:jc w:val="center"/>
    </w:pPr>
    <w:rPr>
      <w:rFonts w:eastAsiaTheme="majorEastAsia" w:cstheme="majorBidi"/>
      <w:caps/>
      <w:color w:val="3E5D78" w:themeColor="accent2" w:themeShade="80"/>
      <w:spacing w:val="50"/>
      <w:sz w:val="44"/>
      <w:szCs w:val="44"/>
    </w:rPr>
  </w:style>
  <w:style w:type="character" w:customStyle="1" w:styleId="a5">
    <w:name w:val="Заголовок Знак"/>
    <w:basedOn w:val="a0"/>
    <w:link w:val="a4"/>
    <w:uiPriority w:val="10"/>
    <w:rsid w:val="00D84CAE"/>
    <w:rPr>
      <w:rFonts w:eastAsiaTheme="majorEastAsia" w:cstheme="majorBidi"/>
      <w:caps/>
      <w:color w:val="3E5D78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84CAE"/>
    <w:pPr>
      <w:spacing w:after="560" w:line="240" w:lineRule="auto"/>
      <w:jc w:val="center"/>
    </w:pPr>
    <w:rPr>
      <w:rFonts w:eastAsiaTheme="majorEastAsia" w:cstheme="majorBidi"/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D84CAE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D84CAE"/>
    <w:rPr>
      <w:b/>
      <w:bCs/>
      <w:color w:val="628BAD" w:themeColor="accent2" w:themeShade="BF"/>
      <w:spacing w:val="5"/>
    </w:rPr>
  </w:style>
  <w:style w:type="character" w:styleId="a9">
    <w:name w:val="Emphasis"/>
    <w:uiPriority w:val="20"/>
    <w:qFormat/>
    <w:rsid w:val="00D84CAE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84CAE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D84CAE"/>
  </w:style>
  <w:style w:type="paragraph" w:styleId="ac">
    <w:name w:val="List Paragraph"/>
    <w:basedOn w:val="a"/>
    <w:uiPriority w:val="34"/>
    <w:qFormat/>
    <w:rsid w:val="00D84CA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84CAE"/>
    <w:rPr>
      <w:rFonts w:eastAsiaTheme="majorEastAsia" w:cstheme="majorBidi"/>
      <w:i/>
      <w:iCs/>
    </w:rPr>
  </w:style>
  <w:style w:type="character" w:customStyle="1" w:styleId="22">
    <w:name w:val="Цитата 2 Знак"/>
    <w:basedOn w:val="a0"/>
    <w:link w:val="21"/>
    <w:uiPriority w:val="29"/>
    <w:rsid w:val="00D84CAE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84CAE"/>
    <w:pPr>
      <w:pBdr>
        <w:top w:val="dotted" w:sz="2" w:space="10" w:color="3E5D78" w:themeColor="accent2" w:themeShade="80"/>
        <w:bottom w:val="dotted" w:sz="2" w:space="4" w:color="3E5D78" w:themeColor="accent2" w:themeShade="80"/>
      </w:pBdr>
      <w:spacing w:before="160" w:line="300" w:lineRule="auto"/>
      <w:ind w:left="1440" w:right="1440"/>
    </w:pPr>
    <w:rPr>
      <w:rFonts w:eastAsiaTheme="majorEastAsia" w:cstheme="majorBidi"/>
      <w:caps/>
      <w:color w:val="3E5C77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D84CAE"/>
    <w:rPr>
      <w:rFonts w:eastAsiaTheme="majorEastAsia" w:cstheme="majorBidi"/>
      <w:caps/>
      <w:color w:val="3E5C77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D84CAE"/>
    <w:rPr>
      <w:i/>
      <w:iCs/>
    </w:rPr>
  </w:style>
  <w:style w:type="character" w:styleId="af0">
    <w:name w:val="Intense Emphasis"/>
    <w:uiPriority w:val="21"/>
    <w:qFormat/>
    <w:rsid w:val="00D84CAE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D84CAE"/>
    <w:rPr>
      <w:rFonts w:asciiTheme="minorHAnsi" w:eastAsiaTheme="minorEastAsia" w:hAnsiTheme="minorHAnsi" w:cstheme="minorBidi"/>
      <w:i/>
      <w:iCs/>
      <w:color w:val="3E5C77" w:themeColor="accent2" w:themeShade="7F"/>
    </w:rPr>
  </w:style>
  <w:style w:type="character" w:styleId="af2">
    <w:name w:val="Intense Reference"/>
    <w:uiPriority w:val="32"/>
    <w:qFormat/>
    <w:rsid w:val="00D84CAE"/>
    <w:rPr>
      <w:rFonts w:asciiTheme="minorHAnsi" w:eastAsiaTheme="minorEastAsia" w:hAnsiTheme="minorHAnsi" w:cstheme="minorBidi"/>
      <w:b/>
      <w:bCs/>
      <w:i/>
      <w:iCs/>
      <w:color w:val="3E5C77" w:themeColor="accent2" w:themeShade="7F"/>
    </w:rPr>
  </w:style>
  <w:style w:type="character" w:styleId="af3">
    <w:name w:val="Book Title"/>
    <w:uiPriority w:val="33"/>
    <w:qFormat/>
    <w:rsid w:val="00D84CAE"/>
    <w:rPr>
      <w:caps/>
      <w:color w:val="3E5C77" w:themeColor="accent2" w:themeShade="7F"/>
      <w:spacing w:val="5"/>
      <w:u w:color="3E5C77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D84CAE"/>
    <w:pPr>
      <w:outlineLvl w:val="9"/>
    </w:pPr>
    <w:rPr>
      <w:rFonts w:eastAsiaTheme="minorHAnsi" w:cs="Times New Roman"/>
    </w:rPr>
  </w:style>
  <w:style w:type="paragraph" w:styleId="af5">
    <w:name w:val="Balloon Text"/>
    <w:basedOn w:val="a"/>
    <w:link w:val="af6"/>
    <w:uiPriority w:val="99"/>
    <w:semiHidden/>
    <w:unhideWhenUsed/>
    <w:rsid w:val="00301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301589"/>
    <w:rPr>
      <w:rFonts w:ascii="Tahoma" w:eastAsia="Times New Roman" w:hAnsi="Tahoma" w:cs="Tahoma"/>
      <w:sz w:val="16"/>
      <w:szCs w:val="16"/>
      <w:lang w:val="uk-UA" w:bidi="ar-SA"/>
    </w:rPr>
  </w:style>
  <w:style w:type="table" w:styleId="af7">
    <w:name w:val="Table Grid"/>
    <w:basedOn w:val="a1"/>
    <w:uiPriority w:val="59"/>
    <w:rsid w:val="00042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Document Map"/>
    <w:basedOn w:val="a"/>
    <w:link w:val="af9"/>
    <w:uiPriority w:val="99"/>
    <w:semiHidden/>
    <w:unhideWhenUsed/>
    <w:rsid w:val="00FF4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Схема документа Знак"/>
    <w:basedOn w:val="a0"/>
    <w:link w:val="af8"/>
    <w:uiPriority w:val="99"/>
    <w:semiHidden/>
    <w:rsid w:val="00FF4F0E"/>
    <w:rPr>
      <w:rFonts w:ascii="Tahoma" w:eastAsia="Times New Roman" w:hAnsi="Tahoma" w:cs="Tahoma"/>
      <w:sz w:val="16"/>
      <w:szCs w:val="16"/>
      <w:lang w:val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879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76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513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48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41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0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3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74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19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8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42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0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7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95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56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69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Вихідна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1174</Words>
  <Characters>6695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Школа Чутовская</Company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Учень1</dc:creator>
  <cp:keywords/>
  <dc:description/>
  <cp:lastModifiedBy>Админ</cp:lastModifiedBy>
  <cp:revision>9</cp:revision>
  <dcterms:created xsi:type="dcterms:W3CDTF">2021-01-14T11:22:00Z</dcterms:created>
  <dcterms:modified xsi:type="dcterms:W3CDTF">2021-01-24T18:28:00Z</dcterms:modified>
</cp:coreProperties>
</file>