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C92" w:rsidRPr="00D20247" w:rsidRDefault="00463C92" w:rsidP="00D2024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 із зарубіжної літератури</w:t>
      </w:r>
    </w:p>
    <w:p w:rsidR="00CB6E64" w:rsidRDefault="00463C92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2C11" w:rsidRPr="00D20247">
        <w:rPr>
          <w:rFonts w:ascii="Times New Roman" w:hAnsi="Times New Roman" w:cs="Times New Roman"/>
          <w:sz w:val="28"/>
          <w:szCs w:val="28"/>
          <w:lang w:val="uk-UA"/>
        </w:rPr>
        <w:t>Провідні тенденції в драматургії другої половини ХХ століття. Формування театру абсурду як явища театрального авангарду в 1950-1960-х рр., його провід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ні ознаки. Е.Йонеско </w:t>
      </w:r>
      <w:r w:rsidR="00132C11"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«Носороги» </w:t>
      </w:r>
    </w:p>
    <w:p w:rsidR="008F6135" w:rsidRPr="00D20247" w:rsidRDefault="008F6135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20247">
        <w:rPr>
          <w:rFonts w:ascii="Times New Roman" w:hAnsi="Times New Roman" w:cs="Times New Roman"/>
          <w:sz w:val="28"/>
          <w:szCs w:val="28"/>
          <w:lang w:val="uk-UA"/>
        </w:rPr>
        <w:t>Мета: розглянути модерністські і неоавангардистські тенденції в драматургії другої половини ХХ ст</w:t>
      </w:r>
      <w:r w:rsidR="00463C92" w:rsidRPr="00D2024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>; розглянути особливості «театру абсурду»; проаналізувати символічний смисл п</w:t>
      </w:r>
      <w:r w:rsidR="00C87CBB" w:rsidRPr="00D2024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>єси «Носороги», її проблематику; виховувати повагу у студентів до творів зарубіжних письменників.</w:t>
      </w:r>
    </w:p>
    <w:p w:rsidR="008F6135" w:rsidRPr="00D20247" w:rsidRDefault="008F6135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>: ноутбук, мультимедійна дошка, портрет Е.Йонеска, збірки його творів.</w:t>
      </w:r>
    </w:p>
    <w:p w:rsidR="008F6135" w:rsidRPr="00D20247" w:rsidRDefault="00463C92" w:rsidP="00D2024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8F6135" w:rsidRPr="00D20247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8F6135" w:rsidRPr="00D20247" w:rsidRDefault="008F6135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sz w:val="28"/>
          <w:szCs w:val="28"/>
          <w:lang w:val="uk-UA"/>
        </w:rPr>
        <w:t>І.Оголошення теми, мети та завдань заняття</w:t>
      </w:r>
    </w:p>
    <w:p w:rsidR="008F6135" w:rsidRPr="00D20247" w:rsidRDefault="008F6135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sz w:val="28"/>
          <w:szCs w:val="28"/>
          <w:lang w:val="uk-UA"/>
        </w:rPr>
        <w:t>ІІ.</w:t>
      </w:r>
      <w:r w:rsidR="00D20247"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 студентів</w:t>
      </w:r>
    </w:p>
    <w:p w:rsidR="00D20247" w:rsidRPr="00D20247" w:rsidRDefault="00D20247" w:rsidP="00D2024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i/>
          <w:sz w:val="28"/>
          <w:szCs w:val="28"/>
          <w:lang w:val="uk-UA"/>
        </w:rPr>
        <w:t>Повторення відомостей з теорії літератури</w:t>
      </w:r>
    </w:p>
    <w:p w:rsidR="008F6135" w:rsidRPr="00D20247" w:rsidRDefault="008F6135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sz w:val="28"/>
          <w:szCs w:val="28"/>
          <w:lang w:val="uk-UA"/>
        </w:rPr>
        <w:t>ІІІ.</w:t>
      </w:r>
      <w:r w:rsidR="00D20247"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>Опрацювання теми заняття</w:t>
      </w:r>
    </w:p>
    <w:p w:rsidR="008F6135" w:rsidRPr="00D20247" w:rsidRDefault="008F6135" w:rsidP="00D2024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i/>
          <w:sz w:val="28"/>
          <w:szCs w:val="28"/>
          <w:lang w:val="uk-UA"/>
        </w:rPr>
        <w:t>Слово викладача</w:t>
      </w:r>
    </w:p>
    <w:p w:rsidR="0073299E" w:rsidRPr="00D20247" w:rsidRDefault="0073299E" w:rsidP="00D2024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val="uk-UA" w:eastAsia="ru-RU"/>
        </w:rPr>
        <w:t>«Театр абсурду» (або «драма абсурду»)</w:t>
      </w: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 — це сукупність явищ театрального авангарду другої половини XX ст. Сформувався у Франції в 1950-1960-і роки, вплинувши певною мірою на розвиток європейської та американської літератури другої половини XX ст.</w:t>
      </w:r>
    </w:p>
    <w:p w:rsidR="0073299E" w:rsidRPr="00D20247" w:rsidRDefault="0073299E" w:rsidP="00D2024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 xml:space="preserve">Термін «театр абсурду» увів англійський літературознавець М. Есслін в однойменній монографії (1961). Він визначив типологічну спільність між творчістю драматургів різних країн і генерацій, зазначивши, що назва «театр абсурду» не означає «ані організованого напряму, ані мистецької школи», а </w:t>
      </w: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lastRenderedPageBreak/>
        <w:t>сам термін лише «сприяє проникненню у творчу діяльність, не дає вичерпної характеристики, не є всеохоплюючим і винятковим».</w:t>
      </w:r>
    </w:p>
    <w:p w:rsidR="0073299E" w:rsidRPr="00D20247" w:rsidRDefault="0073299E" w:rsidP="00D2024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У філософському аспекті «драма абсурду» значною мірою ґрунтується на теоретичних положеннях С. К'єркегора, А. Камю, Ж. П. Сартра. Генетично «театр абсурду» пов'язаний із художньою практикою екзистенціалізму.</w:t>
      </w:r>
    </w:p>
    <w:p w:rsidR="0073299E" w:rsidRPr="00D20247" w:rsidRDefault="00D20247" w:rsidP="00D2024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val="uk-UA" w:eastAsia="ru-RU"/>
        </w:rPr>
        <w:t xml:space="preserve">                 </w:t>
      </w:r>
      <w:r w:rsidR="0073299E" w:rsidRPr="00D20247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val="uk-UA" w:eastAsia="ru-RU"/>
        </w:rPr>
        <w:t>Ознаки, які притаманні творам «театру абсурду»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Створення абсурдного художнього світу, де відсутні логічні, причинно-наслідкові зв'язки, порушені моральні норми, спотворені людські стосунки;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просторово-часові зсуви, що є вираженням загального абсурду буття;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бунт проти здорового глузду, нормативності;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мотиви розгубленості, відчуженості, самотності, невлаштованості, приреченості людини у світі;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гротеск як засіб викриття безглуздості й штучності життя;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дія послаблена, нерідко вона відсутня або ілюзорна, умовна;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«мовна революція» (Е. Йонеско): гра слів, неузгодженість реплік, незрозумілість монологів і діалогів, порушення граматичних і синтаксичних норм, каламбур, підтекст тощо;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персонажі нагаду</w:t>
      </w:r>
      <w:r w:rsidR="00D20247"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ють не людей, а маріонеток, це -</w:t>
      </w: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 xml:space="preserve"> образи-схеми, образи-ідеї, образи-символи, що втілюють авторську думку про абсурд, який торкнувся й людської душі;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ігнорування будь-яких канонів у побудові п'єси;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використання елементів різних жанрів (трагікомедія, трагіфарс, комічна мелодрама тощо);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синтез мистецтв (до «драми абсурду» нерідко належать пантоміма, хор, цирк, мюзик-хол, кіно);</w:t>
      </w:r>
    </w:p>
    <w:p w:rsidR="0073299E" w:rsidRPr="00D20247" w:rsidRDefault="0073299E" w:rsidP="00D202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color w:val="292B2C"/>
          <w:sz w:val="28"/>
          <w:szCs w:val="28"/>
          <w:lang w:val="uk-UA" w:eastAsia="ru-RU"/>
        </w:rPr>
        <w:t>поєднання комічного й трагічного.</w:t>
      </w:r>
    </w:p>
    <w:p w:rsidR="0073299E" w:rsidRPr="00D20247" w:rsidRDefault="00D20247" w:rsidP="00D20247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C87CBB" w:rsidRPr="00D20247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Перегляд відео від ВШО</w:t>
      </w:r>
    </w:p>
    <w:p w:rsidR="00132C11" w:rsidRPr="00D20247" w:rsidRDefault="00CB6E64" w:rsidP="00D20247">
      <w:pPr>
        <w:spacing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73299E" w:rsidRPr="00D2024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https://www.youtube.com/watch?v=_KFeuz9p2tw</w:t>
        </w:r>
      </w:hyperlink>
    </w:p>
    <w:p w:rsidR="008F6135" w:rsidRPr="00CB6E64" w:rsidRDefault="008F6135" w:rsidP="00D20247">
      <w:pPr>
        <w:spacing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8F6135" w:rsidRPr="008F6135" w:rsidRDefault="008F6135" w:rsidP="00D20247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Ключове питання: Навіщо цей твір потрібно для студента ХХІ століття? </w:t>
      </w: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(Відповідь на це ключове запитання даємо під час мотивації навчальної діяльності, і дискусія щодо питання триває на всьому занятті).</w:t>
      </w:r>
    </w:p>
    <w:p w:rsidR="008F6135" w:rsidRPr="008F6135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                               </w:t>
      </w:r>
      <w:r w:rsidR="00C87CBB" w:rsidRPr="00D2024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Бесіда за змістом п</w:t>
      </w:r>
      <w:r w:rsidR="00C87CBB" w:rsidRPr="00D20247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’</w:t>
      </w:r>
      <w:r w:rsidRPr="00D2024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єси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Записати свої враження від трагікомедії до зошита.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Який настрій твору?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Що Вас вразило?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Які думки у вас викликає назва твору?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Про що розповідається у цій трагікомедії?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Поясніть, яким змальовує драматург Беранже?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Як Ви відноситеся до Жана, і як драматург змальовує цей образ?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Як Ви вважаєте, хто першим перетворився на носорога і чому?</w:t>
      </w:r>
    </w:p>
    <w:p w:rsidR="008F6135" w:rsidRPr="008F6135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>Поясніть, які теми криються, за алегорією носорогів?</w:t>
      </w:r>
    </w:p>
    <w:p w:rsidR="008F6135" w:rsidRPr="00D20247" w:rsidRDefault="008F6135" w:rsidP="00D20247">
      <w:pPr>
        <w:numPr>
          <w:ilvl w:val="0"/>
          <w:numId w:val="2"/>
        </w:num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 Ви вважаєте, про що свідчать такі фрази: «Жити – це щось ненормальне»; «Людина – вища від носорога!»; «Лихо тим, хто хоче зберегти свою оригінальність»?</w:t>
      </w:r>
    </w:p>
    <w:p w:rsidR="00D20247" w:rsidRPr="008F6135" w:rsidRDefault="00D20247" w:rsidP="00D20247">
      <w:pPr>
        <w:spacing w:line="360" w:lineRule="auto"/>
        <w:ind w:left="30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6135" w:rsidRPr="00D20247" w:rsidRDefault="008F6135" w:rsidP="00D2024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613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</w:t>
      </w:r>
      <w:r w:rsidRPr="008F613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Дискусія щодо ключового питання</w:t>
      </w:r>
    </w:p>
    <w:p w:rsidR="00D20247" w:rsidRPr="00D20247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D20247" w:rsidRPr="00D20247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b/>
          <w:sz w:val="28"/>
          <w:szCs w:val="28"/>
          <w:lang w:val="uk-UA"/>
        </w:rPr>
        <w:t>(Випереджальне завдання)</w:t>
      </w:r>
    </w:p>
    <w:p w:rsidR="00D20247" w:rsidRPr="00D20247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Презентація буктрейлерів за п’єсою (кожна група студентів презентує)</w:t>
      </w:r>
    </w:p>
    <w:p w:rsidR="00C87CBB" w:rsidRPr="00D20247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D20247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 xml:space="preserve">                                    </w:t>
      </w:r>
      <w:r w:rsidR="00C87CBB" w:rsidRPr="00D20247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Складання паспорта твору</w:t>
      </w:r>
    </w:p>
    <w:p w:rsidR="00C87CBB" w:rsidRPr="00D20247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sz w:val="28"/>
          <w:szCs w:val="28"/>
          <w:lang w:val="uk-UA"/>
        </w:rPr>
        <w:t>Автор: Ежен Йонеско</w:t>
      </w:r>
    </w:p>
    <w:p w:rsidR="00C87CBB" w:rsidRPr="00D20247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sz w:val="28"/>
          <w:szCs w:val="28"/>
          <w:lang w:val="uk-UA"/>
        </w:rPr>
        <w:t>Рік написання: 1959</w:t>
      </w:r>
    </w:p>
    <w:p w:rsidR="00C87CBB" w:rsidRPr="00D20247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Жанр: Трагікомедія абсурду</w:t>
      </w:r>
    </w:p>
    <w:p w:rsidR="00C87CBB" w:rsidRPr="00D20247" w:rsidRDefault="00C87CBB" w:rsidP="00D2024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sz w:val="28"/>
          <w:szCs w:val="28"/>
          <w:lang w:val="uk-UA"/>
        </w:rPr>
        <w:t>Тема: Втрата індивідуальності, конформізм, ірраціональний опір масовому психозу, кри</w:t>
      </w:r>
      <w:r w:rsidR="00D20247" w:rsidRPr="00D20247">
        <w:rPr>
          <w:rFonts w:ascii="Times New Roman" w:eastAsia="Calibri" w:hAnsi="Times New Roman" w:cs="Times New Roman"/>
          <w:sz w:val="28"/>
          <w:szCs w:val="28"/>
          <w:lang w:val="uk-UA"/>
        </w:rPr>
        <w:t>тика тоталітаризму та фанатизму</w:t>
      </w:r>
    </w:p>
    <w:p w:rsidR="00C87CBB" w:rsidRPr="00D20247" w:rsidRDefault="00C87CBB" w:rsidP="00D2024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sz w:val="28"/>
          <w:szCs w:val="28"/>
          <w:lang w:val="uk-UA"/>
        </w:rPr>
        <w:t>Головна ідея: Засудження втрати індивідуальності та важливості незалежного мислення. П'єса підкреслює, що масовий рух може бути небезпечним і призвести до абсурдних наслідків.</w:t>
      </w:r>
    </w:p>
    <w:p w:rsidR="00C87CBB" w:rsidRPr="00D20247" w:rsidRDefault="00C87CBB" w:rsidP="00D2024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sz w:val="28"/>
          <w:szCs w:val="28"/>
          <w:lang w:val="uk-UA"/>
        </w:rPr>
        <w:t>Символізм: Носороги символізують масовий рух, ідеологію та втрату індивідуальності. Перетворення людей на носорогів є символом того, як індивідуальність зникає під тиском колективної свідомості</w:t>
      </w:r>
    </w:p>
    <w:p w:rsidR="00C87CBB" w:rsidRPr="008F6135" w:rsidRDefault="00D20247" w:rsidP="00D20247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202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Характеристика героїв</w:t>
      </w:r>
    </w:p>
    <w:p w:rsidR="00C87CBB" w:rsidRPr="00C87CBB" w:rsidRDefault="00C87CBB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7C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Беранже</w:t>
      </w:r>
      <w:r w:rsidR="00D20247"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-</w:t>
      </w:r>
      <w:r w:rsidRPr="00C87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центральний персонаж п'єси, єдина людина, яка не перетворилася на носорога. Він символізує індивідуальність та боротьбу за людську гідність проти тоталітаризму.</w:t>
      </w:r>
    </w:p>
    <w:p w:rsidR="00C87CBB" w:rsidRPr="00C87CBB" w:rsidRDefault="00C87CBB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7C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Риси характеру Беранже:</w:t>
      </w:r>
    </w:p>
    <w:p w:rsidR="00C87CBB" w:rsidRPr="00C87CBB" w:rsidRDefault="00C87CBB" w:rsidP="00D2024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7C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Індивідуальність</w:t>
      </w:r>
      <w:r w:rsidRPr="00C87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 не хоче бути як усі, залишається собою навіть якщо це значить бути одинаком</w:t>
      </w:r>
    </w:p>
    <w:p w:rsidR="00C87CBB" w:rsidRPr="00C87CBB" w:rsidRDefault="00C87CBB" w:rsidP="00D2024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7C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Свобода</w:t>
      </w:r>
      <w:r w:rsidRPr="00C87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 цінує свободу понад усе, не хоче підкорятися владі</w:t>
      </w:r>
    </w:p>
    <w:p w:rsidR="00C87CBB" w:rsidRPr="00C87CBB" w:rsidRDefault="00C87CBB" w:rsidP="00D20247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87C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Сміливість</w:t>
      </w:r>
      <w:r w:rsidRPr="00C87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 не боїться бути собою, готовий протистояти тоталітаризму</w:t>
      </w:r>
    </w:p>
    <w:p w:rsidR="00463C92" w:rsidRPr="00D20247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20247">
        <w:rPr>
          <w:rStyle w:val="a4"/>
          <w:rFonts w:ascii="Times New Roman" w:hAnsi="Times New Roman" w:cs="Times New Roman"/>
          <w:sz w:val="28"/>
          <w:szCs w:val="28"/>
          <w:lang w:val="uk-UA"/>
        </w:rPr>
        <w:t>Жан</w:t>
      </w:r>
      <w:r w:rsidR="00D20247" w:rsidRPr="00D20247">
        <w:rPr>
          <w:rFonts w:ascii="Times New Roman" w:hAnsi="Times New Roman" w:cs="Times New Roman"/>
          <w:sz w:val="28"/>
          <w:szCs w:val="28"/>
          <w:lang w:val="uk-UA"/>
        </w:rPr>
        <w:t> -</w:t>
      </w:r>
      <w:r w:rsidRPr="00D20247">
        <w:rPr>
          <w:rFonts w:ascii="Times New Roman" w:hAnsi="Times New Roman" w:cs="Times New Roman"/>
          <w:sz w:val="28"/>
          <w:szCs w:val="28"/>
          <w:lang w:val="uk-UA"/>
        </w:rPr>
        <w:t xml:space="preserve"> типовий представник буржуазного середовища, символ конформізму та втрати індивідуальності. Він вражає своєю здатністю швидко адаптуватися до змін у суспільстві.</w:t>
      </w:r>
      <w:r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Жан може вважатися прикладом тих, хто легко піддається колективному мисленню та готовий відмовитися від власної індивідуальності в ім'я загального тренду.</w:t>
      </w:r>
    </w:p>
    <w:p w:rsidR="00463C92" w:rsidRPr="00463C92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3C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Дезі</w:t>
      </w:r>
      <w:r w:rsidRPr="00463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 колега та близька подруга головного героя, приклад людини, яка не встояла перед тиском суспільної думки. Вона мала здорові моральні задатки, але була занадто практична.</w:t>
      </w:r>
    </w:p>
    <w:p w:rsidR="00463C92" w:rsidRPr="00463C92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3C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Пан Папільйон</w:t>
      </w:r>
      <w:r w:rsidR="00D20247"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-</w:t>
      </w:r>
      <w:r w:rsidRPr="00463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аристократичний та ексцентричний персонаж, який представляє старший шар суспільства. Він ставить себе вище за інших.</w:t>
      </w:r>
    </w:p>
    <w:p w:rsidR="00463C92" w:rsidRPr="00463C92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3C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Ботар</w:t>
      </w:r>
      <w:r w:rsidR="00D20247"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-</w:t>
      </w:r>
      <w:r w:rsidRPr="00463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людина, яка все заперечувала, скептик, який ні у що </w:t>
      </w:r>
      <w:r w:rsidR="00D20247"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вірив. Але такий скептицизм -</w:t>
      </w:r>
      <w:r w:rsidRPr="00463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не наслідок переконань, а зручна життєва позиція: не втручатися, не замислюватися над життєвими явищами.</w:t>
      </w:r>
    </w:p>
    <w:p w:rsidR="00463C92" w:rsidRPr="00463C92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3C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Дудар</w:t>
      </w:r>
      <w:r w:rsidR="00D20247"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-</w:t>
      </w:r>
      <w:r w:rsidRPr="00463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спокійний та обережний чоловік, антагоніст Ботара, намагався зрозуміти логіку явищ, теоретизувати їх.</w:t>
      </w:r>
    </w:p>
    <w:p w:rsidR="00463C92" w:rsidRPr="00463C92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3C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Пані Буф</w:t>
      </w:r>
      <w:r w:rsidR="00D20247"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-</w:t>
      </w:r>
      <w:r w:rsidRPr="00463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прояв сліпої віри у того, кого любить. Вона жінка середнього віку, яка починає як звичайна громадянка, але в процесі сюжету також піддається трансформації в носорога.</w:t>
      </w:r>
    </w:p>
    <w:p w:rsidR="00463C92" w:rsidRPr="00D20247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3C9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Логік</w:t>
      </w:r>
      <w:r w:rsidRPr="00463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— демагог у первісному, оголеному вигляді. Його вислів «усі коти смертні. Сократ смертний. Отже, Сократ кіт» — став формулою будь-якої демагогії.</w:t>
      </w:r>
    </w:p>
    <w:p w:rsidR="00463C92" w:rsidRPr="00D20247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D202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D202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D20247" w:rsidRPr="00D202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D202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Підбиття підсумків заняття</w:t>
      </w:r>
    </w:p>
    <w:p w:rsidR="00463C92" w:rsidRPr="00D20247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Тестування</w:t>
      </w:r>
    </w:p>
    <w:p w:rsidR="00463C92" w:rsidRPr="00D20247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Оцінювання студентів</w:t>
      </w:r>
    </w:p>
    <w:p w:rsidR="00D20247" w:rsidRPr="00463C92" w:rsidRDefault="00463C92" w:rsidP="00D2024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2024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D202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D20247" w:rsidRPr="00D202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D2024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Домашнє завдання</w:t>
      </w:r>
    </w:p>
    <w:p w:rsidR="008F6135" w:rsidRPr="00D20247" w:rsidRDefault="008F6135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299E" w:rsidRPr="00D20247" w:rsidRDefault="0073299E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2C11" w:rsidRPr="00D20247" w:rsidRDefault="00132C11" w:rsidP="00D202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32C11" w:rsidRPr="00D20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5B96"/>
    <w:multiLevelType w:val="multilevel"/>
    <w:tmpl w:val="A6EC5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543500"/>
    <w:multiLevelType w:val="hybridMultilevel"/>
    <w:tmpl w:val="49FA5B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C47E7"/>
    <w:multiLevelType w:val="multilevel"/>
    <w:tmpl w:val="5220E9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11"/>
    <w:rsid w:val="00132C11"/>
    <w:rsid w:val="00463C92"/>
    <w:rsid w:val="004E50DA"/>
    <w:rsid w:val="0073299E"/>
    <w:rsid w:val="008F6135"/>
    <w:rsid w:val="00C87CBB"/>
    <w:rsid w:val="00CB6E64"/>
    <w:rsid w:val="00D2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299E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463C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299E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463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2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489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21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62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802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07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71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70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46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3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23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23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5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437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34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77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672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61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75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31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3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35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45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757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11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KFeuz9p2t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2025-11-23T18:24:00Z</dcterms:created>
  <dcterms:modified xsi:type="dcterms:W3CDTF">2025-12-04T17:35:00Z</dcterms:modified>
</cp:coreProperties>
</file>