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F7D" w:rsidRPr="00ED1F7D" w:rsidRDefault="00DD1FD5" w:rsidP="00ED1F7D">
      <w:pPr>
        <w:pStyle w:val="a3"/>
      </w:pPr>
      <w:r>
        <w:t>Дата ___</w:t>
      </w:r>
      <w:r>
        <w:rPr>
          <w:lang w:val="ru-RU"/>
        </w:rPr>
        <w:t>___</w:t>
      </w:r>
      <w:r w:rsidR="00ED1F7D">
        <w:t xml:space="preserve">                                                                                                                Клас_____</w:t>
      </w:r>
    </w:p>
    <w:p w:rsidR="00EE6A57" w:rsidRPr="00ED1F7D" w:rsidRDefault="00DD1FD5" w:rsidP="00ED1F7D">
      <w:pPr>
        <w:pStyle w:val="a3"/>
      </w:pPr>
      <w:r>
        <w:t xml:space="preserve">Урок </w:t>
      </w:r>
      <w:r>
        <w:rPr>
          <w:lang w:val="ru-RU"/>
        </w:rPr>
        <w:t>42</w:t>
      </w:r>
      <w:r w:rsidR="00EE6A57" w:rsidRPr="00ED1F7D">
        <w:t>. Ідентифікація та аутентифікація користувачів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E6A57" w:rsidRPr="00EE6A57" w:rsidRDefault="00562779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Компетентності</w:t>
      </w:r>
      <w:r w:rsidR="00EE6A57" w:rsidRPr="00EE6A5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E6A57" w:rsidRPr="00EE6A57" w:rsidRDefault="00EE6A57" w:rsidP="00EE6A57">
      <w:pPr>
        <w:pStyle w:val="a5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навчальна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>: дати уявлення про ідентифікацію та аутентифікацію користувачів та розмежування доступу;</w:t>
      </w:r>
    </w:p>
    <w:p w:rsidR="00EE6A57" w:rsidRPr="00EE6A57" w:rsidRDefault="00EE6A57" w:rsidP="00EE6A57">
      <w:pPr>
        <w:pStyle w:val="a5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розвивальна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>: розвивати логічне мислення, пам’ять; формувати вміння узагальнювати;</w:t>
      </w:r>
    </w:p>
    <w:p w:rsidR="00EE6A57" w:rsidRPr="00EE6A57" w:rsidRDefault="00EE6A57" w:rsidP="00EE6A57">
      <w:pPr>
        <w:pStyle w:val="a5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виховна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>: виховувати інформаційну культуру, формування бережливого ставлення до обладнання комп’ютерного кабінету, виховання уміння працювати в групі; формування позитивного ставлення до навчання.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>: Комбінований.</w:t>
      </w:r>
    </w:p>
    <w:p w:rsidR="00EE6A57" w:rsidRPr="00EE6A57" w:rsidRDefault="00EE6A57" w:rsidP="00EE6A5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Обладнання та наочність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: дошка, комп’ютери з підключенням до мережі Інтернет. 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Програмне забезпечення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EE6A57">
        <w:rPr>
          <w:rFonts w:ascii="Times New Roman" w:eastAsia="Calibri" w:hAnsi="Times New Roman" w:cs="Times New Roman"/>
          <w:sz w:val="24"/>
          <w:szCs w:val="24"/>
          <w:lang w:val="uk-UA"/>
        </w:rPr>
        <w:t>браузер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>, офісні програми.</w:t>
      </w:r>
    </w:p>
    <w:p w:rsidR="00EE6A57" w:rsidRPr="00EE6A57" w:rsidRDefault="00EE6A57" w:rsidP="00EE6A5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етап</w:t>
      </w:r>
    </w:p>
    <w:p w:rsidR="00EE6A57" w:rsidRPr="00EE6A57" w:rsidRDefault="00EE6A57" w:rsidP="00EE6A57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>привітання</w:t>
      </w:r>
    </w:p>
    <w:p w:rsidR="00EE6A57" w:rsidRPr="00EE6A57" w:rsidRDefault="00EE6A57" w:rsidP="00EE6A57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>перевірка присутніх</w:t>
      </w:r>
    </w:p>
    <w:p w:rsidR="00EE6A57" w:rsidRPr="00EE6A57" w:rsidRDefault="00EE6A57" w:rsidP="00EE6A57">
      <w:pPr>
        <w:pStyle w:val="a5"/>
        <w:numPr>
          <w:ilvl w:val="0"/>
          <w:numId w:val="1"/>
        </w:numPr>
        <w:spacing w:after="160"/>
        <w:ind w:hanging="357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>перевірка готовності учнів до уроку</w:t>
      </w:r>
    </w:p>
    <w:p w:rsidR="00EE6A57" w:rsidRPr="00EE6A57" w:rsidRDefault="00EE6A57" w:rsidP="00EE6A57">
      <w:pPr>
        <w:spacing w:before="12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</w:t>
      </w:r>
    </w:p>
    <w:p w:rsidR="00EE6A57" w:rsidRPr="00EE6A57" w:rsidRDefault="00EE6A57" w:rsidP="00EE6A57">
      <w:pPr>
        <w:spacing w:before="12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ab/>
        <w:t>Фронтальне опитування</w:t>
      </w:r>
    </w:p>
    <w:p w:rsidR="00EE6A57" w:rsidRPr="00EE6A57" w:rsidRDefault="00EE6A57" w:rsidP="00EE6A57">
      <w:pPr>
        <w:spacing w:before="12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ІІІ. Мотивацій навчальної діяльності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IV. Вивчення нового матеріалу</w:t>
      </w:r>
    </w:p>
    <w:p w:rsidR="00EE6A57" w:rsidRPr="00EE6A57" w:rsidRDefault="00EE6A57" w:rsidP="00EE6A57">
      <w:pPr>
        <w:pStyle w:val="Style3"/>
        <w:widowControl/>
        <w:spacing w:line="360" w:lineRule="auto"/>
        <w:ind w:firstLine="480"/>
        <w:jc w:val="center"/>
        <w:rPr>
          <w:rStyle w:val="FontStyle56"/>
          <w:b/>
          <w:sz w:val="24"/>
          <w:szCs w:val="24"/>
          <w:lang w:val="uk-UA" w:eastAsia="uk-UA"/>
        </w:rPr>
      </w:pPr>
      <w:r w:rsidRPr="00EE6A57">
        <w:rPr>
          <w:b/>
          <w:szCs w:val="24"/>
          <w:lang w:val="uk-UA"/>
        </w:rPr>
        <w:t>Аутентифікація, авторизація та ідентифікація</w:t>
      </w:r>
    </w:p>
    <w:p w:rsidR="00EE6A57" w:rsidRPr="00EE6A57" w:rsidRDefault="00EE6A57" w:rsidP="00610A6A">
      <w:pPr>
        <w:pStyle w:val="Style3"/>
        <w:widowControl/>
        <w:spacing w:line="360" w:lineRule="auto"/>
        <w:ind w:firstLine="480"/>
        <w:jc w:val="both"/>
        <w:rPr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Ідентифікацію й аутентифікацію можна вважати основою програмно-технічних засобів безпеки, оскільки інші сервіси розраховані на обслуговування іменованих суб'єктів. Ідентифікація й аутентифікація - це перша лінія оборони, "прохідна" інформаційного простору організації.</w:t>
      </w:r>
    </w:p>
    <w:p w:rsidR="00EE6A57" w:rsidRPr="00EE6A57" w:rsidRDefault="00EE6A57" w:rsidP="00610A6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Ідентифікація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 (від латинського </w:t>
      </w:r>
      <w:proofErr w:type="spellStart"/>
      <w:r w:rsidRPr="00EE6A57">
        <w:rPr>
          <w:rFonts w:ascii="Times New Roman" w:hAnsi="Times New Roman" w:cs="Times New Roman"/>
          <w:sz w:val="24"/>
          <w:szCs w:val="24"/>
          <w:lang w:val="uk-UA"/>
        </w:rPr>
        <w:t>identifico</w:t>
      </w:r>
      <w:proofErr w:type="spellEnd"/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 - ототожнювати): присвоєння суб'єктам і об'єктам ідентифікатора і / або порівняння ідентифікатора з переліком привласнених ідентифікаторів. Наприклад, уявлення людини на ім'я по батькові - це ідентифікація.</w:t>
      </w:r>
    </w:p>
    <w:p w:rsidR="00EE6A57" w:rsidRPr="00EE6A57" w:rsidRDefault="00EE6A57" w:rsidP="00610A6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Аутентифікація</w:t>
      </w:r>
      <w:proofErr w:type="spellEnd"/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 (від грецького: αυθεντικός; реальний або справжній): підтвердження достовірності чого-небудь або кого небудь. Наприклад, пред'явлення паспорта - це підтвердження автентичності заявленого імені по батькові.</w:t>
      </w:r>
    </w:p>
    <w:p w:rsidR="00EE6A57" w:rsidRPr="00EE6A57" w:rsidRDefault="00EE6A57" w:rsidP="00610A6A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Авторизація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 є функцією визначення прав доступу до ресурсів і управління цим доступом</w:t>
      </w: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EE6A57" w:rsidRPr="00EE6A57" w:rsidRDefault="00EE6A57" w:rsidP="00610A6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 Авторизація - це не те ж саме що ідентифікація та аутентифікація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ідентифікація - це називання особою себе системі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аутентифікація - це встановлення відповідності особи, призначеному ним самим ідентифікатором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; а </w:t>
      </w: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авторизація - надання цій особі можливостей у відповідність до покладених йому правами</w:t>
      </w: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 або перевірка наявності прав при спробі виконати будь-яку дію. Наприклад, авторизацією є ліцензії на здійснення певної діяльності.</w:t>
      </w:r>
    </w:p>
    <w:p w:rsidR="00EE6A57" w:rsidRPr="00EE6A57" w:rsidRDefault="00EE6A57" w:rsidP="00610A6A">
      <w:pPr>
        <w:pStyle w:val="Style3"/>
        <w:widowControl/>
        <w:spacing w:line="360" w:lineRule="auto"/>
        <w:ind w:firstLine="480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Аутентифікація буває однобічної (звичайно клієнт доводить свою дійсність серверу) і двосторонньої (взаємної). Приклад однобічної аутентифікації - процедура входу користувача в систему.</w:t>
      </w:r>
    </w:p>
    <w:p w:rsidR="00EE6A57" w:rsidRPr="00EE6A57" w:rsidRDefault="00EE6A57" w:rsidP="00610A6A">
      <w:pPr>
        <w:pStyle w:val="Style3"/>
        <w:widowControl/>
        <w:spacing w:before="5" w:line="360" w:lineRule="auto"/>
        <w:ind w:firstLine="480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У мережевому середовищі, коли сторони ідентифікації/аутентифікації територіально рознесені, у розглянутого сервісу є два основних аспекти: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20"/>
        </w:tabs>
        <w:spacing w:before="10" w:line="360" w:lineRule="auto"/>
        <w:ind w:left="72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 xml:space="preserve">що   служить   </w:t>
      </w:r>
      <w:proofErr w:type="spellStart"/>
      <w:r w:rsidRPr="00EE6A57">
        <w:rPr>
          <w:rStyle w:val="FontStyle56"/>
          <w:sz w:val="24"/>
          <w:szCs w:val="24"/>
          <w:lang w:val="uk-UA" w:eastAsia="uk-UA"/>
        </w:rPr>
        <w:t>аутентифікатором</w:t>
      </w:r>
      <w:proofErr w:type="spellEnd"/>
      <w:r w:rsidRPr="00EE6A57">
        <w:rPr>
          <w:rStyle w:val="FontStyle56"/>
          <w:sz w:val="24"/>
          <w:szCs w:val="24"/>
          <w:lang w:val="uk-UA" w:eastAsia="uk-UA"/>
        </w:rPr>
        <w:t xml:space="preserve">   (тобто   використовується   для підтвердження дійсності суб'єкта);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20"/>
        </w:tabs>
        <w:spacing w:before="10" w:line="360" w:lineRule="auto"/>
        <w:ind w:left="72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як       організований       (і       захищений)       обмін       даними ідентифікації/аутентифікації.</w:t>
      </w:r>
    </w:p>
    <w:p w:rsidR="00EE6A57" w:rsidRPr="00EE6A57" w:rsidRDefault="00EE6A57" w:rsidP="00610A6A">
      <w:pPr>
        <w:pStyle w:val="Style3"/>
        <w:widowControl/>
        <w:spacing w:line="360" w:lineRule="auto"/>
        <w:ind w:firstLine="47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Суб'єкт може підтвердити свою дійсність, пред'явивши принаймні одну з наступних сутностей:</w:t>
      </w:r>
    </w:p>
    <w:p w:rsidR="00EE6A57" w:rsidRPr="00EE6A57" w:rsidRDefault="00EE6A57" w:rsidP="00610A6A">
      <w:pPr>
        <w:pStyle w:val="Style28"/>
        <w:widowControl/>
        <w:tabs>
          <w:tab w:val="left" w:pos="720"/>
        </w:tabs>
        <w:spacing w:before="19" w:line="360" w:lineRule="auto"/>
        <w:ind w:left="720" w:hanging="153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* щось, що він знає (пароль, особистий ідентифікаційний номер, криптографічний ключ);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20"/>
        </w:tabs>
        <w:spacing w:line="360" w:lineRule="auto"/>
        <w:ind w:left="72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щось,  чим  він  володіє  (особисту  картку  або  інший  пристрій аналогічного призначення);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20"/>
        </w:tabs>
        <w:spacing w:line="360" w:lineRule="auto"/>
        <w:ind w:left="72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щось, що є частиною його самого (голос, відбитки пальців і т.п., тобто свої біометричні характеристики).</w:t>
      </w:r>
    </w:p>
    <w:p w:rsidR="00EE6A57" w:rsidRPr="00EE6A57" w:rsidRDefault="00EE6A57" w:rsidP="00610A6A">
      <w:pPr>
        <w:pStyle w:val="Style3"/>
        <w:widowControl/>
        <w:spacing w:line="360" w:lineRule="auto"/>
        <w:ind w:left="475" w:firstLine="233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b/>
          <w:sz w:val="24"/>
          <w:szCs w:val="24"/>
          <w:lang w:val="uk-UA" w:eastAsia="uk-UA"/>
        </w:rPr>
        <w:t>Біометрія</w:t>
      </w:r>
      <w:r w:rsidRPr="00EE6A57">
        <w:rPr>
          <w:rStyle w:val="FontStyle56"/>
          <w:sz w:val="24"/>
          <w:szCs w:val="24"/>
          <w:lang w:val="uk-UA" w:eastAsia="uk-UA"/>
        </w:rPr>
        <w:t xml:space="preserve"> являє собою сукупність автоматизованих методів ідентифікації й/або аутентифікації людей на основі їх фізіологічних і поведінкових характеристик. До числа фізіологічних характеристик відносяться особливості відбитків пальців, сітківки й роговиці очей, геометрія руки й особи й т.п. До поведінкових характеристик відносяться динаміка підпису (ручний), стиль роботи із клавіатурою. На стику фізіології й поводження перебувають аналіз особливостей голосу й розпізнавання мови.</w:t>
      </w:r>
    </w:p>
    <w:p w:rsidR="00EE6A57" w:rsidRPr="00EE6A57" w:rsidRDefault="00EE6A57" w:rsidP="00610A6A">
      <w:pPr>
        <w:pStyle w:val="Style3"/>
        <w:widowControl/>
        <w:spacing w:line="360" w:lineRule="auto"/>
        <w:ind w:left="485"/>
        <w:jc w:val="center"/>
        <w:rPr>
          <w:rStyle w:val="FontStyle56"/>
          <w:b/>
          <w:sz w:val="24"/>
          <w:szCs w:val="24"/>
          <w:lang w:val="uk-UA" w:eastAsia="uk-UA"/>
        </w:rPr>
      </w:pPr>
      <w:r w:rsidRPr="00EE6A57">
        <w:rPr>
          <w:rStyle w:val="FontStyle56"/>
          <w:b/>
          <w:sz w:val="24"/>
          <w:szCs w:val="24"/>
          <w:lang w:val="uk-UA" w:eastAsia="uk-UA"/>
        </w:rPr>
        <w:t xml:space="preserve">Сервер </w:t>
      </w:r>
      <w:proofErr w:type="spellStart"/>
      <w:r w:rsidRPr="00EE6A57">
        <w:rPr>
          <w:rStyle w:val="FontStyle56"/>
          <w:b/>
          <w:sz w:val="24"/>
          <w:szCs w:val="24"/>
          <w:lang w:val="uk-UA" w:eastAsia="uk-UA"/>
        </w:rPr>
        <w:t>аутентифікації</w:t>
      </w:r>
      <w:proofErr w:type="spellEnd"/>
      <w:r w:rsidR="00DD1FD5">
        <w:rPr>
          <w:rStyle w:val="FontStyle56"/>
          <w:b/>
          <w:sz w:val="24"/>
          <w:szCs w:val="24"/>
          <w:lang w:val="uk-UA" w:eastAsia="uk-UA"/>
        </w:rPr>
        <w:t xml:space="preserve"> </w:t>
      </w:r>
      <w:r w:rsidRPr="00EE6A57">
        <w:rPr>
          <w:rStyle w:val="FontStyle56"/>
          <w:b/>
          <w:sz w:val="24"/>
          <w:szCs w:val="24"/>
          <w:lang w:val="en-US" w:eastAsia="uk-UA"/>
        </w:rPr>
        <w:t>Kerberos</w:t>
      </w:r>
    </w:p>
    <w:p w:rsidR="00EE6A57" w:rsidRPr="00EE6A57" w:rsidRDefault="00EE6A57" w:rsidP="00610A6A">
      <w:pPr>
        <w:pStyle w:val="Style3"/>
        <w:widowControl/>
        <w:spacing w:line="360" w:lineRule="auto"/>
        <w:ind w:firstLine="475"/>
        <w:jc w:val="both"/>
        <w:rPr>
          <w:rStyle w:val="FontStyle56"/>
          <w:sz w:val="24"/>
          <w:szCs w:val="24"/>
          <w:lang w:val="uk-UA" w:eastAsia="en-US"/>
        </w:rPr>
      </w:pPr>
      <w:r w:rsidRPr="00EE6A57">
        <w:rPr>
          <w:rStyle w:val="FontStyle56"/>
          <w:b/>
          <w:sz w:val="24"/>
          <w:szCs w:val="24"/>
          <w:lang w:val="en-US" w:eastAsia="en-US"/>
        </w:rPr>
        <w:t>Kerberos</w:t>
      </w:r>
      <w:r w:rsidRPr="00EE6A57">
        <w:rPr>
          <w:rStyle w:val="FontStyle56"/>
          <w:sz w:val="24"/>
          <w:szCs w:val="24"/>
          <w:lang w:val="uk-UA" w:eastAsia="en-US"/>
        </w:rPr>
        <w:t xml:space="preserve"> - це програмний продукт, розроблений у середині 1980-х років у </w:t>
      </w:r>
      <w:proofErr w:type="spellStart"/>
      <w:r w:rsidRPr="00EE6A57">
        <w:rPr>
          <w:rStyle w:val="FontStyle56"/>
          <w:sz w:val="24"/>
          <w:szCs w:val="24"/>
          <w:lang w:val="uk-UA" w:eastAsia="en-US"/>
        </w:rPr>
        <w:t>Масачусетському</w:t>
      </w:r>
      <w:proofErr w:type="spellEnd"/>
      <w:r w:rsidRPr="00EE6A57">
        <w:rPr>
          <w:rStyle w:val="FontStyle56"/>
          <w:sz w:val="24"/>
          <w:szCs w:val="24"/>
          <w:lang w:val="uk-UA" w:eastAsia="en-US"/>
        </w:rPr>
        <w:t xml:space="preserve"> технологічному інституті і зазнав з тих часів, принципових змін. Клієнтські компоненти </w:t>
      </w:r>
      <w:r w:rsidRPr="00EE6A57">
        <w:rPr>
          <w:rStyle w:val="FontStyle56"/>
          <w:sz w:val="24"/>
          <w:szCs w:val="24"/>
          <w:lang w:val="en-US" w:eastAsia="en-US"/>
        </w:rPr>
        <w:t>Kerberos</w:t>
      </w:r>
      <w:r w:rsidRPr="00EE6A57">
        <w:rPr>
          <w:rStyle w:val="FontStyle56"/>
          <w:sz w:val="24"/>
          <w:szCs w:val="24"/>
          <w:lang w:val="uk-UA" w:eastAsia="en-US"/>
        </w:rPr>
        <w:t xml:space="preserve"> присутні в більшості сучасних операційних систем.</w:t>
      </w:r>
    </w:p>
    <w:p w:rsidR="00EE6A57" w:rsidRPr="00EE6A57" w:rsidRDefault="00EE6A57" w:rsidP="00610A6A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EE6A57">
        <w:rPr>
          <w:rStyle w:val="FontStyle56"/>
          <w:rFonts w:cs="Times New Roman"/>
          <w:sz w:val="24"/>
          <w:szCs w:val="24"/>
          <w:lang w:val="uk-UA" w:eastAsia="uk-UA"/>
        </w:rPr>
        <w:t xml:space="preserve">Система </w:t>
      </w:r>
      <w:r w:rsidRPr="00EE6A57">
        <w:rPr>
          <w:rStyle w:val="FontStyle56"/>
          <w:rFonts w:cs="Times New Roman"/>
          <w:sz w:val="24"/>
          <w:szCs w:val="24"/>
          <w:lang w:val="en-US" w:eastAsia="en-US"/>
        </w:rPr>
        <w:t>Kerberos</w:t>
      </w:r>
      <w:r w:rsidRPr="00EE6A57">
        <w:rPr>
          <w:rStyle w:val="FontStyle56"/>
          <w:rFonts w:cs="Times New Roman"/>
          <w:sz w:val="24"/>
          <w:szCs w:val="24"/>
          <w:lang w:val="uk-UA" w:eastAsia="uk-UA"/>
        </w:rPr>
        <w:t xml:space="preserve">являє собою довірену третю сторону (тобто сторону, якій довіряють усе), яка володіє секретними ключами суб'єктів, яких обслуговують, і </w:t>
      </w:r>
      <w:proofErr w:type="spellStart"/>
      <w:r w:rsidRPr="00EE6A57">
        <w:rPr>
          <w:rStyle w:val="FontStyle56"/>
          <w:rFonts w:cs="Times New Roman"/>
          <w:sz w:val="24"/>
          <w:szCs w:val="24"/>
          <w:lang w:val="uk-UA" w:eastAsia="uk-UA"/>
        </w:rPr>
        <w:t>допомагаючої</w:t>
      </w:r>
      <w:proofErr w:type="spellEnd"/>
      <w:r w:rsidRPr="00EE6A57">
        <w:rPr>
          <w:rStyle w:val="FontStyle56"/>
          <w:rFonts w:cs="Times New Roman"/>
          <w:sz w:val="24"/>
          <w:szCs w:val="24"/>
          <w:lang w:val="uk-UA" w:eastAsia="uk-UA"/>
        </w:rPr>
        <w:t xml:space="preserve"> їм у попарній перевірці дійсності</w:t>
      </w:r>
    </w:p>
    <w:p w:rsidR="00EE6A57" w:rsidRPr="00EE6A57" w:rsidRDefault="00EE6A57" w:rsidP="00EE6A5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Розмежування доступу</w:t>
      </w:r>
    </w:p>
    <w:p w:rsidR="00EE6A57" w:rsidRPr="00EE6A57" w:rsidRDefault="00EE6A57" w:rsidP="00610A6A">
      <w:pPr>
        <w:pStyle w:val="Style5"/>
        <w:widowControl/>
        <w:spacing w:line="360" w:lineRule="auto"/>
        <w:ind w:left="466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Рольове керування доступом оперує наступними основними поняттями: • користувач (людина, інтелектуальний автономний агент);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30"/>
        </w:tabs>
        <w:spacing w:line="360" w:lineRule="auto"/>
        <w:ind w:left="494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сеанс роботи користувача;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30"/>
        </w:tabs>
        <w:spacing w:before="10" w:line="360" w:lineRule="auto"/>
        <w:ind w:left="494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роль (звичайно визначається відповідно до організаційної структури);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30"/>
        </w:tabs>
        <w:spacing w:before="10" w:line="360" w:lineRule="auto"/>
        <w:ind w:left="73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об'єкт (сутність, доступ до якої розмежовується; наприклад, файл ОС або таблиця СУБД);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30"/>
        </w:tabs>
        <w:spacing w:before="10" w:line="360" w:lineRule="auto"/>
        <w:ind w:left="73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операція (залежить від об'єкта; для файлів ОС - читання, запис, виконання й т.п.; для таблиць СУБД - вставка, видалення й т.п., для прикладних об'єктів операції можуть бути більш складними);</w:t>
      </w:r>
    </w:p>
    <w:p w:rsidR="00EE6A57" w:rsidRPr="00EE6A57" w:rsidRDefault="00EE6A57" w:rsidP="00610A6A">
      <w:pPr>
        <w:pStyle w:val="Style28"/>
        <w:widowControl/>
        <w:numPr>
          <w:ilvl w:val="0"/>
          <w:numId w:val="4"/>
        </w:numPr>
        <w:tabs>
          <w:tab w:val="left" w:pos="730"/>
        </w:tabs>
        <w:spacing w:before="10" w:line="360" w:lineRule="auto"/>
        <w:ind w:left="730" w:hanging="235"/>
        <w:jc w:val="both"/>
        <w:rPr>
          <w:rStyle w:val="FontStyle56"/>
          <w:sz w:val="24"/>
          <w:szCs w:val="24"/>
          <w:lang w:val="uk-UA" w:eastAsia="uk-UA"/>
        </w:rPr>
      </w:pPr>
      <w:r w:rsidRPr="00EE6A57">
        <w:rPr>
          <w:rStyle w:val="FontStyle56"/>
          <w:sz w:val="24"/>
          <w:szCs w:val="24"/>
          <w:lang w:val="uk-UA" w:eastAsia="uk-UA"/>
        </w:rPr>
        <w:t>право доступу (дозвіл виконувати певні операції над певними об'єктами).</w:t>
      </w:r>
    </w:p>
    <w:p w:rsidR="00EE6A57" w:rsidRPr="00EE6A57" w:rsidRDefault="00EE6A57" w:rsidP="00610A6A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</w:rPr>
        <w:object w:dxaOrig="6241" w:dyaOrig="32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9.5pt;height:164.25pt;mso-position-horizontal-relative:page;mso-position-vertical-relative:page" o:ole="">
            <v:imagedata r:id="rId7" o:title=""/>
          </v:shape>
          <o:OLEObject Type="Embed" ProgID="Visio.Drawing.11" ShapeID="_x0000_i1025" DrawAspect="Content" ObjectID="_1676896224" r:id="rId8"/>
        </w:object>
      </w:r>
    </w:p>
    <w:p w:rsidR="00DD1FD5" w:rsidRDefault="00EE6A57" w:rsidP="00DD1FD5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V. Засвоєння нових знань, формування вмінь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VI. Підсумки уроку</w:t>
      </w:r>
    </w:p>
    <w:p w:rsidR="00EE6A57" w:rsidRPr="00EE6A57" w:rsidRDefault="00EE6A57" w:rsidP="00EE6A57">
      <w:pPr>
        <w:spacing w:before="12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i/>
          <w:sz w:val="24"/>
          <w:szCs w:val="24"/>
          <w:lang w:val="uk-UA"/>
        </w:rPr>
        <w:t>Рефлексія</w:t>
      </w:r>
    </w:p>
    <w:p w:rsidR="00EE6A57" w:rsidRPr="00EE6A57" w:rsidRDefault="00EE6A57" w:rsidP="00EE6A5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>1. Під час уроку я</w:t>
      </w:r>
    </w:p>
    <w:p w:rsidR="00EE6A57" w:rsidRPr="00EE6A57" w:rsidRDefault="00EE6A57" w:rsidP="00EE6A5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дізнався… </w:t>
      </w:r>
    </w:p>
    <w:p w:rsidR="00EE6A57" w:rsidRPr="00EE6A57" w:rsidRDefault="00EE6A57" w:rsidP="00EE6A5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зрозумів… </w:t>
      </w:r>
    </w:p>
    <w:p w:rsidR="00EE6A57" w:rsidRPr="00EE6A57" w:rsidRDefault="00EE6A57" w:rsidP="00EE6A57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навчився… </w:t>
      </w:r>
    </w:p>
    <w:p w:rsidR="00EE6A57" w:rsidRPr="00EE6A57" w:rsidRDefault="00EE6A57" w:rsidP="00EE6A5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2. Найбільше мені сподобалося… </w:t>
      </w:r>
    </w:p>
    <w:p w:rsidR="00EE6A57" w:rsidRPr="00EE6A57" w:rsidRDefault="00EE6A57" w:rsidP="00EE6A5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3. На уроках найкраще в мене виходило… </w:t>
      </w:r>
    </w:p>
    <w:p w:rsidR="00EE6A57" w:rsidRPr="00EE6A57" w:rsidRDefault="00EE6A57" w:rsidP="00EE6A5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 xml:space="preserve">4. Я мав (-ла) труднощі з… </w:t>
      </w:r>
    </w:p>
    <w:p w:rsidR="00EE6A57" w:rsidRPr="00EE6A57" w:rsidRDefault="00EE6A57" w:rsidP="00EE6A5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sz w:val="24"/>
          <w:szCs w:val="24"/>
          <w:lang w:val="uk-UA"/>
        </w:rPr>
        <w:t>5. Я хотів би ще дізнатися про…</w:t>
      </w:r>
    </w:p>
    <w:p w:rsid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VІI. Домашнє завдання</w:t>
      </w:r>
    </w:p>
    <w:p w:rsidR="00562779" w:rsidRPr="00DD1FD5" w:rsidRDefault="00562779" w:rsidP="00EE6A5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DD1FD5">
        <w:rPr>
          <w:rFonts w:ascii="Times New Roman" w:hAnsi="Times New Roman" w:cs="Times New Roman"/>
          <w:sz w:val="24"/>
          <w:szCs w:val="24"/>
          <w:lang w:val="uk-UA"/>
        </w:rPr>
        <w:t>Опрацювати конспект. Пояснити термін «</w:t>
      </w:r>
      <w:proofErr w:type="spellStart"/>
      <w:r w:rsidRPr="00DD1FD5">
        <w:rPr>
          <w:rFonts w:ascii="Times New Roman" w:hAnsi="Times New Roman" w:cs="Times New Roman"/>
          <w:sz w:val="24"/>
          <w:szCs w:val="24"/>
          <w:lang w:val="uk-UA"/>
        </w:rPr>
        <w:t>двоетапна</w:t>
      </w:r>
      <w:proofErr w:type="spellEnd"/>
      <w:r w:rsidRPr="00DD1F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D1FD5">
        <w:rPr>
          <w:rFonts w:ascii="Times New Roman" w:hAnsi="Times New Roman" w:cs="Times New Roman"/>
          <w:sz w:val="24"/>
          <w:szCs w:val="24"/>
          <w:lang w:val="uk-UA"/>
        </w:rPr>
        <w:t>аутентифікація</w:t>
      </w:r>
      <w:proofErr w:type="spellEnd"/>
      <w:r w:rsidRPr="00DD1FD5">
        <w:rPr>
          <w:rFonts w:ascii="Times New Roman" w:hAnsi="Times New Roman" w:cs="Times New Roman"/>
          <w:sz w:val="24"/>
          <w:szCs w:val="24"/>
          <w:lang w:val="uk-UA"/>
        </w:rPr>
        <w:t>».</w:t>
      </w:r>
      <w:r w:rsidR="00DD1FD5">
        <w:rPr>
          <w:rFonts w:ascii="Times New Roman" w:hAnsi="Times New Roman" w:cs="Times New Roman"/>
          <w:sz w:val="24"/>
          <w:szCs w:val="24"/>
          <w:lang w:val="uk-UA"/>
        </w:rPr>
        <w:t xml:space="preserve"> Створити бюлетень на тему «Як придумати надійний пароль  і де його зберігати». </w:t>
      </w:r>
    </w:p>
    <w:p w:rsidR="00EE6A57" w:rsidRPr="00EE6A57" w:rsidRDefault="00EE6A57" w:rsidP="00EE6A5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E6A57">
        <w:rPr>
          <w:rFonts w:ascii="Times New Roman" w:hAnsi="Times New Roman" w:cs="Times New Roman"/>
          <w:b/>
          <w:sz w:val="24"/>
          <w:szCs w:val="24"/>
          <w:lang w:val="uk-UA"/>
        </w:rPr>
        <w:t>VІІI. Оцінювання роботи учнів</w:t>
      </w:r>
    </w:p>
    <w:p w:rsidR="00F62C0B" w:rsidRPr="00562779" w:rsidRDefault="00F62C0B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F62C0B" w:rsidRPr="00562779" w:rsidSect="0056497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A6A" w:rsidRDefault="00610A6A" w:rsidP="00610A6A">
      <w:pPr>
        <w:spacing w:after="0" w:line="240" w:lineRule="auto"/>
      </w:pPr>
      <w:r>
        <w:separator/>
      </w:r>
    </w:p>
  </w:endnote>
  <w:endnote w:type="continuationSeparator" w:id="1">
    <w:p w:rsidR="00610A6A" w:rsidRDefault="00610A6A" w:rsidP="00610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424089"/>
      <w:docPartObj>
        <w:docPartGallery w:val="Page Numbers (Bottom of Page)"/>
        <w:docPartUnique/>
      </w:docPartObj>
    </w:sdtPr>
    <w:sdtContent>
      <w:p w:rsidR="00610A6A" w:rsidRDefault="00497178">
        <w:pPr>
          <w:pStyle w:val="a8"/>
          <w:jc w:val="right"/>
        </w:pPr>
        <w:r>
          <w:fldChar w:fldCharType="begin"/>
        </w:r>
        <w:r w:rsidR="00610A6A">
          <w:instrText>PAGE   \* MERGEFORMAT</w:instrText>
        </w:r>
        <w:r>
          <w:fldChar w:fldCharType="separate"/>
        </w:r>
        <w:r w:rsidR="00DD1FD5">
          <w:rPr>
            <w:noProof/>
          </w:rPr>
          <w:t>1</w:t>
        </w:r>
        <w:r>
          <w:fldChar w:fldCharType="end"/>
        </w:r>
      </w:p>
    </w:sdtContent>
  </w:sdt>
  <w:p w:rsidR="00610A6A" w:rsidRDefault="00610A6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A6A" w:rsidRDefault="00610A6A" w:rsidP="00610A6A">
      <w:pPr>
        <w:spacing w:after="0" w:line="240" w:lineRule="auto"/>
      </w:pPr>
      <w:r>
        <w:separator/>
      </w:r>
    </w:p>
  </w:footnote>
  <w:footnote w:type="continuationSeparator" w:id="1">
    <w:p w:rsidR="00610A6A" w:rsidRDefault="00610A6A" w:rsidP="00610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singleLevel"/>
    <w:tmpl w:val="0000001A"/>
    <w:lvl w:ilvl="0">
      <w:numFmt w:val="bullet"/>
      <w:lvlText w:val="*"/>
      <w:lvlJc w:val="left"/>
    </w:lvl>
  </w:abstractNum>
  <w:abstractNum w:abstractNumId="1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6585AFB"/>
    <w:multiLevelType w:val="hybridMultilevel"/>
    <w:tmpl w:val="4AC6EC2A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6763"/>
    <w:rsid w:val="00497178"/>
    <w:rsid w:val="004B3FB8"/>
    <w:rsid w:val="004C041D"/>
    <w:rsid w:val="00562779"/>
    <w:rsid w:val="0056497A"/>
    <w:rsid w:val="00610A6A"/>
    <w:rsid w:val="00897928"/>
    <w:rsid w:val="00AB0108"/>
    <w:rsid w:val="00AB6763"/>
    <w:rsid w:val="00AD65C7"/>
    <w:rsid w:val="00D72A48"/>
    <w:rsid w:val="00DD1FD5"/>
    <w:rsid w:val="00ED1F7D"/>
    <w:rsid w:val="00EE6A57"/>
    <w:rsid w:val="00F62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A5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B01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5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B">
    <w:name w:val="Заголовок 2-B"/>
    <w:basedOn w:val="2"/>
    <w:link w:val="2-B0"/>
    <w:qFormat/>
    <w:rsid w:val="004C041D"/>
    <w:pPr>
      <w:shd w:val="clear" w:color="auto" w:fill="FFFFFF" w:themeFill="background1"/>
      <w:jc w:val="center"/>
    </w:pPr>
    <w:rPr>
      <w:b/>
      <w:color w:val="3EB5F1"/>
    </w:rPr>
  </w:style>
  <w:style w:type="character" w:customStyle="1" w:styleId="2-B0">
    <w:name w:val="Заголовок 2-B Знак"/>
    <w:basedOn w:val="20"/>
    <w:link w:val="2-B"/>
    <w:rsid w:val="004C041D"/>
    <w:rPr>
      <w:rFonts w:asciiTheme="majorHAnsi" w:eastAsiaTheme="majorEastAsia" w:hAnsiTheme="majorHAnsi" w:cstheme="majorBidi"/>
      <w:b/>
      <w:color w:val="3EB5F1"/>
      <w:sz w:val="26"/>
      <w:szCs w:val="26"/>
      <w:shd w:val="clear" w:color="auto" w:fill="FFFFFF" w:themeFill="background1"/>
    </w:rPr>
  </w:style>
  <w:style w:type="character" w:customStyle="1" w:styleId="20">
    <w:name w:val="Заголовок 2 Знак"/>
    <w:basedOn w:val="a0"/>
    <w:link w:val="2"/>
    <w:uiPriority w:val="9"/>
    <w:semiHidden/>
    <w:rsid w:val="00AD65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-">
    <w:name w:val="Заголовок 1-В"/>
    <w:basedOn w:val="1"/>
    <w:link w:val="1-0"/>
    <w:qFormat/>
    <w:rsid w:val="004C041D"/>
    <w:pPr>
      <w:jc w:val="center"/>
    </w:pPr>
    <w:rPr>
      <w:b/>
      <w:color w:val="3EB5F1"/>
      <w:sz w:val="28"/>
      <w:szCs w:val="28"/>
    </w:rPr>
  </w:style>
  <w:style w:type="character" w:customStyle="1" w:styleId="1-0">
    <w:name w:val="Заголовок 1-В Знак"/>
    <w:basedOn w:val="10"/>
    <w:link w:val="1-"/>
    <w:rsid w:val="004C041D"/>
    <w:rPr>
      <w:rFonts w:asciiTheme="majorHAnsi" w:eastAsiaTheme="majorEastAsia" w:hAnsiTheme="majorHAnsi" w:cstheme="majorBidi"/>
      <w:b/>
      <w:color w:val="3EB5F1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B01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3">
    <w:name w:val="Тема урока"/>
    <w:basedOn w:val="2"/>
    <w:next w:val="a"/>
    <w:link w:val="a4"/>
    <w:autoRedefine/>
    <w:qFormat/>
    <w:rsid w:val="00ED1F7D"/>
    <w:pPr>
      <w:jc w:val="center"/>
    </w:pPr>
    <w:rPr>
      <w:b/>
      <w:lang w:val="uk-UA"/>
    </w:rPr>
  </w:style>
  <w:style w:type="character" w:customStyle="1" w:styleId="a4">
    <w:name w:val="Тема урока Знак"/>
    <w:basedOn w:val="20"/>
    <w:link w:val="a3"/>
    <w:rsid w:val="00ED1F7D"/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  <w:lang w:val="uk-UA" w:eastAsia="ru-RU"/>
    </w:rPr>
  </w:style>
  <w:style w:type="paragraph" w:styleId="a5">
    <w:name w:val="List Paragraph"/>
    <w:basedOn w:val="a"/>
    <w:uiPriority w:val="34"/>
    <w:qFormat/>
    <w:rsid w:val="00EE6A57"/>
    <w:pPr>
      <w:ind w:left="720"/>
      <w:contextualSpacing/>
    </w:pPr>
  </w:style>
  <w:style w:type="character" w:customStyle="1" w:styleId="FontStyle56">
    <w:name w:val="Font Style56"/>
    <w:basedOn w:val="a0"/>
    <w:rsid w:val="00EE6A57"/>
    <w:rPr>
      <w:rFonts w:ascii="Times New Roman" w:hAnsi="Times New Roman"/>
      <w:sz w:val="18"/>
    </w:rPr>
  </w:style>
  <w:style w:type="paragraph" w:customStyle="1" w:styleId="Style3">
    <w:name w:val="Style3"/>
    <w:basedOn w:val="a"/>
    <w:rsid w:val="00EE6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28">
    <w:name w:val="Style28"/>
    <w:basedOn w:val="a"/>
    <w:rsid w:val="00EE6A57"/>
    <w:pPr>
      <w:widowControl w:val="0"/>
      <w:autoSpaceDE w:val="0"/>
      <w:autoSpaceDN w:val="0"/>
      <w:adjustRightInd w:val="0"/>
      <w:spacing w:after="0" w:line="210" w:lineRule="exac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61">
    <w:name w:val="Font Style61"/>
    <w:basedOn w:val="a0"/>
    <w:rsid w:val="00EE6A57"/>
    <w:rPr>
      <w:rFonts w:ascii="Times New Roman" w:hAnsi="Times New Roman"/>
      <w:smallCaps/>
      <w:sz w:val="18"/>
    </w:rPr>
  </w:style>
  <w:style w:type="paragraph" w:customStyle="1" w:styleId="Style5">
    <w:name w:val="Style5"/>
    <w:basedOn w:val="a"/>
    <w:rsid w:val="00EE6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610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0A6A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8">
    <w:name w:val="footer"/>
    <w:basedOn w:val="a"/>
    <w:link w:val="a9"/>
    <w:uiPriority w:val="99"/>
    <w:unhideWhenUsed/>
    <w:rsid w:val="00610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0A6A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Visio_2003_201011.vsd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User</cp:lastModifiedBy>
  <cp:revision>8</cp:revision>
  <dcterms:created xsi:type="dcterms:W3CDTF">2019-04-17T13:25:00Z</dcterms:created>
  <dcterms:modified xsi:type="dcterms:W3CDTF">2021-03-10T13:44:00Z</dcterms:modified>
</cp:coreProperties>
</file>