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kq5hnugeu9oy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Мотиваційне заняття для STEM-проєкту “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Перевтілення. Григорій Сковорода.”</w:t>
        <w:br w:type="textWrapping"/>
        <w:t xml:space="preserve">Посилання на мотиваційне відео:</w:t>
        <w:br w:type="textWrapping"/>
      </w:r>
      <w:hyperlink r:id="rId6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Трейлер до STEM - проєкту у дистанційному форматі "Перевтілення. Григорій Сковорода."@bayraktar7911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br w:type="textWrapping"/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зацікавити учасників\учасниць освітнього простору  творчістю Григорія Сковороди, показати актуальність його ідей у сучасному світі та поєднати гуманітарні знання з технологіями для створення цікавих STEM-проєктів.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Вступ.</w:t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Відеоролик: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Короткометражка про життя і творчість Сковороди, акцентуючи на його байках та філософії.</w:t>
        <w:br w:type="textWrapping"/>
      </w:r>
      <w:hyperlink r:id="rId7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Григорій Сковорода. Біографія. Історія України!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Обговорення: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Запитання до учнів: "Що ви знаєте про Григорія Сковороду? Які його ідеї, на вашу думку, є найактуальнішими сьогодні?"</w:t>
        <w:br w:type="textWrapping"/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Сковорода: цікаві факти про українського мандрівного філософа - Інститут Просвіти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Проблемне питання: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"Як можна використати сучасні технології, щоб популяризувати спадщину Сковороди серед молоді?"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Основна частина.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Робота в групах.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Об’єднати учасників/учасниць освітнього простору  в групи та запропонувати кожній групі обрати одну байку та обговорити, як її можна візуалізувати за допомогою сучасних технологій.</w:t>
        <w:br w:type="textWrapping"/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Байки Харківські - Григорій Сковорода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Мозковий штурм: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Збір ідей для проєктів. Наприклад:</w:t>
      </w:r>
    </w:p>
    <w:p w:rsidR="00000000" w:rsidDel="00000000" w:rsidP="00000000" w:rsidRDefault="00000000" w:rsidRPr="00000000" w14:paraId="00000009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Анімаційний фільм за мотивами байки.</w:t>
        <w:br w:type="textWrapping"/>
      </w:r>
      <w:hyperlink r:id="rId10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Григорій Сковорода «Бджола та Шершень» | Байка | Слухати онлайн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1"/>
          <w:numId w:val="2"/>
        </w:numPr>
        <w:spacing w:after="240" w:before="0" w:beforeAutospacing="0" w:lineRule="auto"/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Інтерактивна гра, де потрібно вирішувати завдання, пов'язані з байками.</w:t>
        <w:br w:type="textWrapping"/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Григорій Сковорода. Афоризми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Г. Сковорода. Життєпис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 Завершальна частина.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Презентація проєкту: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Детально розповісти про проєкт, його мету та завдання.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Формування команд: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об'єднати учасників/учасниць освітнього простору в команди за інтересами та обраними ідеями проєктів.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Домашнє 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Запропонувати подумати над своїми ідеями проєктів і підготуватися до наступного заняття.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aj36w2cb4abt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283.46456692913387" w:top="283.46456692913387" w:left="283.46456692913387" w:right="283.464566929133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learningapps.org/4224947" TargetMode="External"/><Relationship Id="rId10" Type="http://schemas.openxmlformats.org/officeDocument/2006/relationships/hyperlink" Target="https://www.youtube.com/watch?v=PF7BCuB8_to" TargetMode="External"/><Relationship Id="rId12" Type="http://schemas.openxmlformats.org/officeDocument/2006/relationships/hyperlink" Target="https://learningapps.org/23711728" TargetMode="External"/><Relationship Id="rId9" Type="http://schemas.openxmlformats.org/officeDocument/2006/relationships/hyperlink" Target="https://www.ukrlib.com.ua/books/printit.php?tid=3391" TargetMode="External"/><Relationship Id="rId5" Type="http://schemas.openxmlformats.org/officeDocument/2006/relationships/styles" Target="styles.xml"/><Relationship Id="rId6" Type="http://schemas.openxmlformats.org/officeDocument/2006/relationships/hyperlink" Target="https://youtu.be/wCcedAjr3Y0" TargetMode="External"/><Relationship Id="rId7" Type="http://schemas.openxmlformats.org/officeDocument/2006/relationships/hyperlink" Target="https://www.youtube.com/watch?v=nm2BT5Fmg0c" TargetMode="External"/><Relationship Id="rId8" Type="http://schemas.openxmlformats.org/officeDocument/2006/relationships/hyperlink" Target="https://iprosvita.com/skovoroda-tsikavi-fakty-pro-ukrainskoho-mandrivnoho-filosof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