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AA" w:rsidRPr="00556C65" w:rsidRDefault="003544AA" w:rsidP="003544AA">
      <w:pPr>
        <w:pStyle w:val="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Відділ освіти, молоді та спорту</w:t>
      </w:r>
    </w:p>
    <w:p w:rsidR="003544AA" w:rsidRPr="00556C65" w:rsidRDefault="003544AA" w:rsidP="003544AA">
      <w:pPr>
        <w:pStyle w:val="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Карлівської</w:t>
      </w:r>
      <w:proofErr w:type="spellEnd"/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райдержадміністрації</w:t>
      </w:r>
    </w:p>
    <w:p w:rsidR="003544AA" w:rsidRPr="00556C65" w:rsidRDefault="003544AA" w:rsidP="003544AA">
      <w:pPr>
        <w:pStyle w:val="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Попівськи</w:t>
      </w:r>
      <w:r w:rsidR="00556C65"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й навчально-виховний комплекс №</w:t>
      </w:r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</w:p>
    <w:p w:rsidR="003544AA" w:rsidRPr="00556C65" w:rsidRDefault="003544AA" w:rsidP="003544AA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544AA" w:rsidRPr="00556C65" w:rsidRDefault="003544AA" w:rsidP="003544AA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56C65" w:rsidRPr="00556C65" w:rsidRDefault="00556C65" w:rsidP="003544AA">
      <w:pPr>
        <w:pStyle w:val="1"/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56C65" w:rsidRPr="00556C65" w:rsidRDefault="00556C65" w:rsidP="003544AA">
      <w:pPr>
        <w:pStyle w:val="1"/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56C65" w:rsidRPr="00556C65" w:rsidRDefault="00556C65" w:rsidP="003544AA">
      <w:pPr>
        <w:pStyle w:val="1"/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544AA" w:rsidRPr="00556C65" w:rsidRDefault="003544AA" w:rsidP="003544AA">
      <w:pPr>
        <w:pStyle w:val="1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56C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Середа С.М.</w:t>
      </w:r>
    </w:p>
    <w:p w:rsidR="003544AA" w:rsidRPr="00556C65" w:rsidRDefault="003544AA" w:rsidP="003544AA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544AA" w:rsidRPr="00556C65" w:rsidRDefault="003544AA" w:rsidP="003544AA">
      <w:pPr>
        <w:tabs>
          <w:tab w:val="left" w:pos="630"/>
          <w:tab w:val="center" w:pos="3317"/>
          <w:tab w:val="left" w:pos="4035"/>
        </w:tabs>
        <w:ind w:right="-483"/>
        <w:rPr>
          <w:b/>
          <w:color w:val="FF0000"/>
          <w:sz w:val="28"/>
          <w:szCs w:val="28"/>
          <w:lang w:val="uk-UA" w:eastAsia="en-US"/>
        </w:rPr>
      </w:pPr>
      <w:r w:rsidRPr="00556C65">
        <w:rPr>
          <w:b/>
          <w:sz w:val="28"/>
          <w:szCs w:val="28"/>
          <w:lang w:val="uk-UA" w:eastAsia="en-US"/>
        </w:rPr>
        <w:tab/>
      </w:r>
    </w:p>
    <w:p w:rsidR="003544AA" w:rsidRPr="00556C65" w:rsidRDefault="003544AA" w:rsidP="003544AA">
      <w:pPr>
        <w:tabs>
          <w:tab w:val="left" w:pos="630"/>
          <w:tab w:val="center" w:pos="3317"/>
          <w:tab w:val="left" w:pos="4035"/>
        </w:tabs>
        <w:ind w:right="-483"/>
        <w:rPr>
          <w:b/>
          <w:color w:val="FF0000"/>
          <w:sz w:val="32"/>
          <w:szCs w:val="32"/>
          <w:lang w:val="uk-UA" w:eastAsia="en-US"/>
        </w:rPr>
      </w:pPr>
      <w:r w:rsidRPr="00556C65">
        <w:rPr>
          <w:b/>
          <w:color w:val="FF0000"/>
          <w:sz w:val="28"/>
          <w:szCs w:val="28"/>
          <w:lang w:val="uk-UA" w:eastAsia="en-US"/>
        </w:rPr>
        <w:tab/>
      </w:r>
      <w:r w:rsidRPr="00556C65">
        <w:rPr>
          <w:b/>
          <w:color w:val="FF0000"/>
          <w:sz w:val="32"/>
          <w:szCs w:val="32"/>
          <w:lang w:val="uk-UA" w:eastAsia="en-US"/>
        </w:rPr>
        <w:t xml:space="preserve">УРОКИ ПОЗАКЛАСНОГО ЧИТАННЯ </w:t>
      </w: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b/>
          <w:color w:val="FF0000"/>
          <w:sz w:val="32"/>
          <w:szCs w:val="32"/>
          <w:lang w:val="uk-UA" w:eastAsia="en-US"/>
        </w:rPr>
      </w:pPr>
      <w:r w:rsidRPr="00556C65">
        <w:rPr>
          <w:b/>
          <w:color w:val="FF0000"/>
          <w:sz w:val="32"/>
          <w:szCs w:val="32"/>
          <w:lang w:val="uk-UA" w:eastAsia="en-US"/>
        </w:rPr>
        <w:t>У 2 КЛАСІ</w:t>
      </w: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b/>
          <w:color w:val="FF0000"/>
          <w:sz w:val="32"/>
          <w:szCs w:val="32"/>
          <w:lang w:val="uk-UA" w:eastAsia="en-US"/>
        </w:rPr>
      </w:pPr>
      <w:r w:rsidRPr="00556C65">
        <w:rPr>
          <w:b/>
          <w:color w:val="FF0000"/>
          <w:sz w:val="32"/>
          <w:szCs w:val="32"/>
          <w:lang w:val="uk-UA" w:eastAsia="en-US"/>
        </w:rPr>
        <w:t>З ВИКОРИСТАННЯМ ІНТЕРАКТИВНИХ ТЕХНОЛОГІЙ</w:t>
      </w:r>
    </w:p>
    <w:p w:rsidR="003544AA" w:rsidRPr="00556C65" w:rsidRDefault="003544AA" w:rsidP="003544AA">
      <w:pPr>
        <w:tabs>
          <w:tab w:val="left" w:pos="4035"/>
        </w:tabs>
        <w:ind w:right="-483"/>
        <w:rPr>
          <w:color w:val="FF0000"/>
          <w:sz w:val="32"/>
          <w:szCs w:val="32"/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sz w:val="32"/>
          <w:szCs w:val="32"/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sz w:val="32"/>
          <w:szCs w:val="32"/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sz w:val="32"/>
          <w:szCs w:val="32"/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556C65">
      <w:pPr>
        <w:tabs>
          <w:tab w:val="left" w:pos="4035"/>
        </w:tabs>
        <w:ind w:right="-483"/>
        <w:rPr>
          <w:lang w:val="uk-UA" w:eastAsia="en-US"/>
        </w:rPr>
      </w:pPr>
    </w:p>
    <w:p w:rsidR="00556C65" w:rsidRPr="00556C65" w:rsidRDefault="00556C65" w:rsidP="003544AA">
      <w:pPr>
        <w:tabs>
          <w:tab w:val="left" w:pos="4035"/>
        </w:tabs>
        <w:ind w:right="-483"/>
        <w:jc w:val="center"/>
        <w:rPr>
          <w:lang w:val="uk-UA" w:eastAsia="en-US"/>
        </w:rPr>
      </w:pPr>
    </w:p>
    <w:p w:rsidR="003544AA" w:rsidRPr="00556C65" w:rsidRDefault="003544AA" w:rsidP="003544AA">
      <w:pPr>
        <w:tabs>
          <w:tab w:val="left" w:pos="4035"/>
        </w:tabs>
        <w:ind w:right="-483"/>
        <w:jc w:val="center"/>
        <w:rPr>
          <w:b/>
          <w:sz w:val="28"/>
          <w:szCs w:val="28"/>
          <w:lang w:val="uk-UA" w:eastAsia="en-US"/>
        </w:rPr>
      </w:pPr>
      <w:r w:rsidRPr="00556C65">
        <w:rPr>
          <w:b/>
          <w:sz w:val="28"/>
          <w:szCs w:val="28"/>
          <w:lang w:val="uk-UA" w:eastAsia="en-US"/>
        </w:rPr>
        <w:t>Карлівка</w:t>
      </w:r>
    </w:p>
    <w:p w:rsidR="00556C65" w:rsidRPr="00556C65" w:rsidRDefault="00556C65" w:rsidP="00556C65">
      <w:pPr>
        <w:tabs>
          <w:tab w:val="left" w:pos="4035"/>
        </w:tabs>
        <w:ind w:right="-483"/>
        <w:jc w:val="center"/>
        <w:rPr>
          <w:b/>
          <w:sz w:val="28"/>
          <w:szCs w:val="28"/>
          <w:lang w:val="uk-UA" w:eastAsia="en-US"/>
        </w:rPr>
      </w:pPr>
      <w:r w:rsidRPr="00556C65">
        <w:rPr>
          <w:b/>
          <w:sz w:val="28"/>
          <w:szCs w:val="28"/>
          <w:lang w:val="uk-UA" w:eastAsia="en-US"/>
        </w:rPr>
        <w:t>2016</w:t>
      </w:r>
    </w:p>
    <w:p w:rsidR="003544AA" w:rsidRPr="003D058A" w:rsidRDefault="003544AA" w:rsidP="00556C65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D058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B8F74E" wp14:editId="06F447BA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123950" cy="1123950"/>
            <wp:effectExtent l="0" t="0" r="0" b="0"/>
            <wp:wrapSquare wrapText="bothSides"/>
            <wp:docPr id="1" name="Рисунок 1" descr="http://itd2.mycdn.me/image?t=52&amp;bid=814695185560&amp;id=805348012952&amp;plc=WEB&amp;tkn=*kWJOPEhId9t_e2OHjpqH5DNfa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5348012952" descr="http://itd2.mycdn.me/image?t=52&amp;bid=814695185560&amp;id=805348012952&amp;plc=WEB&amp;tkn=*kWJOPEhId9t_e2OHjpqH5DNfa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Середа С.М. – учитель початкових класів </w:t>
      </w:r>
      <w:r w:rsidR="00556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Попівського НВК №2,</w:t>
      </w:r>
    </w:p>
    <w:p w:rsidR="003544AA" w:rsidRPr="003D058A" w:rsidRDefault="003544AA" w:rsidP="00556C65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стаж роботи – 26 років</w:t>
      </w:r>
    </w:p>
    <w:p w:rsidR="003544AA" w:rsidRPr="003D058A" w:rsidRDefault="003544AA" w:rsidP="00556C65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544AA" w:rsidRDefault="003544AA" w:rsidP="003544A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56C65" w:rsidRPr="003D058A" w:rsidRDefault="00556C65" w:rsidP="003544A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544AA" w:rsidRPr="003D058A" w:rsidRDefault="00B930CF" w:rsidP="003544A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Уроки</w:t>
      </w:r>
      <w:proofErr w:type="spellEnd"/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</w:t>
      </w:r>
      <w:r w:rsidR="00556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озакласного читання автор: </w:t>
      </w:r>
      <w:proofErr w:type="spellStart"/>
      <w:r w:rsidR="00556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С.М.</w:t>
      </w:r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Середа</w:t>
      </w:r>
      <w:proofErr w:type="spellEnd"/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– Карлівка, 2016. – </w:t>
      </w:r>
      <w:r w:rsidR="00556C65" w:rsidRPr="00556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92</w:t>
      </w:r>
      <w:r w:rsidR="00556C6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</w:t>
      </w:r>
    </w:p>
    <w:p w:rsidR="003544AA" w:rsidRPr="003D058A" w:rsidRDefault="003544AA" w:rsidP="003544A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544AA" w:rsidRPr="003D058A" w:rsidRDefault="00B930CF" w:rsidP="003544AA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</w:t>
      </w:r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посібнику запропоновано конспекти різних типів уроків позакласного читання, укладених відповідно до вимог Державного стандарту початкової загальної освіти та чинної програми. Передбачено використання інтерактивних технологій навчання: ігри, кросворди, робота в творчих групах, завдання для формування бібліографічної компетентності тощо.</w:t>
      </w:r>
      <w:r w:rsidR="00556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Також  посібник містить систему вправ, спрямованих на розвиток техніки читання.</w:t>
      </w:r>
    </w:p>
    <w:p w:rsidR="003544AA" w:rsidRPr="003D058A" w:rsidRDefault="00B930CF" w:rsidP="003544AA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</w:t>
      </w:r>
      <w:r w:rsidR="003544AA" w:rsidRPr="003D05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Для вчителів початкових класів </w:t>
      </w:r>
    </w:p>
    <w:p w:rsidR="003544AA" w:rsidRPr="003D058A" w:rsidRDefault="003544AA" w:rsidP="003544AA">
      <w:pPr>
        <w:spacing w:line="360" w:lineRule="auto"/>
        <w:jc w:val="both"/>
        <w:rPr>
          <w:b/>
          <w:lang w:val="uk-UA"/>
        </w:rPr>
      </w:pPr>
      <w:r w:rsidRPr="003D058A">
        <w:rPr>
          <w:b/>
          <w:lang w:val="uk-UA"/>
        </w:rPr>
        <w:t>Рецензенти:</w:t>
      </w:r>
    </w:p>
    <w:p w:rsidR="00556C65" w:rsidRDefault="00B930CF" w:rsidP="003544A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3544AA">
        <w:rPr>
          <w:lang w:val="uk-UA"/>
        </w:rPr>
        <w:t>Шабанова</w:t>
      </w:r>
      <w:proofErr w:type="spellEnd"/>
      <w:r w:rsidR="003544AA">
        <w:rPr>
          <w:lang w:val="uk-UA"/>
        </w:rPr>
        <w:t xml:space="preserve"> О.І.</w:t>
      </w:r>
      <w:r w:rsidR="003544AA" w:rsidRPr="003D058A">
        <w:t xml:space="preserve"> </w:t>
      </w:r>
      <w:r w:rsidR="003544AA" w:rsidRPr="003D058A">
        <w:rPr>
          <w:lang w:val="uk-UA"/>
        </w:rPr>
        <w:t xml:space="preserve">– методист районного методичного кабінету відділу освіти, молоді та спорту </w:t>
      </w:r>
      <w:proofErr w:type="spellStart"/>
      <w:r w:rsidR="003544AA" w:rsidRPr="003D058A">
        <w:rPr>
          <w:lang w:val="uk-UA"/>
        </w:rPr>
        <w:t>Карлівської</w:t>
      </w:r>
      <w:proofErr w:type="spellEnd"/>
      <w:r w:rsidR="003544AA" w:rsidRPr="003D058A">
        <w:rPr>
          <w:lang w:val="uk-UA"/>
        </w:rPr>
        <w:t xml:space="preserve"> райдержадміністрації</w:t>
      </w:r>
    </w:p>
    <w:p w:rsidR="003544AA" w:rsidRPr="003D058A" w:rsidRDefault="00B930CF" w:rsidP="003544A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3544AA">
        <w:rPr>
          <w:lang w:val="uk-UA"/>
        </w:rPr>
        <w:t>Цеба</w:t>
      </w:r>
      <w:proofErr w:type="spellEnd"/>
      <w:r w:rsidR="003544AA">
        <w:rPr>
          <w:lang w:val="uk-UA"/>
        </w:rPr>
        <w:t xml:space="preserve"> І.І.</w:t>
      </w:r>
      <w:r w:rsidR="003544AA" w:rsidRPr="003D058A">
        <w:rPr>
          <w:lang w:val="uk-UA"/>
        </w:rPr>
        <w:t xml:space="preserve"> –</w:t>
      </w:r>
      <w:r w:rsidR="003544AA">
        <w:rPr>
          <w:lang w:val="uk-UA"/>
        </w:rPr>
        <w:t xml:space="preserve"> </w:t>
      </w:r>
      <w:r w:rsidR="003544AA" w:rsidRPr="003D058A">
        <w:rPr>
          <w:lang w:val="uk-UA"/>
        </w:rPr>
        <w:t xml:space="preserve">методист районного методичного кабінету відділу освіти, молоді та спорту </w:t>
      </w:r>
      <w:proofErr w:type="spellStart"/>
      <w:r w:rsidR="003544AA" w:rsidRPr="003D058A">
        <w:rPr>
          <w:lang w:val="uk-UA"/>
        </w:rPr>
        <w:t>Карлівської</w:t>
      </w:r>
      <w:proofErr w:type="spellEnd"/>
      <w:r w:rsidR="003544AA" w:rsidRPr="003D058A">
        <w:rPr>
          <w:lang w:val="uk-UA"/>
        </w:rPr>
        <w:t xml:space="preserve"> райдержадміністрації</w:t>
      </w:r>
    </w:p>
    <w:p w:rsidR="003544AA" w:rsidRPr="003D058A" w:rsidRDefault="00B930CF" w:rsidP="003544AA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bookmarkStart w:id="0" w:name="_GoBack"/>
      <w:bookmarkEnd w:id="0"/>
      <w:proofErr w:type="spellStart"/>
      <w:r w:rsidR="003544AA">
        <w:rPr>
          <w:color w:val="000000"/>
          <w:lang w:val="uk-UA"/>
        </w:rPr>
        <w:t>Горбатко</w:t>
      </w:r>
      <w:proofErr w:type="spellEnd"/>
      <w:r w:rsidR="003544AA">
        <w:rPr>
          <w:color w:val="000000"/>
          <w:lang w:val="uk-UA"/>
        </w:rPr>
        <w:t xml:space="preserve"> О.О</w:t>
      </w:r>
      <w:r w:rsidR="003544AA" w:rsidRPr="003D058A">
        <w:rPr>
          <w:color w:val="000000"/>
          <w:lang w:val="uk-UA"/>
        </w:rPr>
        <w:t>, –</w:t>
      </w:r>
      <w:r w:rsidR="003544AA">
        <w:rPr>
          <w:color w:val="000000"/>
          <w:lang w:val="uk-UA"/>
        </w:rPr>
        <w:t xml:space="preserve"> </w:t>
      </w:r>
      <w:r w:rsidR="003544AA" w:rsidRPr="003D058A">
        <w:rPr>
          <w:color w:val="000000"/>
          <w:lang w:val="uk-UA"/>
        </w:rPr>
        <w:t>директор Попівського НВК №</w:t>
      </w:r>
      <w:r w:rsidR="003544AA">
        <w:rPr>
          <w:color w:val="000000"/>
          <w:lang w:val="uk-UA"/>
        </w:rPr>
        <w:t xml:space="preserve"> </w:t>
      </w:r>
      <w:r w:rsidR="003544AA" w:rsidRPr="003D058A">
        <w:rPr>
          <w:color w:val="000000"/>
          <w:lang w:val="uk-UA"/>
        </w:rPr>
        <w:t>2</w:t>
      </w:r>
    </w:p>
    <w:p w:rsidR="00556C65" w:rsidRDefault="00556C65" w:rsidP="003544AA">
      <w:pPr>
        <w:spacing w:line="360" w:lineRule="auto"/>
        <w:jc w:val="both"/>
        <w:rPr>
          <w:b/>
          <w:color w:val="000000"/>
          <w:lang w:val="uk-UA"/>
        </w:rPr>
      </w:pPr>
    </w:p>
    <w:p w:rsidR="003544AA" w:rsidRDefault="003544AA" w:rsidP="00BF67B3">
      <w:pPr>
        <w:spacing w:line="360" w:lineRule="auto"/>
        <w:jc w:val="center"/>
        <w:rPr>
          <w:b/>
          <w:color w:val="000000"/>
          <w:lang w:val="uk-UA"/>
        </w:rPr>
      </w:pPr>
      <w:r w:rsidRPr="003D058A">
        <w:rPr>
          <w:b/>
          <w:color w:val="000000"/>
          <w:lang w:val="uk-UA"/>
        </w:rPr>
        <w:t>ЗМІСТ</w:t>
      </w:r>
    </w:p>
    <w:p w:rsidR="00BF67B3" w:rsidRPr="003D058A" w:rsidRDefault="00BF67B3" w:rsidP="00BF67B3">
      <w:pPr>
        <w:spacing w:line="360" w:lineRule="auto"/>
        <w:jc w:val="center"/>
        <w:rPr>
          <w:lang w:val="uk-UA"/>
        </w:rPr>
      </w:pPr>
    </w:p>
    <w:p w:rsidR="003544AA" w:rsidRPr="00BF67B3" w:rsidRDefault="003544AA" w:rsidP="003544AA">
      <w:pPr>
        <w:tabs>
          <w:tab w:val="left" w:pos="360"/>
        </w:tabs>
        <w:spacing w:line="360" w:lineRule="auto"/>
        <w:jc w:val="both"/>
        <w:rPr>
          <w:lang w:val="uk-UA"/>
        </w:rPr>
      </w:pPr>
      <w:r w:rsidRPr="00BF67B3">
        <w:rPr>
          <w:lang w:val="uk-UA"/>
        </w:rPr>
        <w:t>ВСТУП</w:t>
      </w:r>
      <w:r w:rsidR="00BF67B3">
        <w:rPr>
          <w:lang w:val="uk-UA"/>
        </w:rPr>
        <w:t>…………………………………………………..……</w:t>
      </w:r>
      <w:r w:rsidR="00B930CF">
        <w:rPr>
          <w:lang w:val="uk-UA"/>
        </w:rPr>
        <w:t>.</w:t>
      </w:r>
      <w:r w:rsidR="00BF67B3">
        <w:rPr>
          <w:lang w:val="uk-UA"/>
        </w:rPr>
        <w:t>1</w:t>
      </w:r>
    </w:p>
    <w:p w:rsidR="003544AA" w:rsidRPr="00BF67B3" w:rsidRDefault="003544AA" w:rsidP="003544AA">
      <w:pPr>
        <w:tabs>
          <w:tab w:val="left" w:pos="360"/>
        </w:tabs>
        <w:spacing w:line="360" w:lineRule="auto"/>
        <w:jc w:val="both"/>
        <w:rPr>
          <w:lang w:val="uk-UA"/>
        </w:rPr>
      </w:pPr>
      <w:r w:rsidRPr="00BF67B3">
        <w:rPr>
          <w:lang w:val="uk-UA"/>
        </w:rPr>
        <w:t>ОСНОВНА ЧАСТИНА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F67B3">
        <w:rPr>
          <w:sz w:val="28"/>
          <w:szCs w:val="28"/>
        </w:rPr>
        <w:t>Стежина</w:t>
      </w:r>
      <w:proofErr w:type="spellEnd"/>
      <w:r w:rsidRPr="00BF67B3">
        <w:rPr>
          <w:sz w:val="28"/>
          <w:szCs w:val="28"/>
        </w:rPr>
        <w:t xml:space="preserve"> до </w:t>
      </w:r>
      <w:proofErr w:type="spellStart"/>
      <w:r w:rsidRPr="00BF67B3">
        <w:rPr>
          <w:sz w:val="28"/>
          <w:szCs w:val="28"/>
        </w:rPr>
        <w:t>школи</w:t>
      </w:r>
      <w:proofErr w:type="spellEnd"/>
      <w:r w:rsidRPr="00BF67B3">
        <w:rPr>
          <w:sz w:val="28"/>
          <w:szCs w:val="28"/>
          <w:lang w:val="uk-UA"/>
        </w:rPr>
        <w:t>. Усний журнал</w:t>
      </w:r>
      <w:r w:rsidR="00BF67B3">
        <w:rPr>
          <w:sz w:val="28"/>
          <w:szCs w:val="28"/>
          <w:lang w:val="uk-UA"/>
        </w:rPr>
        <w:t>………….……</w:t>
      </w:r>
      <w:r w:rsidR="00B930CF">
        <w:rPr>
          <w:sz w:val="28"/>
          <w:szCs w:val="28"/>
          <w:lang w:val="uk-UA"/>
        </w:rPr>
        <w:t>.</w:t>
      </w:r>
      <w:r w:rsidR="00BF67B3">
        <w:rPr>
          <w:sz w:val="28"/>
          <w:szCs w:val="28"/>
          <w:lang w:val="uk-UA"/>
        </w:rPr>
        <w:t>.3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BF67B3">
        <w:rPr>
          <w:sz w:val="28"/>
          <w:szCs w:val="28"/>
          <w:lang w:val="uk-UA" w:eastAsia="uk-UA"/>
        </w:rPr>
        <w:t xml:space="preserve">У колі рідної </w:t>
      </w:r>
      <w:proofErr w:type="spellStart"/>
      <w:r w:rsidRPr="00BF67B3">
        <w:rPr>
          <w:sz w:val="28"/>
          <w:szCs w:val="28"/>
          <w:lang w:val="uk-UA" w:eastAsia="uk-UA"/>
        </w:rPr>
        <w:t>сім΄ї</w:t>
      </w:r>
      <w:proofErr w:type="spellEnd"/>
      <w:r w:rsidR="00BF67B3">
        <w:rPr>
          <w:sz w:val="28"/>
          <w:szCs w:val="28"/>
          <w:lang w:val="uk-UA" w:eastAsia="uk-UA"/>
        </w:rPr>
        <w:t>……………………………….…</w:t>
      </w:r>
      <w:r w:rsidR="00B930CF">
        <w:rPr>
          <w:sz w:val="28"/>
          <w:szCs w:val="28"/>
          <w:lang w:val="uk-UA" w:eastAsia="uk-UA"/>
        </w:rPr>
        <w:t>.</w:t>
      </w:r>
      <w:r w:rsidR="00BF67B3">
        <w:rPr>
          <w:sz w:val="28"/>
          <w:szCs w:val="28"/>
          <w:lang w:val="uk-UA" w:eastAsia="uk-UA"/>
        </w:rPr>
        <w:t>.7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BF67B3">
        <w:rPr>
          <w:sz w:val="28"/>
          <w:szCs w:val="28"/>
          <w:lang w:val="uk-UA"/>
        </w:rPr>
        <w:t>Казка маленька, а розуму у ній багато</w:t>
      </w:r>
      <w:r w:rsidR="00BF67B3">
        <w:rPr>
          <w:sz w:val="28"/>
          <w:szCs w:val="28"/>
          <w:lang w:val="uk-UA"/>
        </w:rPr>
        <w:t>…………</w:t>
      </w:r>
      <w:r w:rsidR="00B930CF">
        <w:rPr>
          <w:sz w:val="28"/>
          <w:szCs w:val="28"/>
          <w:lang w:val="uk-UA"/>
        </w:rPr>
        <w:t>…11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bCs/>
          <w:sz w:val="28"/>
          <w:szCs w:val="28"/>
          <w:shd w:val="clear" w:color="auto" w:fill="FFFFFF"/>
          <w:lang w:val="uk-UA" w:eastAsia="uk-UA"/>
        </w:rPr>
      </w:pPr>
      <w:r w:rsidRPr="00BF67B3">
        <w:rPr>
          <w:bCs/>
          <w:sz w:val="28"/>
          <w:szCs w:val="28"/>
          <w:shd w:val="clear" w:color="auto" w:fill="FFFFFF"/>
          <w:lang w:val="uk-UA" w:eastAsia="uk-UA"/>
        </w:rPr>
        <w:t>До джерела народної мудрості</w:t>
      </w:r>
      <w:r w:rsidR="00BF67B3">
        <w:rPr>
          <w:bCs/>
          <w:sz w:val="28"/>
          <w:szCs w:val="28"/>
          <w:shd w:val="clear" w:color="auto" w:fill="FFFFFF"/>
          <w:lang w:val="uk-UA" w:eastAsia="uk-UA"/>
        </w:rPr>
        <w:t>………………...….20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bCs/>
          <w:sz w:val="28"/>
          <w:szCs w:val="28"/>
          <w:shd w:val="clear" w:color="auto" w:fill="FFFFFF"/>
          <w:lang w:val="uk-UA" w:eastAsia="uk-UA"/>
        </w:rPr>
      </w:pPr>
      <w:r w:rsidRPr="00BF67B3">
        <w:rPr>
          <w:bCs/>
          <w:sz w:val="28"/>
          <w:szCs w:val="28"/>
          <w:shd w:val="clear" w:color="auto" w:fill="FFFFFF"/>
          <w:lang w:val="uk-UA" w:eastAsia="uk-UA"/>
        </w:rPr>
        <w:t>Казки народів Європи. Урок –турнір</w:t>
      </w:r>
      <w:r w:rsidR="00BF67B3">
        <w:rPr>
          <w:bCs/>
          <w:sz w:val="28"/>
          <w:szCs w:val="28"/>
          <w:shd w:val="clear" w:color="auto" w:fill="FFFFFF"/>
          <w:lang w:val="uk-UA" w:eastAsia="uk-UA"/>
        </w:rPr>
        <w:t>…………..…27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BF67B3">
        <w:rPr>
          <w:sz w:val="28"/>
          <w:szCs w:val="28"/>
          <w:lang w:val="uk-UA"/>
        </w:rPr>
        <w:t xml:space="preserve">Батьківщина – моя рідна </w:t>
      </w:r>
      <w:r w:rsidRPr="00BF67B3">
        <w:rPr>
          <w:sz w:val="28"/>
          <w:szCs w:val="28"/>
          <w:lang w:val="uk-UA"/>
        </w:rPr>
        <w:t>Україна.</w:t>
      </w:r>
      <w:r w:rsidR="00BF67B3" w:rsidRPr="00BF67B3">
        <w:rPr>
          <w:sz w:val="28"/>
          <w:szCs w:val="28"/>
          <w:lang w:val="uk-UA"/>
        </w:rPr>
        <w:t xml:space="preserve"> </w:t>
      </w:r>
      <w:r w:rsidRPr="00BF67B3">
        <w:rPr>
          <w:sz w:val="28"/>
          <w:szCs w:val="28"/>
          <w:lang w:val="uk-UA"/>
        </w:rPr>
        <w:t>Урок-проект</w:t>
      </w:r>
      <w:r w:rsidR="00BF67B3">
        <w:rPr>
          <w:sz w:val="28"/>
          <w:szCs w:val="28"/>
          <w:lang w:val="uk-UA"/>
        </w:rPr>
        <w:t>…36</w:t>
      </w:r>
    </w:p>
    <w:p w:rsidR="00FA2940" w:rsidRPr="00BF67B3" w:rsidRDefault="00FA2940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BF67B3">
        <w:rPr>
          <w:sz w:val="28"/>
          <w:szCs w:val="28"/>
          <w:lang w:val="uk-UA"/>
        </w:rPr>
        <w:t>Професій в</w:t>
      </w:r>
      <w:r w:rsidR="00BF67B3" w:rsidRPr="00BF67B3">
        <w:rPr>
          <w:sz w:val="28"/>
          <w:szCs w:val="28"/>
          <w:lang w:val="uk-UA"/>
        </w:rPr>
        <w:t xml:space="preserve"> світі багато, а вибрати</w:t>
      </w:r>
      <w:r w:rsidRPr="00BF67B3">
        <w:rPr>
          <w:sz w:val="28"/>
          <w:szCs w:val="28"/>
          <w:lang w:val="uk-UA"/>
        </w:rPr>
        <w:t xml:space="preserve"> треба одну</w:t>
      </w:r>
      <w:r w:rsidR="00BF67B3">
        <w:rPr>
          <w:sz w:val="28"/>
          <w:szCs w:val="28"/>
          <w:lang w:val="uk-UA"/>
        </w:rPr>
        <w:t>…...49</w:t>
      </w:r>
    </w:p>
    <w:p w:rsidR="00BF67B3" w:rsidRPr="00BF67B3" w:rsidRDefault="00BF67B3" w:rsidP="003544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BF67B3">
        <w:rPr>
          <w:sz w:val="28"/>
          <w:szCs w:val="28"/>
          <w:lang w:val="uk-UA"/>
        </w:rPr>
        <w:t>Людина починається з добра</w:t>
      </w:r>
      <w:r>
        <w:rPr>
          <w:sz w:val="28"/>
          <w:szCs w:val="28"/>
          <w:lang w:val="uk-UA"/>
        </w:rPr>
        <w:t>……………………...56</w:t>
      </w:r>
    </w:p>
    <w:p w:rsidR="00BF67B3" w:rsidRPr="00BF67B3" w:rsidRDefault="00BF67B3" w:rsidP="00BF67B3">
      <w:pPr>
        <w:spacing w:line="360" w:lineRule="auto"/>
        <w:jc w:val="both"/>
        <w:rPr>
          <w:b/>
          <w:lang w:val="uk-UA"/>
        </w:rPr>
      </w:pPr>
      <w:r w:rsidRPr="00BF67B3">
        <w:rPr>
          <w:sz w:val="28"/>
          <w:szCs w:val="28"/>
          <w:lang w:val="uk-UA"/>
        </w:rPr>
        <w:t>Весна іде у рідний край</w:t>
      </w:r>
      <w:r w:rsidRPr="00BF67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Бінарний урок…………..60</w:t>
      </w:r>
    </w:p>
    <w:p w:rsidR="003544AA" w:rsidRPr="00BF67B3" w:rsidRDefault="003544AA" w:rsidP="003544AA">
      <w:pPr>
        <w:spacing w:line="360" w:lineRule="auto"/>
        <w:jc w:val="both"/>
        <w:rPr>
          <w:lang w:val="uk-UA"/>
        </w:rPr>
      </w:pPr>
      <w:r w:rsidRPr="00BF67B3">
        <w:rPr>
          <w:lang w:val="uk-UA"/>
        </w:rPr>
        <w:t>ВИСНОВКИ</w:t>
      </w:r>
      <w:r w:rsidR="00BF67B3">
        <w:rPr>
          <w:lang w:val="uk-UA"/>
        </w:rPr>
        <w:t>………………………………………………</w:t>
      </w:r>
      <w:r w:rsidR="00B930CF">
        <w:rPr>
          <w:lang w:val="uk-UA"/>
        </w:rPr>
        <w:t>..</w:t>
      </w:r>
      <w:r w:rsidR="00BF67B3">
        <w:rPr>
          <w:lang w:val="uk-UA"/>
        </w:rPr>
        <w:t>..67</w:t>
      </w:r>
    </w:p>
    <w:p w:rsidR="003544AA" w:rsidRPr="00BF67B3" w:rsidRDefault="003544AA" w:rsidP="003544AA">
      <w:pPr>
        <w:spacing w:line="360" w:lineRule="auto"/>
        <w:jc w:val="both"/>
        <w:rPr>
          <w:lang w:val="uk-UA"/>
        </w:rPr>
      </w:pPr>
      <w:r w:rsidRPr="00BF67B3">
        <w:rPr>
          <w:lang w:val="uk-UA"/>
        </w:rPr>
        <w:t>ВИКОРИСТАНІ ДЖЕРЕЛА</w:t>
      </w:r>
      <w:r w:rsidR="00BF67B3">
        <w:rPr>
          <w:lang w:val="uk-UA"/>
        </w:rPr>
        <w:t>……………………………</w:t>
      </w:r>
      <w:r w:rsidR="00B930CF">
        <w:rPr>
          <w:lang w:val="uk-UA"/>
        </w:rPr>
        <w:t>.</w:t>
      </w:r>
      <w:r w:rsidR="00BF67B3">
        <w:rPr>
          <w:lang w:val="uk-UA"/>
        </w:rPr>
        <w:t>….69</w:t>
      </w:r>
    </w:p>
    <w:p w:rsidR="003544AA" w:rsidRPr="00BF67B3" w:rsidRDefault="003544AA" w:rsidP="003544AA">
      <w:pPr>
        <w:spacing w:line="360" w:lineRule="auto"/>
        <w:jc w:val="both"/>
        <w:rPr>
          <w:lang w:val="uk-UA"/>
        </w:rPr>
      </w:pPr>
      <w:r w:rsidRPr="00BF67B3">
        <w:rPr>
          <w:lang w:val="uk-UA"/>
        </w:rPr>
        <w:t>ДОДАТКИ</w:t>
      </w:r>
      <w:r w:rsidR="00BF67B3">
        <w:rPr>
          <w:lang w:val="uk-UA"/>
        </w:rPr>
        <w:t>…………………………………………………..</w:t>
      </w:r>
      <w:r w:rsidR="00B930CF">
        <w:rPr>
          <w:lang w:val="uk-UA"/>
        </w:rPr>
        <w:t>.70</w:t>
      </w:r>
    </w:p>
    <w:p w:rsidR="003544AA" w:rsidRPr="00BF67B3" w:rsidRDefault="003544AA" w:rsidP="003544AA">
      <w:pPr>
        <w:spacing w:line="360" w:lineRule="auto"/>
        <w:jc w:val="both"/>
        <w:rPr>
          <w:b/>
          <w:lang w:val="uk-UA"/>
        </w:rPr>
      </w:pPr>
    </w:p>
    <w:p w:rsidR="00FA2940" w:rsidRDefault="00FA2940" w:rsidP="00FA2940">
      <w:pPr>
        <w:tabs>
          <w:tab w:val="left" w:pos="360"/>
        </w:tabs>
        <w:rPr>
          <w:color w:val="000000"/>
          <w:sz w:val="28"/>
          <w:szCs w:val="28"/>
          <w:lang w:val="uk-UA"/>
        </w:rPr>
      </w:pPr>
    </w:p>
    <w:sectPr w:rsidR="00FA2940" w:rsidSect="00556C65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A"/>
    <w:rsid w:val="003544AA"/>
    <w:rsid w:val="00556C65"/>
    <w:rsid w:val="00B5558A"/>
    <w:rsid w:val="00B930CF"/>
    <w:rsid w:val="00BF67B3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CAA9-5B84-48A6-9850-311904A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4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Олежко</dc:creator>
  <cp:keywords/>
  <dc:description/>
  <cp:lastModifiedBy>Олежко</cp:lastModifiedBy>
  <cp:revision>4</cp:revision>
  <dcterms:created xsi:type="dcterms:W3CDTF">2016-03-27T11:59:00Z</dcterms:created>
  <dcterms:modified xsi:type="dcterms:W3CDTF">2016-03-27T19:58:00Z</dcterms:modified>
</cp:coreProperties>
</file>