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Відділ освіти Сокальської РДА, Сокальський логопедичний пункт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vertAlign w:val="baseline"/>
          <w:rtl w:val="0"/>
        </w:rPr>
        <w:t xml:space="preserve">Розробка  логопедичного  заняття для учнів 1 класу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vertAlign w:val="baseline"/>
          <w:rtl w:val="0"/>
        </w:rPr>
        <w:t xml:space="preserve">ІІ етап (тренувальний) корекції  заїкання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drawing>
          <wp:inline distB="114300" distT="114300" distL="114300" distR="114300">
            <wp:extent cx="4069553" cy="2689896"/>
            <wp:effectExtent b="0" l="0" r="0" t="0"/>
            <wp:docPr descr="Paper Boats And Water Free ..." id="8" name="image15.jpg"/>
            <a:graphic>
              <a:graphicData uri="http://schemas.openxmlformats.org/drawingml/2006/picture">
                <pic:pic>
                  <pic:nvPicPr>
                    <pic:cNvPr descr="Paper Boats And Water Free ..." id="0" name="image15.jp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9553" cy="26898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Урок – творча гра « Морська подорож »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підготувала вчитель - логопед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Сокальського логопедичного пункту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Гайдамащук Л. М.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І кваліфікаційна категорія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   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sectPr>
          <w:pgSz w:h="16838" w:w="11906"/>
          <w:pgMar w:bottom="850" w:top="850" w:left="1417" w:right="85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Сокаль, 2016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  <w:sectPr>
          <w:type w:val="continuous"/>
          <w:pgSz w:h="16838" w:w="11906"/>
          <w:pgMar w:bottom="850" w:top="850" w:left="1417" w:right="850"/>
          <w:cols w:equalWidth="0" w:num="2">
            <w:col w:space="708" w:w="4465.5"/>
            <w:col w:space="0" w:w="4465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sectPr>
          <w:type w:val="continuous"/>
          <w:pgSz w:h="16838" w:w="11906"/>
          <w:pgMar w:bottom="850" w:top="850" w:left="1417" w:right="850"/>
          <w:cols w:equalWidth="0" w:num="2">
            <w:col w:space="708" w:w="4465.5"/>
            <w:col w:space="0" w:w="4465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 Мета :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spacing w:after="0" w:before="0" w:line="240" w:lineRule="auto"/>
        <w:ind w:left="720" w:hanging="360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формувати подовжений видих, рівне звучання голосу, модуляцію голосу;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розвивати загальну, дрібну моторику та координацію рухів;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закріплювати навичку плавного, ритмічного та виразного мовлення;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розширювати словниковий запас, уяву та поняття;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виховувати активне ставлення до мовленнєвої діяльності, впевненість в своїх силах, самоповагу, повагу до однокласників, любов до природи.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 Обладнання: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кольоровий папір,  ножиці,  ручки, картки з малюнками, 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картка-поле, шнурок (3м), резервуар з водою.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vertAlign w:val="baseline"/>
          <w:rtl w:val="0"/>
        </w:rPr>
        <w:t xml:space="preserve">Хід заняття.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  І. Організаційний момент.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75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vertAlign w:val="baseline"/>
          <w:rtl w:val="0"/>
        </w:rPr>
        <w:t xml:space="preserve">Нервово – психологічна підготовка: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644" w:hanging="360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організація групи дітей ;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644" w:hanging="360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повідомле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ня теми і мети заняття ;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644" w:hanging="360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мотивація навчальної діяльності;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40" w:lineRule="auto"/>
        <w:ind w:left="644" w:hanging="360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мовна зарядка - промовля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ня віршованих рядків: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Зібрались на розмову</w:t>
      </w:r>
      <w:r w:rsidDel="00000000" w:rsidR="00000000" w:rsidRPr="00000000">
        <w:drawing>
          <wp:anchor allowOverlap="1" behindDoc="0" distB="0" distT="0" distL="114300" distR="114300" hidden="0" layoutInCell="0" locked="0" relativeHeight="0" simplePos="0">
            <wp:simplePos x="0" y="0"/>
            <wp:positionH relativeFrom="margin">
              <wp:posOffset>4882205</wp:posOffset>
            </wp:positionH>
            <wp:positionV relativeFrom="paragraph">
              <wp:posOffset>19050</wp:posOffset>
            </wp:positionV>
            <wp:extent cx="1105535" cy="1104900"/>
            <wp:effectExtent b="0" l="0" r="0" t="0"/>
            <wp:wrapSquare wrapText="bothSides" distB="0" distT="0" distL="114300" distR="114300"/>
            <wp:docPr descr="Картинки по запросу рыбки картинки нарисованные" id="1" name="image07.png"/>
            <a:graphic>
              <a:graphicData uri="http://schemas.openxmlformats.org/drawingml/2006/picture">
                <pic:pic>
                  <pic:nvPicPr>
                    <pic:cNvPr descr="Картинки по запросу рыбки картинки нарисованные" id="0" name="image0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104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Рибки кольорові.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Півдня щось говорили,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Губами ворушили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бульбашки пускали,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й слова не сказали.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sectPr>
          <w:type w:val="continuous"/>
          <w:pgSz w:h="16838" w:w="11906"/>
          <w:pgMar w:bottom="850" w:top="850" w:left="1417" w:right="85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ІІ. Актуалізація опорних навичок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sectPr>
          <w:type w:val="continuous"/>
          <w:pgSz w:h="16838" w:w="11906"/>
          <w:pgMar w:bottom="850" w:top="850" w:left="1417" w:right="850"/>
          <w:cols w:equalWidth="0" w:num="2">
            <w:col w:space="708" w:w="4465.5"/>
            <w:col w:space="0" w:w="4465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Логопед: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Багато є корисних вправ, щоб ротик наш слухняним став.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vertAlign w:val="baseline"/>
          <w:rtl w:val="0"/>
        </w:rPr>
        <w:t xml:space="preserve">Нервово – дидактична підготовка.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spacing w:after="0" w:before="0" w:line="240" w:lineRule="auto"/>
        <w:ind w:left="870" w:hanging="360"/>
        <w:jc w:val="both"/>
        <w:rPr>
          <w:b w:val="1"/>
          <w:i w:val="0"/>
          <w:color w:val="cc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vertAlign w:val="baseline"/>
          <w:rtl w:val="0"/>
        </w:rPr>
        <w:t xml:space="preserve">Артикуляційна гімнастика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-  рот широко відкрити і закрити ;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-   губи витягнути вперед ( зуби зімкнені ), потім посміхнутися ;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-  рот широко відкрити, кінчик язика висунути на підборіддя, а потім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  сховати за нижні зуби ;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-   рот широко відкрити, кінчик язика покласти за нижні зуби, потім за верхні,</w:t>
      </w:r>
    </w:p>
    <w:p w:rsidR="00000000" w:rsidDel="00000000" w:rsidP="00000000" w:rsidRDefault="00000000" w:rsidRPr="00000000">
      <w:pPr>
        <w:spacing w:after="0" w:before="0" w:line="240" w:lineRule="auto"/>
        <w:ind w:left="51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 правий куточок рота, в лівий куточок ;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-  рот широко відкрити, кінчиком язика облизати верхню губу, потім нижню;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-   «причесати» верхніми губами нижню губу, і навпаки ;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after="0" w:before="0" w:line="240" w:lineRule="auto"/>
        <w:ind w:left="502" w:hanging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витягувати губи в трубочку, а потім розтягувати в посмішку у – і;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after="0" w:before="0" w:line="240" w:lineRule="auto"/>
        <w:ind w:left="502" w:hanging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піднімати верхню губу і показувати верхні ясна ;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after="0" w:before="0" w:line="240" w:lineRule="auto"/>
        <w:ind w:left="502" w:hanging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опускати нижню губу і показувати нижні зуби.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after="0" w:before="0" w:line="240" w:lineRule="auto"/>
        <w:ind w:left="870" w:hanging="360"/>
        <w:jc w:val="both"/>
        <w:rPr>
          <w:b w:val="1"/>
          <w:i w:val="0"/>
          <w:color w:val="0000ff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vertAlign w:val="baseline"/>
          <w:rtl w:val="0"/>
        </w:rPr>
        <w:t xml:space="preserve">Дихальні та голосові вправи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510" w:hanging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вимовляння на видиху голосних звуків із зміною висоти та сили голосу (високо, низько, голосно, тихо, беззвучно ). Шість голосних розподіляти на всю довжину видиху;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510" w:hanging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вправа 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cc0000"/>
          <w:sz w:val="28"/>
          <w:szCs w:val="28"/>
          <w:vertAlign w:val="baseline"/>
          <w:rtl w:val="0"/>
        </w:rPr>
        <w:t xml:space="preserve">«фіксований видих»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: вдихнувши носом, на видиху подовжено вимовляємо звук м – неголосно. Стежимо, щоб видих був плавним, звук лунав однаково. Такі ж вправи виконуємо зі звуками н, л, р, з, с, ж, ш, в, ф ;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="240" w:lineRule="auto"/>
        <w:ind w:left="510" w:hanging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вправа 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cc0000"/>
          <w:sz w:val="28"/>
          <w:szCs w:val="28"/>
          <w:vertAlign w:val="baseline"/>
          <w:rtl w:val="0"/>
        </w:rPr>
        <w:t xml:space="preserve">«подовжений видих»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: вдихнувши ротом і носом на видиху подовжено вимовляємо склади :   ммаммоммуммеммиммімм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                                                          ннанноннунненниннінн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                                                          ллаллоллуллиллілл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                                                          ллялльоллюллєллілл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                                                           мнамномнумнемнимні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ІІІ.  Основна частина.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after="0" w:before="0" w:line="240" w:lineRule="auto"/>
        <w:ind w:left="510" w:hanging="360"/>
        <w:jc w:val="both"/>
        <w:rPr>
          <w:rFonts w:ascii="Times New Roman" w:cs="Times New Roman" w:eastAsia="Times New Roman" w:hAnsi="Times New Roman"/>
          <w:b w:val="0"/>
          <w:i w:val="0"/>
          <w:color w:val="cc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vertAlign w:val="baseline"/>
          <w:rtl w:val="0"/>
        </w:rPr>
        <w:t xml:space="preserve">Актуалізація опорних  знань.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  Логопед: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Скажіть, будь ласка, які види водного транспорту ви знаєте?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Діти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відповідають.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Логопед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Демонструє зображення водного транспорту (водний скутер,  човен, катер, ракета, яхта, пароплав, вітрильник, криголам).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Діти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підбирають відповідні назви до кожного зображення. Визначають, який з видів водного транспорту найбільший, найменший, найшвидший, найповільніший.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spacing w:after="0" w:before="0" w:line="240" w:lineRule="auto"/>
        <w:ind w:left="510" w:hanging="360"/>
        <w:jc w:val="both"/>
        <w:rPr>
          <w:rFonts w:ascii="Times New Roman" w:cs="Times New Roman" w:eastAsia="Times New Roman" w:hAnsi="Times New Roman"/>
          <w:b w:val="0"/>
          <w:i w:val="0"/>
          <w:color w:val="cc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vertAlign w:val="baseline"/>
          <w:rtl w:val="0"/>
        </w:rPr>
        <w:t xml:space="preserve">« Конструкторське бюро».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Логопед: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Сьогодні ми з вами власноруч  зробимо кораблики і відправимося на них в уявну подорож.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Демонстрація готового кораблика із кольорового паперу.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  <w:sectPr>
          <w:type w:val="continuous"/>
          <w:pgSz w:h="16838" w:w="11906"/>
          <w:pgMar w:bottom="850" w:top="850" w:left="1417" w:right="850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Пояснення та показ вчителем – логопедом послідовності процесу виготовлення кораблика.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Повторення дітьми пояснення вчителя – логопеда. Діти  розповідають про процес виготовлення. Кожен учень розповідає про певний етап роботи</w:t>
      </w:r>
    </w:p>
    <w:p w:rsidR="00000000" w:rsidDel="00000000" w:rsidP="00000000" w:rsidRDefault="00000000" w:rsidRPr="00000000">
      <w:pPr>
        <w:spacing w:after="0" w:before="0" w:line="240" w:lineRule="auto"/>
        <w:ind w:left="51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(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самостійне мовлення без показу дій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).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  <w:sectPr>
          <w:type w:val="continuous"/>
          <w:pgSz w:h="16838" w:w="11906"/>
          <w:pgMar w:bottom="850" w:top="850" w:left="1417" w:right="85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drawing>
          <wp:inline distB="0" distT="0" distL="114300" distR="114300">
            <wp:extent cx="2971073" cy="1751013"/>
            <wp:effectExtent b="0" l="0" r="0" t="0"/>
            <wp:docPr id="5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073" cy="1751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2953452" cy="1725612"/>
            <wp:effectExtent b="0" l="0" r="0" t="0"/>
            <wp:docPr descr="Картинки по запросу кораблик из бумаги" id="4" name="image10.jpg"/>
            <a:graphic>
              <a:graphicData uri="http://schemas.openxmlformats.org/drawingml/2006/picture">
                <pic:pic>
                  <pic:nvPicPr>
                    <pic:cNvPr descr="Картинки по запросу кораблик из бумаги" id="0" name="image10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53452" cy="17256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  <w:sectPr>
          <w:type w:val="continuous"/>
          <w:pgSz w:h="16838" w:w="11906"/>
          <w:pgMar w:bottom="850" w:top="850" w:left="1417" w:right="85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2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Виконання дітьми завдання.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spacing w:after="0" w:before="0"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В процесі роботи  вчитель – логопед підходить до кожної дитини індивідуально та  задає питання :</w:t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«Що ти зараз  робиш?»,  « А далі що будеш робити ?»,  «З якого матеріалу ти робиш човник?»,  « Якого кольору вибрав  папір? », « Якої форми вітрило? », тощо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самостійне мовлення під час виконання дій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  <w:jc w:val="center"/>
      </w:pPr>
      <w:r w:rsidDel="00000000" w:rsidR="00000000" w:rsidRPr="00000000">
        <w:drawing>
          <wp:inline distB="0" distT="0" distL="114300" distR="114300">
            <wp:extent cx="3810318" cy="2049854"/>
            <wp:effectExtent b="0" l="0" r="0" t="0"/>
            <wp:docPr id="7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318" cy="20498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drawing>
          <wp:inline distB="0" distT="0" distL="114300" distR="114300">
            <wp:extent cx="3772218" cy="2280876"/>
            <wp:effectExtent b="0" l="0" r="0" t="0"/>
            <wp:docPr id="6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72218" cy="22808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Логопед: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Ви, можливо бачили, що у кожного корабля  на борту є надпис. Це його «ім’я».  Тепер,  коли ваші кораблики  готові, ви можете придумати  їм назви  і  записати  на правому борту свого кораблика.   </w:t>
      </w:r>
    </w:p>
    <w:p w:rsidR="00000000" w:rsidDel="00000000" w:rsidP="00000000" w:rsidRDefault="00000000" w:rsidRPr="00000000">
      <w:pPr>
        <w:spacing w:after="0" w:before="0" w:line="240" w:lineRule="auto"/>
        <w:ind w:left="510" w:firstLine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cc0000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vertAlign w:val="baseline"/>
          <w:rtl w:val="0"/>
        </w:rPr>
        <w:t xml:space="preserve">3.Фізкультхвилинка.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cc0000"/>
          <w:sz w:val="28"/>
          <w:szCs w:val="28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Рухлива гра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4f81bd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«Морські перегони»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Розвиток загальної моторики, координації рухів, подовженого видиху.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Логопед: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Нарешті  прийшов час відправити наші кораблики у плавання!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За допомогою лічилки ( Раз, два, три - капітаном будеш ти!) діти визначають, хто по черзі  проходить по трапу, тримаючи рівновагу  (на підлозі прокладений шнурок) і запускає свій кораблик в плавання, задуваючи на нього (використовується плаский резервуар з водою).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rtl w:val="0"/>
        </w:rPr>
        <w:t xml:space="preserve"> 4. Дидактична гра</w:t>
      </w:r>
      <w:r w:rsidDel="00000000" w:rsidR="00000000" w:rsidRPr="00000000">
        <w:rPr>
          <w:rFonts w:ascii="Times New Roman" w:cs="Times New Roman" w:eastAsia="Times New Roman" w:hAnsi="Times New Roman"/>
          <w:color w:val="cc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rtl w:val="0"/>
        </w:rPr>
        <w:t xml:space="preserve">«Мешканці морів»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rtl w:val="0"/>
        </w:rPr>
        <w:t xml:space="preserve">Розвиток лексико – граматичної сторони мовлення.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0" locked="0" relativeHeight="0" simplePos="0">
            <wp:simplePos x="0" y="0"/>
            <wp:positionH relativeFrom="margin">
              <wp:posOffset>-219074</wp:posOffset>
            </wp:positionH>
            <wp:positionV relativeFrom="paragraph">
              <wp:posOffset>66675</wp:posOffset>
            </wp:positionV>
            <wp:extent cx="3076575" cy="2737166"/>
            <wp:effectExtent b="0" l="0" r="0" t="0"/>
            <wp:wrapSquare wrapText="bothSides" distB="0" distT="0" distL="114300" distR="114300"/>
            <wp:docPr descr="Картинки по запросу жители морей и океанов картинки для детей" id="2" name="image08.jpg"/>
            <a:graphic>
              <a:graphicData uri="http://schemas.openxmlformats.org/drawingml/2006/picture">
                <pic:pic>
                  <pic:nvPicPr>
                    <pic:cNvPr descr="Картинки по запросу жители морей и океанов картинки для детей" id="0" name="image08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73716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spacing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Логопед: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Під час морської подорожі ми можемо зустріти безліч риб та морських тварин.</w:t>
      </w:r>
    </w:p>
    <w:p w:rsidR="00000000" w:rsidDel="00000000" w:rsidP="00000000" w:rsidRDefault="00000000" w:rsidRPr="00000000">
      <w:pPr>
        <w:spacing w:line="240" w:lineRule="auto"/>
        <w:ind w:left="15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Дітям пропонується вибрати картки з малюнками  морських мешканців, яких вони б хотіли зустріти, назвати їх, визначити кількість складів у словах та наголошений голосний звук, скласти словосполучення, підібравши прикметник .</w:t>
      </w:r>
    </w:p>
    <w:p w:rsidR="00000000" w:rsidDel="00000000" w:rsidP="00000000" w:rsidRDefault="00000000" w:rsidRPr="00000000">
      <w:pPr>
        <w:spacing w:line="240" w:lineRule="auto"/>
        <w:ind w:left="15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sectPr>
          <w:type w:val="continuous"/>
          <w:pgSz w:h="16838" w:w="11906"/>
          <w:pgMar w:bottom="850" w:top="850" w:left="1417" w:right="85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cc0000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vertAlign w:val="baseline"/>
          <w:rtl w:val="0"/>
        </w:rPr>
        <w:t xml:space="preserve">5. Дидактична гра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c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rtl w:val="0"/>
        </w:rPr>
        <w:t xml:space="preserve"> «Щасливого плавання!»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color w:val="4f81bd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8"/>
          <w:szCs w:val="28"/>
          <w:vertAlign w:val="baseline"/>
          <w:rtl w:val="0"/>
        </w:rPr>
        <w:t xml:space="preserve">Розвиток мислення, уваги, просторової орієнтації.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ff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-95249</wp:posOffset>
            </wp:positionH>
            <wp:positionV relativeFrom="paragraph">
              <wp:posOffset>114300</wp:posOffset>
            </wp:positionV>
            <wp:extent cx="3077378" cy="2865437"/>
            <wp:effectExtent b="0" l="0" r="0" t="0"/>
            <wp:wrapSquare wrapText="bothSides" distB="114300" distT="114300" distL="114300" distR="114300"/>
            <wp:docPr descr="Картинки по запросу якорь компас картинки для детей" id="3" name="image09.jpg"/>
            <a:graphic>
              <a:graphicData uri="http://schemas.openxmlformats.org/drawingml/2006/picture">
                <pic:pic>
                  <pic:nvPicPr>
                    <pic:cNvPr descr="Картинки по запросу якорь компас картинки для детей" id="0" name="image09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7378" cy="286543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Логопед: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Кожен корабель для безпечного  плавання повинен бути добре обладнаний усім необхідним.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Дітям пропонується заповнити картку – поле (із зображенням корабля) картинками із зображенням предметів, необхідних для подорожі.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озкладаючи картинки, діти пояснюють, для чого потрібен кожен предмет. 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baseline"/>
          <w:rtl w:val="0"/>
        </w:rPr>
        <w:t xml:space="preserve">.   Заключна частина.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left"/>
        <w:sectPr>
          <w:type w:val="continuous"/>
          <w:pgSz w:h="16838" w:w="11906"/>
          <w:pgMar w:bottom="850" w:top="850" w:left="1417" w:right="850"/>
          <w:cols w:equalWidth="0" w:num="1">
            <w:col w:space="0" w:w="9638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spacing w:after="0" w:before="0" w:line="24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Рефлексія (прослуховування аудіозапису «Звуки моря»).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spacing w:after="0" w:before="0" w:line="24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Коментарі дітей (яке завдання сподобалось найбільше).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spacing w:after="0" w:before="0" w:line="24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Логопед звертає увагу на успіхи дітей, хвалить за активну роботу.</w:t>
      </w:r>
    </w:p>
    <w:p w:rsidR="00000000" w:rsidDel="00000000" w:rsidP="00000000" w:rsidRDefault="00000000" w:rsidRPr="00000000">
      <w:pPr>
        <w:spacing w:after="0" w:before="0" w:line="240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spacing w:after="0" w:before="0" w:line="24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b w:val="0"/>
          <w:sz w:val="28"/>
          <w:szCs w:val="28"/>
          <w:u w:val="none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vertAlign w:val="baseline"/>
          <w:rtl w:val="0"/>
        </w:rPr>
        <w:t xml:space="preserve">Поради і завдання до дому.</w:t>
      </w:r>
    </w:p>
    <w:sectPr>
      <w:type w:val="continuous"/>
      <w:pgSz w:h="16838" w:w="11906"/>
      <w:pgMar w:bottom="850" w:top="850" w:left="1417" w:right="85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➢"/>
      <w:lvlJc w:val="left"/>
      <w:pPr>
        <w:ind w:left="644" w:firstLine="284.00000000000006"/>
      </w:pPr>
      <w:rPr>
        <w:rFonts w:ascii="Arial" w:cs="Arial" w:eastAsia="Arial" w:hAnsi="Arial"/>
        <w:color w:val="4f81bd"/>
        <w:vertAlign w:val="baseline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cs="Arial" w:eastAsia="Arial" w:hAnsi="Arial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510" w:firstLine="15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230" w:firstLine="87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1950" w:firstLine="159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670" w:firstLine="231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390" w:firstLine="303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110" w:firstLine="375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4830" w:firstLine="447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550" w:firstLine="519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270" w:firstLine="5910"/>
      </w:pPr>
      <w:rPr>
        <w:rFonts w:ascii="Arial" w:cs="Arial" w:eastAsia="Arial" w:hAnsi="Arial"/>
        <w:vertAlign w:val="baseline"/>
      </w:rPr>
    </w:lvl>
  </w:abstractNum>
  <w:abstractNum w:abstractNumId="3">
    <w:lvl w:ilvl="0">
      <w:start w:val="1"/>
      <w:numFmt w:val="bullet"/>
      <w:lvlText w:val="-"/>
      <w:lvlJc w:val="left"/>
      <w:pPr>
        <w:ind w:left="502" w:firstLine="142.00000000000003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222" w:firstLine="862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1942" w:firstLine="1582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662" w:firstLine="2302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382" w:firstLine="3022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102" w:firstLine="3742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4822" w:firstLine="4462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542" w:firstLine="5182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262" w:firstLine="5902"/>
      </w:pPr>
      <w:rPr>
        <w:rFonts w:ascii="Arial" w:cs="Arial" w:eastAsia="Arial" w:hAnsi="Arial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510" w:firstLine="15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230" w:firstLine="87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50" w:firstLine="177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70" w:firstLine="231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90" w:firstLine="303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10" w:firstLine="393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30" w:firstLine="447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50" w:firstLine="519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70" w:firstLine="6090"/>
      </w:pPr>
      <w:rPr>
        <w:vertAlign w:val="baseline"/>
      </w:rPr>
    </w:lvl>
  </w:abstractNum>
  <w:abstractNum w:abstractNumId="5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➢"/>
      <w:lvlJc w:val="left"/>
      <w:pPr>
        <w:ind w:left="720" w:firstLine="360"/>
      </w:pPr>
      <w:rPr>
        <w:rFonts w:ascii="Arial" w:cs="Arial" w:eastAsia="Arial" w:hAnsi="Arial"/>
        <w:color w:val="4f81bd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  <w:vertAlign w:val="baseline"/>
      </w:rPr>
    </w:lvl>
  </w:abstractNum>
  <w:abstractNum w:abstractNumId="9">
    <w:lvl w:ilvl="0">
      <w:start w:val="1"/>
      <w:numFmt w:val="bullet"/>
      <w:lvlText w:val="➢"/>
      <w:lvlJc w:val="left"/>
      <w:pPr>
        <w:ind w:left="870" w:firstLine="510"/>
      </w:pPr>
      <w:rPr>
        <w:rFonts w:ascii="Arial" w:cs="Arial" w:eastAsia="Arial" w:hAnsi="Arial"/>
        <w:color w:val="4f81bd"/>
        <w:vertAlign w:val="baseline"/>
      </w:rPr>
    </w:lvl>
    <w:lvl w:ilvl="1">
      <w:start w:val="1"/>
      <w:numFmt w:val="bullet"/>
      <w:lvlText w:val="o"/>
      <w:lvlJc w:val="left"/>
      <w:pPr>
        <w:ind w:left="1590" w:firstLine="123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310" w:firstLine="195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3030" w:firstLine="267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3750" w:firstLine="339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4470" w:firstLine="411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5190" w:firstLine="483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5910" w:firstLine="555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6630" w:firstLine="6270"/>
      </w:pPr>
      <w:rPr>
        <w:rFonts w:ascii="Arial" w:cs="Arial" w:eastAsia="Arial" w:hAnsi="Arial"/>
        <w:vertAlign w:val="baseline"/>
      </w:rPr>
    </w:lvl>
  </w:abstractNum>
  <w:abstractNum w:abstractNumId="10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11" Type="http://schemas.openxmlformats.org/officeDocument/2006/relationships/image" Target="media/image08.jpg"/><Relationship Id="rId10" Type="http://schemas.openxmlformats.org/officeDocument/2006/relationships/image" Target="media/image13.jpg"/><Relationship Id="rId12" Type="http://schemas.openxmlformats.org/officeDocument/2006/relationships/image" Target="media/image09.jpg"/><Relationship Id="rId9" Type="http://schemas.openxmlformats.org/officeDocument/2006/relationships/image" Target="media/image14.jpg"/><Relationship Id="rId5" Type="http://schemas.openxmlformats.org/officeDocument/2006/relationships/image" Target="media/image15.jpg"/><Relationship Id="rId6" Type="http://schemas.openxmlformats.org/officeDocument/2006/relationships/image" Target="media/image07.png"/><Relationship Id="rId7" Type="http://schemas.openxmlformats.org/officeDocument/2006/relationships/image" Target="media/image12.jpg"/><Relationship Id="rId8" Type="http://schemas.openxmlformats.org/officeDocument/2006/relationships/image" Target="media/image10.jpg"/></Relationships>
</file>