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C8E" w:rsidRDefault="009D7C8E" w:rsidP="009D7C8E">
      <w:pPr>
        <w:jc w:val="center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</w:rPr>
        <w:t>Урок – трен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інг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9D7C8E" w:rsidRDefault="009D7C8E" w:rsidP="009D7C8E">
      <w:pPr>
        <w:jc w:val="center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Основи здоров’я.</w:t>
      </w:r>
    </w:p>
    <w:p w:rsidR="009D7C8E" w:rsidRDefault="009D7C8E" w:rsidP="009D7C8E">
      <w:pPr>
        <w:jc w:val="center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1 – клас</w:t>
      </w:r>
    </w:p>
    <w:p w:rsidR="009D7C8E" w:rsidRDefault="009D7C8E" w:rsidP="009D7C8E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Тема. Як поводитися з незнайомими людьми.</w:t>
      </w:r>
    </w:p>
    <w:p w:rsidR="009D7C8E" w:rsidRDefault="009D7C8E" w:rsidP="009D7C8E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 xml:space="preserve">Мета. Ознайомити дітей із правилами безпечної поведінки стосовно незнайомих людей, учити, як діяти, коли дзвонять у двері, розвивати вміння логічно доводити власну думку, виховувати обачність, обережність, відповідальність. </w:t>
      </w:r>
    </w:p>
    <w:p w:rsidR="00D15334" w:rsidRPr="00D15334" w:rsidRDefault="00D15334" w:rsidP="009D7C8E">
      <w:pPr>
        <w:rPr>
          <w:rFonts w:ascii="Bookman Old Style" w:hAnsi="Bookman Old Style" w:cs="Times New Roman"/>
          <w:b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 w:rsidRPr="00D15334">
        <w:rPr>
          <w:rFonts w:ascii="Bookman Old Style" w:hAnsi="Bookman Old Style" w:cs="Times New Roman"/>
          <w:b/>
          <w:sz w:val="28"/>
          <w:szCs w:val="28"/>
          <w:lang w:val="uk-UA"/>
        </w:rPr>
        <w:t>Навчальні завдання</w:t>
      </w:r>
    </w:p>
    <w:p w:rsidR="00D15334" w:rsidRDefault="00D15334" w:rsidP="009D7C8E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Наприкінці заняття учні повинні вміти: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Наводити приклади безпечної поведінки у природному і соціальному середовищі;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Виконувати правила поведінки вдома, в школі, з незнайомими людьми в небезпечних ситуаціях.</w:t>
      </w:r>
    </w:p>
    <w:p w:rsidR="00D15334" w:rsidRDefault="00D15334" w:rsidP="00D15334">
      <w:pPr>
        <w:ind w:left="720"/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D15334">
        <w:rPr>
          <w:rFonts w:ascii="Bookman Old Style" w:hAnsi="Bookman Old Style" w:cs="Times New Roman"/>
          <w:b/>
          <w:sz w:val="28"/>
          <w:szCs w:val="28"/>
          <w:lang w:val="uk-UA"/>
        </w:rPr>
        <w:t>Обладнання і матеріали</w:t>
      </w:r>
    </w:p>
    <w:p w:rsidR="00D15334" w:rsidRP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 w:rsidRPr="00D15334">
        <w:rPr>
          <w:rFonts w:ascii="Bookman Old Style" w:hAnsi="Bookman Old Style" w:cs="Times New Roman"/>
          <w:sz w:val="28"/>
          <w:szCs w:val="28"/>
          <w:lang w:val="uk-UA"/>
        </w:rPr>
        <w:t xml:space="preserve">Малюнкові </w:t>
      </w:r>
      <w:r>
        <w:rPr>
          <w:rFonts w:ascii="Bookman Old Style" w:hAnsi="Bookman Old Style" w:cs="Times New Roman"/>
          <w:sz w:val="28"/>
          <w:szCs w:val="28"/>
          <w:lang w:val="uk-UA"/>
        </w:rPr>
        <w:t>правила поведін</w:t>
      </w:r>
      <w:r w:rsidRPr="00D15334">
        <w:rPr>
          <w:rFonts w:ascii="Bookman Old Style" w:hAnsi="Bookman Old Style" w:cs="Times New Roman"/>
          <w:sz w:val="28"/>
          <w:szCs w:val="28"/>
          <w:lang w:val="uk-UA"/>
        </w:rPr>
        <w:t>ки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на уроці – тренінгу;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Фломастери, олівці.</w:t>
      </w:r>
    </w:p>
    <w:p w:rsidR="00D15334" w:rsidRDefault="00D15334" w:rsidP="00D15334">
      <w:pPr>
        <w:ind w:left="72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Що підготувати заздалегідь 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Сонечко;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Сонячні зайчики по кількості учасників;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Малюнки ситуаційні;</w:t>
      </w:r>
    </w:p>
    <w:p w:rsidR="00D15334" w:rsidRDefault="00D15334" w:rsidP="00D15334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Плакат «Правила 5 НЕ».</w:t>
      </w:r>
    </w:p>
    <w:p w:rsidR="00D15334" w:rsidRPr="00D15334" w:rsidRDefault="00D15334" w:rsidP="00D15334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</w:p>
    <w:p w:rsidR="00D15334" w:rsidRDefault="00D15334" w:rsidP="00D15334">
      <w:pPr>
        <w:pStyle w:val="a3"/>
        <w:ind w:left="1080"/>
        <w:jc w:val="center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Орієнтовна структура тренінгу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29"/>
        <w:gridCol w:w="4091"/>
        <w:gridCol w:w="3544"/>
      </w:tblGrid>
      <w:tr w:rsidR="00D15334" w:rsidTr="00D15334">
        <w:tc>
          <w:tcPr>
            <w:tcW w:w="729" w:type="dxa"/>
          </w:tcPr>
          <w:p w:rsidR="00D15334" w:rsidRDefault="00D15334" w:rsidP="00D15334">
            <w:pPr>
              <w:pStyle w:val="a3"/>
              <w:ind w:left="0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091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Змісти уроку</w:t>
            </w:r>
          </w:p>
        </w:tc>
        <w:tc>
          <w:tcPr>
            <w:tcW w:w="3544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D15334" w:rsidTr="00D15334">
        <w:tc>
          <w:tcPr>
            <w:tcW w:w="729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091" w:type="dxa"/>
          </w:tcPr>
          <w:p w:rsidR="00D15334" w:rsidRDefault="00D15334" w:rsidP="00D15334">
            <w:pPr>
              <w:pStyle w:val="a3"/>
              <w:ind w:left="0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Вступна частина</w:t>
            </w:r>
          </w:p>
        </w:tc>
        <w:tc>
          <w:tcPr>
            <w:tcW w:w="3544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5 хв.</w:t>
            </w:r>
          </w:p>
        </w:tc>
      </w:tr>
      <w:tr w:rsidR="00D15334" w:rsidTr="00D15334">
        <w:tc>
          <w:tcPr>
            <w:tcW w:w="729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091" w:type="dxa"/>
          </w:tcPr>
          <w:p w:rsidR="00D15334" w:rsidRDefault="00D15334" w:rsidP="00D15334">
            <w:pPr>
              <w:pStyle w:val="a3"/>
              <w:ind w:left="0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Основна частина</w:t>
            </w:r>
          </w:p>
        </w:tc>
        <w:tc>
          <w:tcPr>
            <w:tcW w:w="3544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10 хв.</w:t>
            </w:r>
          </w:p>
        </w:tc>
      </w:tr>
      <w:tr w:rsidR="00D15334" w:rsidTr="00D15334">
        <w:tc>
          <w:tcPr>
            <w:tcW w:w="729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091" w:type="dxa"/>
          </w:tcPr>
          <w:p w:rsidR="00D15334" w:rsidRDefault="00D15334" w:rsidP="00D15334">
            <w:pPr>
              <w:pStyle w:val="a3"/>
              <w:ind w:left="0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Практична частина</w:t>
            </w:r>
          </w:p>
        </w:tc>
        <w:tc>
          <w:tcPr>
            <w:tcW w:w="3544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15 хв.</w:t>
            </w:r>
          </w:p>
        </w:tc>
      </w:tr>
      <w:tr w:rsidR="00D15334" w:rsidTr="00D15334">
        <w:tc>
          <w:tcPr>
            <w:tcW w:w="729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091" w:type="dxa"/>
          </w:tcPr>
          <w:p w:rsidR="00D15334" w:rsidRDefault="00D15334" w:rsidP="00D15334">
            <w:pPr>
              <w:pStyle w:val="a3"/>
              <w:ind w:left="0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 xml:space="preserve">Зворотний зв'язок </w:t>
            </w:r>
          </w:p>
        </w:tc>
        <w:tc>
          <w:tcPr>
            <w:tcW w:w="3544" w:type="dxa"/>
          </w:tcPr>
          <w:p w:rsidR="00D15334" w:rsidRDefault="00D15334" w:rsidP="00D15334">
            <w:pPr>
              <w:pStyle w:val="a3"/>
              <w:ind w:left="0"/>
              <w:jc w:val="center"/>
              <w:rPr>
                <w:rFonts w:ascii="Bookman Old Style" w:hAnsi="Bookman Old Style" w:cs="Times New Roman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 w:cs="Times New Roman"/>
                <w:sz w:val="28"/>
                <w:szCs w:val="28"/>
                <w:lang w:val="uk-UA"/>
              </w:rPr>
              <w:t>5 хв.</w:t>
            </w:r>
          </w:p>
        </w:tc>
      </w:tr>
    </w:tbl>
    <w:p w:rsidR="00D15334" w:rsidRDefault="00D15334" w:rsidP="00D15334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</w:p>
    <w:p w:rsidR="00D15334" w:rsidRDefault="00D15334" w:rsidP="00D15334">
      <w:pPr>
        <w:pStyle w:val="a3"/>
        <w:ind w:left="1080"/>
        <w:jc w:val="center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Хід уроку – тренінгу</w:t>
      </w:r>
    </w:p>
    <w:p w:rsidR="00D15334" w:rsidRDefault="00D15334" w:rsidP="00D15334">
      <w:pPr>
        <w:pStyle w:val="a3"/>
        <w:ind w:left="1080"/>
        <w:rPr>
          <w:rFonts w:ascii="Bookman Old Style" w:hAnsi="Bookman Old Style" w:cs="Times New Roman"/>
          <w:b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Вступна частина </w:t>
      </w:r>
    </w:p>
    <w:p w:rsidR="00D15334" w:rsidRPr="00D15334" w:rsidRDefault="00D15334" w:rsidP="00D15334">
      <w:pPr>
        <w:pStyle w:val="a3"/>
        <w:numPr>
          <w:ilvl w:val="0"/>
          <w:numId w:val="4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>Знайомство</w:t>
      </w:r>
    </w:p>
    <w:p w:rsidR="00D15334" w:rsidRDefault="00D15334" w:rsidP="00D15334">
      <w:pPr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  <w:r w:rsidRPr="00D15334">
        <w:rPr>
          <w:rFonts w:ascii="Bookman Old Style" w:hAnsi="Bookman Old Style" w:cs="Times New Roman"/>
          <w:sz w:val="28"/>
          <w:szCs w:val="28"/>
          <w:lang w:val="uk-UA"/>
        </w:rPr>
        <w:lastRenderedPageBreak/>
        <w:t xml:space="preserve">Назвати </w:t>
      </w:r>
      <w:r w:rsidR="000476EC">
        <w:rPr>
          <w:rFonts w:ascii="Bookman Old Style" w:hAnsi="Bookman Old Style" w:cs="Times New Roman"/>
          <w:sz w:val="28"/>
          <w:szCs w:val="28"/>
          <w:lang w:val="uk-UA"/>
        </w:rPr>
        <w:t xml:space="preserve">своє ім’я і продовжити фразу: «Коли я гуляю на дворі, то….»   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Я – Марина. Коли я гуляю надворі, то намагаюсь вибирати безпечні місця. </w:t>
      </w:r>
    </w:p>
    <w:p w:rsidR="000476EC" w:rsidRDefault="000476EC" w:rsidP="000476EC">
      <w:pPr>
        <w:pStyle w:val="a3"/>
        <w:numPr>
          <w:ilvl w:val="0"/>
          <w:numId w:val="4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>Повторення правил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Правило піднятої руки;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Уважно слухаємо вчителя;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Відповідаємо;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Посміхаємось;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Працюємо разом у парі;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Працюємо разом у групі.</w:t>
      </w:r>
    </w:p>
    <w:p w:rsidR="000476EC" w:rsidRPr="000476EC" w:rsidRDefault="000476EC" w:rsidP="000476EC">
      <w:pPr>
        <w:pStyle w:val="a3"/>
        <w:numPr>
          <w:ilvl w:val="0"/>
          <w:numId w:val="4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Зворотний зв'язок 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 w:rsidRPr="000476EC">
        <w:rPr>
          <w:rFonts w:ascii="Bookman Old Style" w:hAnsi="Bookman Old Style" w:cs="Times New Roman"/>
          <w:sz w:val="28"/>
          <w:szCs w:val="28"/>
          <w:lang w:val="uk-UA"/>
        </w:rPr>
        <w:t>Вчитель: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«Відгадайте загадку»</w:t>
      </w:r>
    </w:p>
    <w:p w:rsidR="000476EC" w:rsidRDefault="000476EC" w:rsidP="000476EC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Підморгне червоним оком – стоїмо, </w:t>
      </w:r>
    </w:p>
    <w:p w:rsidR="000476EC" w:rsidRDefault="000476EC" w:rsidP="000476EC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Підморгне зеленим оком – ми йдемо.</w:t>
      </w:r>
    </w:p>
    <w:p w:rsidR="000476EC" w:rsidRDefault="000476EC" w:rsidP="000476EC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 xml:space="preserve">             Так – це світлофор.</w:t>
      </w:r>
    </w:p>
    <w:p w:rsidR="000476EC" w:rsidRDefault="000476EC" w:rsidP="000476EC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Зараз ми об’єднаємося в групи за кольорами світлофора і пригадаємо, що означає кожен колір (вчитель роздає кружечки червоного, зеленого і жовтого кольорів)</w:t>
      </w:r>
    </w:p>
    <w:p w:rsidR="000476EC" w:rsidRDefault="000476EC" w:rsidP="000476EC">
      <w:pPr>
        <w:pStyle w:val="a3"/>
        <w:numPr>
          <w:ilvl w:val="0"/>
          <w:numId w:val="6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Світло червоне – це небезпека,</w:t>
      </w:r>
    </w:p>
    <w:p w:rsidR="000476EC" w:rsidRDefault="000476EC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Їде машина десь недалеко. </w:t>
      </w:r>
    </w:p>
    <w:p w:rsidR="004336CE" w:rsidRDefault="000476EC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Стій, ані руш підожди</w:t>
      </w:r>
      <w:r w:rsidR="004336CE">
        <w:rPr>
          <w:rFonts w:ascii="Bookman Old Style" w:hAnsi="Bookman Old Style" w:cs="Times New Roman"/>
          <w:sz w:val="28"/>
          <w:szCs w:val="28"/>
          <w:lang w:val="uk-UA"/>
        </w:rPr>
        <w:t>!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І на дорогу ти не йди.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Жовтий колір зачекай,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Зміни будуть скоро: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Загориться іншим світлом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  <w:t>Око світлофора!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А зелений – можна йти, 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Бо машин немає.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Молодець наш світлофор –</w:t>
      </w:r>
    </w:p>
    <w:p w:rsidR="004336CE" w:rsidRDefault="004336CE" w:rsidP="004336CE">
      <w:pPr>
        <w:pStyle w:val="a3"/>
        <w:ind w:left="216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Всім допомагає!</w:t>
      </w:r>
    </w:p>
    <w:p w:rsidR="00023EBD" w:rsidRDefault="00023EBD" w:rsidP="00023EBD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Зараз ми пригадаємо які з вивчених правил допоможуть вам не потрапити в неприємну ситуацію, небезпеку.</w:t>
      </w:r>
    </w:p>
    <w:p w:rsidR="00023EBD" w:rsidRDefault="00023EBD" w:rsidP="00023EBD">
      <w:pPr>
        <w:pStyle w:val="a3"/>
        <w:ind w:left="1080"/>
        <w:rPr>
          <w:rFonts w:ascii="Bookman Old Style" w:hAnsi="Bookman Old Style" w:cs="Times New Roman"/>
          <w:sz w:val="28"/>
          <w:szCs w:val="28"/>
          <w:lang w:val="uk-UA"/>
        </w:rPr>
      </w:pPr>
    </w:p>
    <w:p w:rsidR="00023EBD" w:rsidRDefault="00023EBD" w:rsidP="00023EBD">
      <w:pPr>
        <w:pStyle w:val="a3"/>
        <w:ind w:left="1416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Хто себе не береже, той у пастку попаде.</w:t>
      </w:r>
    </w:p>
    <w:p w:rsidR="00023EBD" w:rsidRDefault="00023EBD" w:rsidP="00023EBD">
      <w:pPr>
        <w:pStyle w:val="a3"/>
        <w:ind w:left="1416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Вчать нас в школі, вчать удома. </w:t>
      </w:r>
    </w:p>
    <w:p w:rsidR="00023EBD" w:rsidRDefault="00023EBD" w:rsidP="00023EBD">
      <w:pPr>
        <w:pStyle w:val="a3"/>
        <w:ind w:left="1416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Щоб вели себе свідомо, то біда нас обмине.</w:t>
      </w:r>
    </w:p>
    <w:p w:rsidR="00023EBD" w:rsidRDefault="00023EBD" w:rsidP="00023EBD">
      <w:pPr>
        <w:pStyle w:val="a3"/>
        <w:numPr>
          <w:ilvl w:val="0"/>
          <w:numId w:val="6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lastRenderedPageBreak/>
        <w:t>Повторення лічилки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Раз – не вмикай на кухні газ!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Два – не клади за піч дрова, 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Три – в лісі сірників не три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Чотири – не вмикай вогонь в квартирі,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П’ять – не лягай при свічці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спать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,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Шість – іскра впала на підлогу – погаси,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Сім – зачини вікно, коли гуркоче грім,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Вісім – у грозу під деревом не стій,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Дев’ять – сірниками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забавляйся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знічев</w:t>
      </w:r>
      <w:proofErr w:type="spellEnd"/>
      <w:r>
        <w:rPr>
          <w:rFonts w:ascii="Bookman Old Style" w:hAnsi="Bookman Old Style" w:cs="Times New Roman"/>
          <w:sz w:val="28"/>
          <w:szCs w:val="28"/>
        </w:rPr>
        <w:t>'</w:t>
      </w:r>
      <w:r>
        <w:rPr>
          <w:rFonts w:ascii="Bookman Old Style" w:hAnsi="Bookman Old Style" w:cs="Times New Roman"/>
          <w:sz w:val="28"/>
          <w:szCs w:val="28"/>
          <w:lang w:val="uk-UA"/>
        </w:rPr>
        <w:t>я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Десять – пам’ятай про що в лічилці йдеться</w:t>
      </w:r>
    </w:p>
    <w:p w:rsidR="00023EBD" w:rsidRDefault="00023EBD" w:rsidP="00023EBD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</w:p>
    <w:p w:rsidR="00023EBD" w:rsidRDefault="00023EBD" w:rsidP="00023EBD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Сьогодні ми познайомимося з правилами поведінки з незнайомими людьми.</w:t>
      </w:r>
    </w:p>
    <w:p w:rsidR="00023EBD" w:rsidRPr="00F246F8" w:rsidRDefault="00023EBD" w:rsidP="00023EBD">
      <w:pPr>
        <w:pStyle w:val="a3"/>
        <w:numPr>
          <w:ilvl w:val="0"/>
          <w:numId w:val="4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F246F8"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Очікування </w:t>
      </w:r>
    </w:p>
    <w:p w:rsidR="00023EBD" w:rsidRDefault="00023EBD" w:rsidP="00023EBD">
      <w:pPr>
        <w:pStyle w:val="a3"/>
        <w:ind w:left="1440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Вправа «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Сонцезайчик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» (промовляючи свої очікування, діти розміщують </w:t>
      </w:r>
      <w:proofErr w:type="spellStart"/>
      <w:r w:rsidR="00F246F8">
        <w:rPr>
          <w:rFonts w:ascii="Bookman Old Style" w:hAnsi="Bookman Old Style" w:cs="Times New Roman"/>
          <w:sz w:val="28"/>
          <w:szCs w:val="28"/>
          <w:lang w:val="uk-UA"/>
        </w:rPr>
        <w:t>сонцез</w:t>
      </w:r>
      <w:r>
        <w:rPr>
          <w:rFonts w:ascii="Bookman Old Style" w:hAnsi="Bookman Old Style" w:cs="Times New Roman"/>
          <w:sz w:val="28"/>
          <w:szCs w:val="28"/>
          <w:lang w:val="uk-UA"/>
        </w:rPr>
        <w:t>айчики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на дошці</w:t>
      </w:r>
      <w:r w:rsidR="00F246F8">
        <w:rPr>
          <w:rFonts w:ascii="Bookman Old Style" w:hAnsi="Bookman Old Style" w:cs="Times New Roman"/>
          <w:sz w:val="28"/>
          <w:szCs w:val="28"/>
          <w:lang w:val="uk-UA"/>
        </w:rPr>
        <w:t>, внизу біля Сонечка</w:t>
      </w:r>
      <w:r>
        <w:rPr>
          <w:rFonts w:ascii="Bookman Old Style" w:hAnsi="Bookman Old Style" w:cs="Times New Roman"/>
          <w:sz w:val="28"/>
          <w:szCs w:val="28"/>
          <w:lang w:val="uk-UA"/>
        </w:rPr>
        <w:t>)</w:t>
      </w:r>
      <w:r w:rsidR="00F246F8"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F246F8" w:rsidRDefault="00F246F8" w:rsidP="00F246F8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 w:rsidRPr="00F246F8">
        <w:rPr>
          <w:rFonts w:ascii="Bookman Old Style" w:hAnsi="Bookman Old Style" w:cs="Times New Roman"/>
          <w:sz w:val="28"/>
          <w:szCs w:val="28"/>
          <w:lang w:val="uk-UA"/>
        </w:rPr>
        <w:t>Основна частина</w:t>
      </w:r>
    </w:p>
    <w:p w:rsidR="00F246F8" w:rsidRDefault="00F246F8" w:rsidP="00F246F8">
      <w:pPr>
        <w:pStyle w:val="a3"/>
        <w:numPr>
          <w:ilvl w:val="0"/>
          <w:numId w:val="7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F246F8">
        <w:rPr>
          <w:rFonts w:ascii="Bookman Old Style" w:hAnsi="Bookman Old Style" w:cs="Times New Roman"/>
          <w:b/>
          <w:sz w:val="28"/>
          <w:szCs w:val="28"/>
          <w:lang w:val="uk-UA"/>
        </w:rPr>
        <w:t>Мозковий штурм</w:t>
      </w:r>
    </w:p>
    <w:p w:rsidR="00F246F8" w:rsidRDefault="00F246F8" w:rsidP="00F246F8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 w:rsidRPr="00F246F8">
        <w:rPr>
          <w:rFonts w:ascii="Bookman Old Style" w:hAnsi="Bookman Old Style" w:cs="Times New Roman"/>
          <w:sz w:val="28"/>
          <w:szCs w:val="28"/>
          <w:lang w:val="uk-UA"/>
        </w:rPr>
        <w:t>Вчитель: «</w:t>
      </w:r>
      <w:r>
        <w:rPr>
          <w:rFonts w:ascii="Bookman Old Style" w:hAnsi="Bookman Old Style" w:cs="Times New Roman"/>
          <w:sz w:val="28"/>
          <w:szCs w:val="28"/>
          <w:lang w:val="uk-UA"/>
        </w:rPr>
        <w:t>Кого слід вважати незнайомцем?</w:t>
      </w:r>
      <w:r w:rsidRPr="00F246F8">
        <w:rPr>
          <w:rFonts w:ascii="Bookman Old Style" w:hAnsi="Bookman Old Style" w:cs="Times New Roman"/>
          <w:sz w:val="28"/>
          <w:szCs w:val="28"/>
          <w:lang w:val="uk-UA"/>
        </w:rPr>
        <w:t>»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(Людина, яку ми не знаємо.) Чи можуть вони бути небезпечними?</w:t>
      </w:r>
    </w:p>
    <w:p w:rsidR="00F246F8" w:rsidRDefault="00F246F8" w:rsidP="00F246F8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Запам’ятайте, будь ласка, вислів</w:t>
      </w:r>
    </w:p>
    <w:p w:rsidR="00F246F8" w:rsidRDefault="00F246F8" w:rsidP="00F246F8">
      <w:pPr>
        <w:pStyle w:val="a3"/>
        <w:numPr>
          <w:ilvl w:val="0"/>
          <w:numId w:val="6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Знайома людина – це та, з якою вас познайомили батьки. Усі інші – незнайомі.</w:t>
      </w:r>
    </w:p>
    <w:p w:rsidR="004336CE" w:rsidRDefault="00F246F8" w:rsidP="00F246F8">
      <w:pPr>
        <w:ind w:left="708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Незнайомі люди можуть бути дуже небезпечними.</w:t>
      </w:r>
    </w:p>
    <w:p w:rsidR="00F246F8" w:rsidRDefault="00F246F8" w:rsidP="00F246F8">
      <w:pPr>
        <w:pStyle w:val="a3"/>
        <w:numPr>
          <w:ilvl w:val="0"/>
          <w:numId w:val="7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F246F8">
        <w:rPr>
          <w:rFonts w:ascii="Bookman Old Style" w:hAnsi="Bookman Old Style" w:cs="Times New Roman"/>
          <w:b/>
          <w:sz w:val="28"/>
          <w:szCs w:val="28"/>
          <w:lang w:val="uk-UA"/>
        </w:rPr>
        <w:t>Аналіз історій і ситуацій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Читання вірша (оцінювання ситуацій)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Вовчик. Відчиню. Хто там – подивлюсь,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Бо я нікого не боюсь!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lastRenderedPageBreak/>
        <w:t>Ведмедик. Спитаю спершу я : «Хто там?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Прийдіть пізніше, бо я сам»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Мишка. У «вічко» тихо подивлюсь</w:t>
      </w:r>
    </w:p>
    <w:p w:rsidR="00F246F8" w:rsidRDefault="00F246F8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І не відчиню, бо я боюсь!</w:t>
      </w:r>
    </w:p>
    <w:p w:rsidR="00F246F8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Їжачок. Я відчиню лише знайомим, 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Якщо переконаюсь в тому.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Лисеня. Загавкаю! Хай думають, що пес!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Якщо це злодії, для них це буде стрес!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Зайчик. Нікому не збираюсь відчиняти.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Хай навіть дзвонять мама або тато!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Козуля. Якщо настирливо дзвонитимуть, спитаю: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>«це хто мене від справ відволікає?»</w:t>
      </w:r>
    </w:p>
    <w:p w:rsidR="00267532" w:rsidRDefault="00267532" w:rsidP="00F246F8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</w:r>
      <w:r>
        <w:rPr>
          <w:rFonts w:ascii="Bookman Old Style" w:hAnsi="Bookman Old Style" w:cs="Times New Roman"/>
          <w:sz w:val="28"/>
          <w:szCs w:val="28"/>
          <w:lang w:val="uk-UA"/>
        </w:rPr>
        <w:tab/>
        <w:t xml:space="preserve">За Валентиною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Бутрім</w:t>
      </w:r>
      <w:proofErr w:type="spellEnd"/>
    </w:p>
    <w:p w:rsidR="00267532" w:rsidRDefault="00267532" w:rsidP="00267532">
      <w:pPr>
        <w:pStyle w:val="a3"/>
        <w:ind w:firstLine="696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Висновок: Ні в якому разі не відчиняйте двері незнайомцям, навіть якщо вони представляються співробітниками поліції, комунальних служб чи приятелями батьків.</w:t>
      </w:r>
    </w:p>
    <w:p w:rsidR="00267532" w:rsidRDefault="00267532" w:rsidP="00267532">
      <w:pPr>
        <w:pStyle w:val="a3"/>
        <w:numPr>
          <w:ilvl w:val="0"/>
          <w:numId w:val="7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proofErr w:type="spellStart"/>
      <w:r w:rsidRPr="00267532">
        <w:rPr>
          <w:rFonts w:ascii="Bookman Old Style" w:hAnsi="Bookman Old Style" w:cs="Times New Roman"/>
          <w:b/>
          <w:sz w:val="28"/>
          <w:szCs w:val="28"/>
          <w:lang w:val="uk-UA"/>
        </w:rPr>
        <w:t>Руханка</w:t>
      </w:r>
      <w:proofErr w:type="spellEnd"/>
      <w:r w:rsidRPr="00267532"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 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Раз, два! Час вставати, 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Будемо відпочивати.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Три, чотири! Присідаймо,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Швидко втому проганяймо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П’ять, шість! Засміялись,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Кілька раз понахилялись.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Зайчик сонячний до нас</w:t>
      </w:r>
      <w:r w:rsidR="007E119E">
        <w:rPr>
          <w:rFonts w:ascii="Bookman Old Style" w:hAnsi="Bookman Old Style" w:cs="Times New Roman"/>
          <w:sz w:val="28"/>
          <w:szCs w:val="28"/>
          <w:lang w:val="uk-UA"/>
        </w:rPr>
        <w:t xml:space="preserve"> (імітація дзеркалом сонячного зайчика)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Завітав у світлий клас.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Будем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бігати, стрибати,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Щоб нам зайчика впіймати.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Прутко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зайчик утікає</w:t>
      </w:r>
    </w:p>
    <w:p w:rsidR="005812C2" w:rsidRDefault="005812C2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І промінчиками грає.</w:t>
      </w:r>
    </w:p>
    <w:p w:rsidR="005812C2" w:rsidRDefault="007E119E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Сім, вісім! Час настав</w:t>
      </w:r>
    </w:p>
    <w:p w:rsidR="007E119E" w:rsidRDefault="007E119E" w:rsidP="005812C2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Повернутися до справ.</w:t>
      </w:r>
    </w:p>
    <w:p w:rsidR="007E119E" w:rsidRDefault="007E119E" w:rsidP="007E119E">
      <w:pPr>
        <w:pStyle w:val="a3"/>
        <w:numPr>
          <w:ilvl w:val="0"/>
          <w:numId w:val="7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7E119E">
        <w:rPr>
          <w:rFonts w:ascii="Bookman Old Style" w:hAnsi="Bookman Old Style" w:cs="Times New Roman"/>
          <w:b/>
          <w:sz w:val="28"/>
          <w:szCs w:val="28"/>
          <w:lang w:val="uk-UA"/>
        </w:rPr>
        <w:t>Робота в групах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 w:rsidRPr="007E119E">
        <w:rPr>
          <w:rFonts w:ascii="Bookman Old Style" w:hAnsi="Bookman Old Style" w:cs="Times New Roman"/>
          <w:sz w:val="28"/>
          <w:szCs w:val="28"/>
          <w:lang w:val="uk-UA"/>
        </w:rPr>
        <w:t xml:space="preserve">Об’єднання </w:t>
      </w:r>
      <w:r>
        <w:rPr>
          <w:rFonts w:ascii="Bookman Old Style" w:hAnsi="Bookman Old Style" w:cs="Times New Roman"/>
          <w:sz w:val="28"/>
          <w:szCs w:val="28"/>
          <w:lang w:val="uk-UA"/>
        </w:rPr>
        <w:t>учнів у 3 групи.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1 група – як треба поводитися з незнайомими людьми в під’їзді чи ліфті;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lastRenderedPageBreak/>
        <w:t>2 група – як треба поводитися з незнайомими людьми на вулиці;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3 група – як треба поводитися з незнайомими людьми, які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позвонили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у двері, а ти вдома наодинці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Висновок: на всі пропозиції незнайомих людей відповідай завжди тільки: «Ні!</w:t>
      </w:r>
      <w:r w:rsidRPr="007E119E">
        <w:rPr>
          <w:rFonts w:ascii="Bookman Old Style" w:hAnsi="Bookman Old Style" w:cs="Times New Roman"/>
          <w:sz w:val="28"/>
          <w:szCs w:val="28"/>
          <w:lang w:val="uk-UA"/>
        </w:rPr>
        <w:t>»</w:t>
      </w:r>
    </w:p>
    <w:p w:rsidR="007E119E" w:rsidRDefault="007E119E" w:rsidP="007E119E">
      <w:pPr>
        <w:pStyle w:val="a3"/>
        <w:numPr>
          <w:ilvl w:val="0"/>
          <w:numId w:val="7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Робота з плакатом «Правила 5 –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ть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«Не»»</w:t>
      </w:r>
    </w:p>
    <w:p w:rsidR="007E119E" w:rsidRDefault="007E119E" w:rsidP="007E119E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Вчитель показує малюнки. Чи правильно поводяться з незнайомцями діти, зображені на малюнках? Як слід діяти в таких ситуаціях? (Діти прикріплюють правила, створюють плакат)</w:t>
      </w:r>
    </w:p>
    <w:p w:rsidR="007E119E" w:rsidRDefault="007E119E" w:rsidP="007E119E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 розмовляти з незнайомцями!</w:t>
      </w:r>
    </w:p>
    <w:p w:rsidR="00AE0DF8" w:rsidRDefault="00AE0DF8" w:rsidP="007E119E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 сі</w:t>
      </w:r>
      <w:r w:rsidR="007E119E">
        <w:rPr>
          <w:rFonts w:ascii="Bookman Old Style" w:hAnsi="Bookman Old Style" w:cs="Times New Roman"/>
          <w:sz w:val="28"/>
          <w:szCs w:val="28"/>
          <w:lang w:val="uk-UA"/>
        </w:rPr>
        <w:t>д</w:t>
      </w:r>
      <w:r>
        <w:rPr>
          <w:rFonts w:ascii="Bookman Old Style" w:hAnsi="Bookman Old Style" w:cs="Times New Roman"/>
          <w:sz w:val="28"/>
          <w:szCs w:val="28"/>
          <w:lang w:val="uk-UA"/>
        </w:rPr>
        <w:t>ати в машину!</w:t>
      </w:r>
    </w:p>
    <w:p w:rsidR="007E119E" w:rsidRDefault="00AE0DF8" w:rsidP="007E119E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 відчиняй двері незнайомим людям!</w:t>
      </w:r>
    </w:p>
    <w:p w:rsidR="00AE0DF8" w:rsidRDefault="00AE0DF8" w:rsidP="007E119E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 бери нічого від незнайомця.</w:t>
      </w:r>
    </w:p>
    <w:p w:rsidR="00AE0DF8" w:rsidRDefault="00AE0DF8" w:rsidP="007E119E">
      <w:pPr>
        <w:pStyle w:val="a3"/>
        <w:numPr>
          <w:ilvl w:val="0"/>
          <w:numId w:val="3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Не йди нікуди з незнайомцем</w:t>
      </w:r>
      <w:r w:rsidR="003662A4"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3662A4" w:rsidRDefault="003662A4" w:rsidP="003662A4">
      <w:pPr>
        <w:pStyle w:val="a3"/>
        <w:numPr>
          <w:ilvl w:val="0"/>
          <w:numId w:val="7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Індивідуальна робота</w:t>
      </w:r>
    </w:p>
    <w:p w:rsidR="003662A4" w:rsidRDefault="003662A4" w:rsidP="003662A4">
      <w:pPr>
        <w:ind w:left="720" w:firstLine="696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Учням роздаються картки, на яких вони відмічають, до кого можна звертатися в разі небезпечних ситуацій.</w:t>
      </w:r>
    </w:p>
    <w:p w:rsidR="003662A4" w:rsidRDefault="003662A4" w:rsidP="003662A4">
      <w:pPr>
        <w:rPr>
          <w:rFonts w:ascii="Bookman Old Style" w:hAnsi="Bookman Old Style" w:cs="Times New Roman"/>
          <w:b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sz w:val="28"/>
          <w:szCs w:val="28"/>
          <w:lang w:val="uk-UA"/>
        </w:rPr>
        <w:t>Заключна частина</w:t>
      </w:r>
    </w:p>
    <w:p w:rsidR="003662A4" w:rsidRDefault="003662A4" w:rsidP="003662A4">
      <w:pPr>
        <w:pStyle w:val="a3"/>
        <w:numPr>
          <w:ilvl w:val="0"/>
          <w:numId w:val="8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Зворотний зв'язок </w:t>
      </w:r>
    </w:p>
    <w:p w:rsidR="003662A4" w:rsidRDefault="003662A4" w:rsidP="003662A4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Продовжити фразу: «Незнайомцю я скажу ні, тому що….»</w:t>
      </w:r>
    </w:p>
    <w:p w:rsidR="003662A4" w:rsidRDefault="003662A4" w:rsidP="003662A4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(незнайомцю я скажу ні, тому що розмовляти з ним небезпечно).</w:t>
      </w:r>
    </w:p>
    <w:p w:rsidR="0079636F" w:rsidRDefault="0079636F" w:rsidP="0079636F">
      <w:pPr>
        <w:pStyle w:val="a3"/>
        <w:numPr>
          <w:ilvl w:val="0"/>
          <w:numId w:val="9"/>
        </w:num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Очікування </w:t>
      </w:r>
    </w:p>
    <w:p w:rsidR="0079636F" w:rsidRDefault="0079636F" w:rsidP="0079636F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Вправа «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Сонцезайчик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» (промовляючи свої очікування, якщо вони справдилися, діти переміщують свої </w:t>
      </w:r>
      <w:proofErr w:type="spellStart"/>
      <w:r w:rsidR="00B94F37">
        <w:rPr>
          <w:rFonts w:ascii="Bookman Old Style" w:hAnsi="Bookman Old Style" w:cs="Times New Roman"/>
          <w:sz w:val="28"/>
          <w:szCs w:val="28"/>
          <w:lang w:val="uk-UA"/>
        </w:rPr>
        <w:t>сонце</w:t>
      </w:r>
      <w:r>
        <w:rPr>
          <w:rFonts w:ascii="Bookman Old Style" w:hAnsi="Bookman Old Style" w:cs="Times New Roman"/>
          <w:sz w:val="28"/>
          <w:szCs w:val="28"/>
          <w:lang w:val="uk-UA"/>
        </w:rPr>
        <w:t>зайчики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і утворюють навколо Сонечка чарівне намисто.)</w:t>
      </w:r>
    </w:p>
    <w:p w:rsidR="003662A4" w:rsidRPr="0079636F" w:rsidRDefault="00DA67DD" w:rsidP="0079636F">
      <w:pPr>
        <w:pStyle w:val="a3"/>
        <w:numPr>
          <w:ilvl w:val="0"/>
          <w:numId w:val="9"/>
        </w:num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79636F">
        <w:rPr>
          <w:rFonts w:ascii="Bookman Old Style" w:hAnsi="Bookman Old Style" w:cs="Times New Roman"/>
          <w:b/>
          <w:sz w:val="28"/>
          <w:szCs w:val="28"/>
          <w:lang w:val="uk-UA"/>
        </w:rPr>
        <w:t>П</w:t>
      </w:r>
      <w:r w:rsidR="003662A4" w:rsidRPr="0079636F">
        <w:rPr>
          <w:rFonts w:ascii="Bookman Old Style" w:hAnsi="Bookman Old Style" w:cs="Times New Roman"/>
          <w:b/>
          <w:sz w:val="28"/>
          <w:szCs w:val="28"/>
          <w:lang w:val="uk-UA"/>
        </w:rPr>
        <w:t>рощання</w:t>
      </w:r>
    </w:p>
    <w:p w:rsidR="00DA67DD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Всі діти беруться за руки, промовляють:</w:t>
      </w:r>
    </w:p>
    <w:p w:rsidR="00DA67DD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«Правила запам’ятаймо </w:t>
      </w:r>
    </w:p>
    <w:p w:rsidR="00DA67DD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Про свою безпеку дбаймо. </w:t>
      </w:r>
    </w:p>
    <w:p w:rsidR="00DA67DD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Лихо хай усіх мине,</w:t>
      </w:r>
    </w:p>
    <w:p w:rsidR="00DA67DD" w:rsidRPr="00DA67DD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Бо життя у нас одне.»</w:t>
      </w:r>
    </w:p>
    <w:p w:rsidR="00DA67DD" w:rsidRPr="00DA67DD" w:rsidRDefault="00DA67DD" w:rsidP="00DA67DD">
      <w:pPr>
        <w:ind w:left="360"/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DA67DD"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 </w:t>
      </w:r>
    </w:p>
    <w:p w:rsidR="00DA67DD" w:rsidRPr="003662A4" w:rsidRDefault="00DA67DD" w:rsidP="00DA67DD">
      <w:pPr>
        <w:pStyle w:val="a3"/>
        <w:rPr>
          <w:rFonts w:ascii="Bookman Old Style" w:hAnsi="Bookman Old Style" w:cs="Times New Roman"/>
          <w:sz w:val="28"/>
          <w:szCs w:val="28"/>
          <w:lang w:val="uk-UA"/>
        </w:rPr>
      </w:pPr>
      <w:bookmarkStart w:id="0" w:name="_GoBack"/>
      <w:bookmarkEnd w:id="0"/>
    </w:p>
    <w:sectPr w:rsidR="00DA67DD" w:rsidRPr="003662A4" w:rsidSect="009A3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B044B"/>
    <w:multiLevelType w:val="hybridMultilevel"/>
    <w:tmpl w:val="A796C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7448E"/>
    <w:multiLevelType w:val="hybridMultilevel"/>
    <w:tmpl w:val="73F64274"/>
    <w:lvl w:ilvl="0" w:tplc="AAC03BF6">
      <w:start w:val="1"/>
      <w:numFmt w:val="bullet"/>
      <w:lvlText w:val="-"/>
      <w:lvlJc w:val="left"/>
      <w:pPr>
        <w:ind w:left="2160" w:hanging="360"/>
      </w:pPr>
      <w:rPr>
        <w:rFonts w:ascii="Bookman Old Style" w:eastAsiaTheme="minorEastAsia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52669E6"/>
    <w:multiLevelType w:val="hybridMultilevel"/>
    <w:tmpl w:val="AFEED8AA"/>
    <w:lvl w:ilvl="0" w:tplc="AAC03BF6">
      <w:start w:val="1"/>
      <w:numFmt w:val="bullet"/>
      <w:lvlText w:val="-"/>
      <w:lvlJc w:val="left"/>
      <w:pPr>
        <w:ind w:left="1080" w:hanging="360"/>
      </w:pPr>
      <w:rPr>
        <w:rFonts w:ascii="Bookman Old Style" w:eastAsiaTheme="minorEastAsia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BB23D1"/>
    <w:multiLevelType w:val="hybridMultilevel"/>
    <w:tmpl w:val="764CD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196209"/>
    <w:multiLevelType w:val="hybridMultilevel"/>
    <w:tmpl w:val="FDE284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B00CB"/>
    <w:multiLevelType w:val="hybridMultilevel"/>
    <w:tmpl w:val="C706A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794018"/>
    <w:multiLevelType w:val="hybridMultilevel"/>
    <w:tmpl w:val="88AEDBA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5512890"/>
    <w:multiLevelType w:val="hybridMultilevel"/>
    <w:tmpl w:val="37A8A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C795C"/>
    <w:multiLevelType w:val="hybridMultilevel"/>
    <w:tmpl w:val="0ACEEE18"/>
    <w:lvl w:ilvl="0" w:tplc="35C40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100A"/>
    <w:rsid w:val="00023EBD"/>
    <w:rsid w:val="00027672"/>
    <w:rsid w:val="000476EC"/>
    <w:rsid w:val="00267532"/>
    <w:rsid w:val="0028773D"/>
    <w:rsid w:val="003662A4"/>
    <w:rsid w:val="004336CE"/>
    <w:rsid w:val="005812C2"/>
    <w:rsid w:val="0079636F"/>
    <w:rsid w:val="007E119E"/>
    <w:rsid w:val="009A3691"/>
    <w:rsid w:val="009D7C8E"/>
    <w:rsid w:val="00AE0DF8"/>
    <w:rsid w:val="00B9192A"/>
    <w:rsid w:val="00B94F37"/>
    <w:rsid w:val="00CA178E"/>
    <w:rsid w:val="00D15334"/>
    <w:rsid w:val="00DA67DD"/>
    <w:rsid w:val="00F246F8"/>
    <w:rsid w:val="00FA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334"/>
    <w:pPr>
      <w:ind w:left="720"/>
      <w:contextualSpacing/>
    </w:pPr>
  </w:style>
  <w:style w:type="table" w:styleId="a4">
    <w:name w:val="Table Grid"/>
    <w:basedOn w:val="a1"/>
    <w:uiPriority w:val="59"/>
    <w:rsid w:val="00D153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8F8D7-15BF-4BCA-B3C8-965BDB69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MonteCristo</dc:creator>
  <cp:keywords/>
  <dc:description/>
  <cp:lastModifiedBy>user</cp:lastModifiedBy>
  <cp:revision>12</cp:revision>
  <dcterms:created xsi:type="dcterms:W3CDTF">2018-02-15T16:10:00Z</dcterms:created>
  <dcterms:modified xsi:type="dcterms:W3CDTF">2018-02-19T13:19:00Z</dcterms:modified>
</cp:coreProperties>
</file>