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0C" w:rsidRDefault="00AD167A">
      <w:pPr>
        <w:pStyle w:val="Standard"/>
        <w:jc w:val="center"/>
        <w:rPr>
          <w:rFonts w:hint="eastAsia"/>
          <w:sz w:val="72"/>
          <w:szCs w:val="72"/>
          <w:lang w:val="ru-RU"/>
        </w:rPr>
      </w:pPr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 xml:space="preserve">Театралізований урок </w:t>
      </w:r>
    </w:p>
    <w:p w:rsidR="000C6F0C" w:rsidRDefault="00AD167A">
      <w:pPr>
        <w:pStyle w:val="Standard"/>
        <w:jc w:val="center"/>
        <w:rPr>
          <w:rFonts w:hint="eastAsia"/>
          <w:sz w:val="72"/>
          <w:szCs w:val="72"/>
          <w:lang w:val="ru-RU"/>
        </w:rPr>
      </w:pPr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 xml:space="preserve">« </w:t>
      </w:r>
      <w:proofErr w:type="spellStart"/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>Солом</w:t>
      </w:r>
      <w:proofErr w:type="spellEnd"/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 xml:space="preserve"> </w:t>
      </w:r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ru-RU"/>
        </w:rPr>
        <w:t>‘</w:t>
      </w:r>
      <w:proofErr w:type="spellStart"/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>яний</w:t>
      </w:r>
      <w:proofErr w:type="spellEnd"/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 xml:space="preserve"> Бичок</w:t>
      </w:r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ru-RU"/>
        </w:rPr>
        <w:t xml:space="preserve"> </w:t>
      </w:r>
      <w:r>
        <w:rPr>
          <w:rFonts w:ascii="Arial, Helvetica, sans-serif" w:eastAsia="Calibri" w:hAnsi="Arial, Helvetica, sans-serif" w:cs="Times New Roman"/>
          <w:b/>
          <w:bCs/>
          <w:color w:val="F79646"/>
          <w:sz w:val="72"/>
          <w:szCs w:val="72"/>
          <w:lang w:val="uk-UA"/>
        </w:rPr>
        <w:t>»</w:t>
      </w:r>
    </w:p>
    <w:p w:rsidR="000C6F0C" w:rsidRDefault="000C6F0C">
      <w:pPr>
        <w:pStyle w:val="Standard"/>
        <w:jc w:val="center"/>
        <w:rPr>
          <w:rFonts w:ascii="Arial" w:hAnsi="Arial"/>
          <w:color w:val="000000" w:themeColor="text1"/>
          <w:sz w:val="52"/>
          <w:szCs w:val="52"/>
          <w:lang w:val="ru-RU"/>
        </w:rPr>
      </w:pPr>
    </w:p>
    <w:p w:rsidR="000C6F0C" w:rsidRPr="00AD167A" w:rsidRDefault="00AD167A">
      <w:pPr>
        <w:pStyle w:val="Standard"/>
        <w:jc w:val="center"/>
        <w:rPr>
          <w:rFonts w:ascii="Arial" w:hAnsi="Arial"/>
          <w:sz w:val="44"/>
          <w:szCs w:val="44"/>
          <w:lang w:val="ru-RU"/>
        </w:rPr>
      </w:pPr>
      <w:r>
        <w:rPr>
          <w:rFonts w:ascii="Arial" w:eastAsia="Calibri" w:hAnsi="Arial" w:cs="Times New Roman"/>
          <w:color w:val="000000" w:themeColor="text1"/>
          <w:sz w:val="44"/>
          <w:szCs w:val="44"/>
          <w:lang w:val="uk-UA"/>
        </w:rPr>
        <w:t>Тип уроку: комбінований,                                           театралізований  урок-мандрівка.</w:t>
      </w:r>
    </w:p>
    <w:p w:rsidR="000C6F0C" w:rsidRDefault="000C6F0C">
      <w:pPr>
        <w:pStyle w:val="Standard"/>
        <w:rPr>
          <w:rFonts w:eastAsia="Calibri" w:cs="Times New Roman"/>
          <w:b/>
          <w:bCs/>
          <w:color w:val="000000" w:themeColor="text1"/>
          <w:lang w:val="uk-UA"/>
        </w:rPr>
      </w:pPr>
    </w:p>
    <w:p w:rsidR="000C6F0C" w:rsidRDefault="00AD167A">
      <w:pPr>
        <w:pStyle w:val="Standard"/>
        <w:rPr>
          <w:rFonts w:ascii="Arial" w:hAnsi="Arial"/>
          <w:sz w:val="40"/>
          <w:szCs w:val="40"/>
        </w:rPr>
      </w:pP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ab/>
        <w:t xml:space="preserve">Урок навчання грамоти проведений в 1 класі під час ознайомлення  з дитячими книжками ( позакласне читання)з </w:t>
      </w: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>учнями, які мають тяжке порушення мовлення. Діти ознайомились з   українською народною казкою «Солом’яний Бичок» .</w:t>
      </w:r>
    </w:p>
    <w:p w:rsidR="000C6F0C" w:rsidRDefault="000C6F0C">
      <w:pPr>
        <w:pStyle w:val="Standard"/>
        <w:jc w:val="center"/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</w:pPr>
    </w:p>
    <w:p w:rsidR="000C6F0C" w:rsidRPr="00AD167A" w:rsidRDefault="00AD167A">
      <w:pPr>
        <w:pStyle w:val="Standard"/>
        <w:jc w:val="center"/>
        <w:rPr>
          <w:rFonts w:ascii="Arial" w:hAnsi="Arial"/>
          <w:sz w:val="40"/>
          <w:szCs w:val="40"/>
          <w:lang w:val="ru-RU"/>
        </w:rPr>
      </w:pP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>На уроці використано прийоми театралізації</w:t>
      </w:r>
    </w:p>
    <w:p w:rsidR="000C6F0C" w:rsidRPr="00AD167A" w:rsidRDefault="00AD167A">
      <w:pPr>
        <w:pStyle w:val="Standard"/>
        <w:rPr>
          <w:rFonts w:ascii="Arial" w:hAnsi="Arial"/>
          <w:sz w:val="40"/>
          <w:szCs w:val="40"/>
          <w:lang w:val="ru-RU"/>
        </w:rPr>
      </w:pP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 xml:space="preserve">та уявної мандрівки на автобусі. </w:t>
      </w:r>
    </w:p>
    <w:p w:rsidR="000C6F0C" w:rsidRPr="00AD167A" w:rsidRDefault="00AD167A">
      <w:pPr>
        <w:pStyle w:val="Standard"/>
        <w:rPr>
          <w:rFonts w:ascii="Arial" w:hAnsi="Arial"/>
          <w:sz w:val="40"/>
          <w:szCs w:val="40"/>
          <w:lang w:val="ru-RU"/>
        </w:rPr>
      </w:pP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ab/>
        <w:t>Напередодні  уроку, у вихідний день, всім класом, разом з бать</w:t>
      </w:r>
      <w:r>
        <w:rPr>
          <w:rFonts w:ascii="Arial" w:eastAsia="Calibri" w:hAnsi="Arial" w:cs="Times New Roman"/>
          <w:color w:val="000000" w:themeColor="text1"/>
          <w:sz w:val="40"/>
          <w:szCs w:val="40"/>
          <w:lang w:val="uk-UA"/>
        </w:rPr>
        <w:t>ками, відвідали лялькову виставу                                 «Білосніжка і сім Гномів». Тож діти отримали  свій власний досвід про те, що таке театр, хто такі артисти, в чому полягає їх праця та багато цікавого, що пов’язано з театральним мистецтвом.</w:t>
      </w:r>
    </w:p>
    <w:p w:rsidR="000C6F0C" w:rsidRDefault="000C6F0C">
      <w:pPr>
        <w:pStyle w:val="western"/>
        <w:shd w:val="clear" w:color="auto" w:fill="FFFFFF"/>
        <w:spacing w:before="0" w:after="0"/>
        <w:jc w:val="both"/>
        <w:rPr>
          <w:rFonts w:ascii="Arial" w:hAnsi="Arial"/>
          <w:color w:val="000000"/>
          <w:sz w:val="40"/>
          <w:szCs w:val="40"/>
          <w:lang w:val="uk-UA"/>
        </w:rPr>
      </w:pPr>
    </w:p>
    <w:p w:rsidR="000C6F0C" w:rsidRPr="00AD167A" w:rsidRDefault="00AD167A">
      <w:pPr>
        <w:pStyle w:val="western"/>
        <w:shd w:val="clear" w:color="auto" w:fill="FFFFFF"/>
        <w:spacing w:before="0" w:after="0"/>
        <w:jc w:val="both"/>
        <w:rPr>
          <w:rFonts w:ascii="Arial" w:hAnsi="Arial"/>
          <w:sz w:val="40"/>
          <w:szCs w:val="40"/>
          <w:lang w:val="uk-UA"/>
        </w:rPr>
      </w:pPr>
      <w:r>
        <w:rPr>
          <w:rFonts w:ascii="Arial" w:hAnsi="Arial"/>
          <w:color w:val="000000"/>
          <w:sz w:val="40"/>
          <w:szCs w:val="40"/>
          <w:shd w:val="clear" w:color="auto" w:fill="FFFFFF"/>
          <w:lang w:val="uk-UA"/>
        </w:rPr>
        <w:tab/>
        <w:t xml:space="preserve">Головним завданням на уроці було забезпечення  активної участі кожної дитини у заході, зняття мовного бар'єру, розкриття творчих  </w:t>
      </w:r>
      <w:proofErr w:type="spellStart"/>
      <w:r>
        <w:rPr>
          <w:rFonts w:ascii="Arial" w:hAnsi="Arial"/>
          <w:color w:val="000000"/>
          <w:sz w:val="40"/>
          <w:szCs w:val="40"/>
          <w:shd w:val="clear" w:color="auto" w:fill="FFFFFF"/>
          <w:lang w:val="uk-UA"/>
        </w:rPr>
        <w:t>здібноностей</w:t>
      </w:r>
      <w:proofErr w:type="spellEnd"/>
      <w:r>
        <w:rPr>
          <w:rFonts w:ascii="Arial" w:hAnsi="Arial"/>
          <w:color w:val="000000"/>
          <w:sz w:val="40"/>
          <w:szCs w:val="40"/>
          <w:shd w:val="clear" w:color="auto" w:fill="FFFFFF"/>
          <w:lang w:val="uk-UA"/>
        </w:rPr>
        <w:t xml:space="preserve"> дітей,  а </w:t>
      </w:r>
      <w:proofErr w:type="spellStart"/>
      <w:r>
        <w:rPr>
          <w:rFonts w:ascii="Arial" w:hAnsi="Arial"/>
          <w:color w:val="000000"/>
          <w:sz w:val="40"/>
          <w:szCs w:val="40"/>
          <w:shd w:val="clear" w:color="auto" w:fill="FFFFFF"/>
          <w:lang w:val="uk-UA"/>
        </w:rPr>
        <w:t>найголовніше–</w:t>
      </w:r>
      <w:r>
        <w:rPr>
          <w:rFonts w:ascii="Arial" w:hAnsi="Arial"/>
          <w:color w:val="000000"/>
          <w:sz w:val="40"/>
          <w:szCs w:val="40"/>
          <w:lang w:val="de-DE"/>
        </w:rPr>
        <w:t>створ</w:t>
      </w:r>
      <w:r>
        <w:rPr>
          <w:rFonts w:ascii="Arial" w:hAnsi="Arial"/>
          <w:color w:val="000000"/>
          <w:sz w:val="40"/>
          <w:szCs w:val="40"/>
          <w:lang w:val="uk-UA"/>
        </w:rPr>
        <w:t>ення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для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r>
        <w:rPr>
          <w:rFonts w:ascii="Arial" w:hAnsi="Arial"/>
          <w:color w:val="000000"/>
          <w:sz w:val="40"/>
          <w:szCs w:val="40"/>
          <w:lang w:val="uk-UA"/>
        </w:rPr>
        <w:t>учнів</w:t>
      </w:r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звичн</w:t>
      </w:r>
      <w:r>
        <w:rPr>
          <w:rFonts w:ascii="Arial" w:hAnsi="Arial"/>
          <w:color w:val="000000"/>
          <w:sz w:val="40"/>
          <w:szCs w:val="40"/>
          <w:lang w:val="uk-UA"/>
        </w:rPr>
        <w:t>ої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психологічно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-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комфортн</w:t>
      </w:r>
      <w:r>
        <w:rPr>
          <w:rFonts w:ascii="Arial" w:hAnsi="Arial"/>
          <w:color w:val="000000"/>
          <w:sz w:val="40"/>
          <w:szCs w:val="40"/>
          <w:lang w:val="uk-UA"/>
        </w:rPr>
        <w:t>ої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ігров</w:t>
      </w:r>
      <w:r>
        <w:rPr>
          <w:rFonts w:ascii="Arial" w:hAnsi="Arial"/>
          <w:color w:val="000000"/>
          <w:sz w:val="40"/>
          <w:szCs w:val="40"/>
          <w:lang w:val="uk-UA"/>
        </w:rPr>
        <w:t>ої</w:t>
      </w:r>
      <w:proofErr w:type="spellEnd"/>
      <w:r>
        <w:rPr>
          <w:rFonts w:ascii="Arial" w:hAnsi="Arial"/>
          <w:color w:val="000000"/>
          <w:sz w:val="40"/>
          <w:szCs w:val="40"/>
          <w:lang w:val="de-DE"/>
        </w:rPr>
        <w:t xml:space="preserve"> </w:t>
      </w:r>
      <w:proofErr w:type="spellStart"/>
      <w:r>
        <w:rPr>
          <w:rFonts w:ascii="Arial" w:hAnsi="Arial"/>
          <w:color w:val="000000"/>
          <w:sz w:val="40"/>
          <w:szCs w:val="40"/>
          <w:lang w:val="de-DE"/>
        </w:rPr>
        <w:t>атмосфер</w:t>
      </w:r>
      <w:proofErr w:type="spellEnd"/>
      <w:r>
        <w:rPr>
          <w:rFonts w:ascii="Arial" w:hAnsi="Arial"/>
          <w:color w:val="000000"/>
          <w:sz w:val="40"/>
          <w:szCs w:val="40"/>
          <w:lang w:val="uk-UA"/>
        </w:rPr>
        <w:t>и</w:t>
      </w:r>
      <w:r>
        <w:rPr>
          <w:rFonts w:ascii="Arial" w:hAnsi="Arial"/>
          <w:color w:val="000000"/>
          <w:sz w:val="40"/>
          <w:szCs w:val="40"/>
          <w:lang w:val="de-DE"/>
        </w:rPr>
        <w:t xml:space="preserve">, </w:t>
      </w:r>
      <w:r>
        <w:rPr>
          <w:rFonts w:ascii="Arial" w:hAnsi="Arial"/>
          <w:color w:val="000000"/>
          <w:sz w:val="40"/>
          <w:szCs w:val="40"/>
          <w:lang w:val="uk-UA"/>
        </w:rPr>
        <w:t>щоб  вони могли о</w:t>
      </w:r>
      <w:r>
        <w:rPr>
          <w:rFonts w:ascii="Arial" w:hAnsi="Arial"/>
          <w:color w:val="000000"/>
          <w:sz w:val="40"/>
          <w:szCs w:val="40"/>
          <w:lang w:val="uk-UA"/>
        </w:rPr>
        <w:t xml:space="preserve">тримувати радість та задоволення від </w:t>
      </w:r>
      <w:r>
        <w:rPr>
          <w:rFonts w:ascii="Arial" w:hAnsi="Arial"/>
          <w:color w:val="000000"/>
          <w:sz w:val="40"/>
          <w:szCs w:val="40"/>
          <w:shd w:val="clear" w:color="auto" w:fill="FFFFFF"/>
          <w:lang w:val="uk-UA"/>
        </w:rPr>
        <w:t>навчального процесу.</w:t>
      </w:r>
    </w:p>
    <w:p w:rsidR="000C6F0C" w:rsidRDefault="000C6F0C">
      <w:pPr>
        <w:pStyle w:val="western"/>
        <w:shd w:val="clear" w:color="auto" w:fill="FFFFFF"/>
        <w:spacing w:before="0" w:after="0"/>
        <w:jc w:val="both"/>
        <w:rPr>
          <w:b/>
          <w:bCs/>
          <w:color w:val="000000"/>
          <w:lang w:val="uk-UA"/>
        </w:rPr>
      </w:pPr>
    </w:p>
    <w:p w:rsidR="000C6F0C" w:rsidRDefault="000C6F0C">
      <w:pPr>
        <w:jc w:val="center"/>
        <w:rPr>
          <w:rFonts w:hint="eastAsia"/>
          <w:sz w:val="48"/>
          <w:szCs w:val="48"/>
          <w:lang w:val="de-DE"/>
        </w:rPr>
      </w:pPr>
    </w:p>
    <w:p w:rsidR="000C6F0C" w:rsidRDefault="000C6F0C">
      <w:pPr>
        <w:pStyle w:val="a7"/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48"/>
          <w:szCs w:val="48"/>
          <w:lang w:val="de-DE"/>
        </w:rPr>
      </w:pPr>
    </w:p>
    <w:p w:rsidR="000C6F0C" w:rsidRDefault="000C6F0C">
      <w:pPr>
        <w:pStyle w:val="a7"/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48"/>
          <w:szCs w:val="48"/>
          <w:lang w:val="uk-UA"/>
        </w:rPr>
      </w:pPr>
    </w:p>
    <w:p w:rsidR="000C6F0C" w:rsidRDefault="000C6F0C">
      <w:pPr>
        <w:pStyle w:val="a7"/>
        <w:spacing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72"/>
          <w:szCs w:val="72"/>
          <w:lang w:val="uk-UA"/>
        </w:rPr>
      </w:pPr>
    </w:p>
    <w:p w:rsidR="000C6F0C" w:rsidRPr="00AD167A" w:rsidRDefault="000C6F0C">
      <w:pPr>
        <w:pStyle w:val="western"/>
        <w:shd w:val="clear" w:color="auto" w:fill="FFFFFF"/>
        <w:spacing w:before="0" w:after="0"/>
        <w:rPr>
          <w:lang w:val="uk-UA"/>
        </w:rPr>
      </w:pPr>
    </w:p>
    <w:sectPr w:rsidR="000C6F0C" w:rsidRPr="00AD167A" w:rsidSect="000C6F0C">
      <w:pgSz w:w="11906" w:h="16838"/>
      <w:pgMar w:top="1134" w:right="652" w:bottom="1134" w:left="909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F0C"/>
    <w:rsid w:val="000C6F0C"/>
    <w:rsid w:val="00AD1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EE"/>
    <w:pPr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0C6F0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0C6F0C"/>
    <w:pPr>
      <w:spacing w:after="140" w:line="276" w:lineRule="auto"/>
    </w:pPr>
  </w:style>
  <w:style w:type="paragraph" w:styleId="a5">
    <w:name w:val="List"/>
    <w:basedOn w:val="a4"/>
    <w:rsid w:val="000C6F0C"/>
    <w:rPr>
      <w:rFonts w:cs="Arial"/>
    </w:rPr>
  </w:style>
  <w:style w:type="paragraph" w:customStyle="1" w:styleId="Caption">
    <w:name w:val="Caption"/>
    <w:basedOn w:val="a"/>
    <w:qFormat/>
    <w:rsid w:val="000C6F0C"/>
    <w:pPr>
      <w:suppressLineNumbers/>
      <w:spacing w:before="120" w:after="120"/>
    </w:pPr>
    <w:rPr>
      <w:rFonts w:cs="Arial"/>
      <w:i/>
      <w:iCs/>
    </w:rPr>
  </w:style>
  <w:style w:type="paragraph" w:styleId="a6">
    <w:name w:val="index heading"/>
    <w:basedOn w:val="a"/>
    <w:qFormat/>
    <w:rsid w:val="000C6F0C"/>
    <w:pPr>
      <w:suppressLineNumbers/>
    </w:pPr>
    <w:rPr>
      <w:rFonts w:cs="Arial"/>
    </w:rPr>
  </w:style>
  <w:style w:type="paragraph" w:styleId="a7">
    <w:name w:val="No Spacing"/>
    <w:qFormat/>
    <w:rsid w:val="007932EE"/>
    <w:pPr>
      <w:suppressAutoHyphens/>
    </w:pPr>
    <w:rPr>
      <w:rFonts w:cs="Times New Roman"/>
      <w:kern w:val="2"/>
      <w:sz w:val="24"/>
      <w:lang w:eastAsia="zh-CN"/>
    </w:rPr>
  </w:style>
  <w:style w:type="paragraph" w:customStyle="1" w:styleId="Standard">
    <w:name w:val="Standard"/>
    <w:qFormat/>
    <w:rsid w:val="007932EE"/>
    <w:pPr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7932EE"/>
    <w:pPr>
      <w:spacing w:after="140" w:line="288" w:lineRule="auto"/>
    </w:pPr>
  </w:style>
  <w:style w:type="paragraph" w:customStyle="1" w:styleId="western">
    <w:name w:val="western"/>
    <w:basedOn w:val="a"/>
    <w:qFormat/>
    <w:rsid w:val="007932EE"/>
    <w:pPr>
      <w:suppressAutoHyphens w:val="0"/>
      <w:spacing w:before="100" w:after="100"/>
    </w:pPr>
    <w:rPr>
      <w:rFonts w:ascii="Times New Roman" w:eastAsia="Times New Roman" w:hAnsi="Times New Roman" w:cs="Times New Roman"/>
      <w:ker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2019-01-16T17:31:00Z</dcterms:created>
  <dcterms:modified xsi:type="dcterms:W3CDTF">2019-01-16T17:31:00Z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