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9F6" w:rsidRDefault="006869F6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3DCFD701">
            <wp:simplePos x="0" y="0"/>
            <wp:positionH relativeFrom="margin">
              <wp:posOffset>-494030</wp:posOffset>
            </wp:positionH>
            <wp:positionV relativeFrom="margin">
              <wp:posOffset>-884555</wp:posOffset>
            </wp:positionV>
            <wp:extent cx="10599420" cy="7437120"/>
            <wp:effectExtent l="0" t="0" r="0" b="0"/>
            <wp:wrapSquare wrapText="bothSides"/>
            <wp:docPr id="2" name="Рисунок 2" descr="Права дітей - ДНЗ &amp;quot;КПЛ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ава дітей - ДНЗ &amp;quot;КПЛ&amp;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9420" cy="743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6869F6" w:rsidSect="006869F6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F6"/>
    <w:rsid w:val="0068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908F15-40C2-4AA0-B5F4-D38D76B30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2021-11-24T18:03:00Z</dcterms:created>
  <dcterms:modified xsi:type="dcterms:W3CDTF">2021-11-24T18:04:00Z</dcterms:modified>
</cp:coreProperties>
</file>