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3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70"/>
        <w:gridCol w:w="8940"/>
        <w:tblGridChange w:id="0">
          <w:tblGrid>
            <w:gridCol w:w="2370"/>
            <w:gridCol w:w="89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1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00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00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00ffff"/>
                <w:sz w:val="142"/>
                <w:szCs w:val="142"/>
                <w:rtl w:val="0"/>
              </w:rPr>
              <w:t xml:space="preserve">СЛОВОЛОВ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00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00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2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РЕБУСИ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5b0f00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5b0f00"/>
                <w:sz w:val="142"/>
                <w:szCs w:val="142"/>
                <w:rtl w:val="0"/>
              </w:rPr>
              <w:t xml:space="preserve">3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5b0f00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5b0f00"/>
                <w:sz w:val="142"/>
                <w:szCs w:val="142"/>
                <w:rtl w:val="0"/>
              </w:rPr>
              <w:t xml:space="preserve">ЗВУКОВА МОДЕЛЬ СЛОВА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00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  <w:rtl w:val="0"/>
              </w:rPr>
              <w:t xml:space="preserve">4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00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  <w:rtl w:val="0"/>
              </w:rPr>
              <w:t xml:space="preserve">Тиждень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  <w:rtl w:val="0"/>
              </w:rPr>
              <w:t xml:space="preserve">Пори року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980000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00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20124d"/>
                <w:sz w:val="142"/>
                <w:szCs w:val="142"/>
                <w:rtl w:val="0"/>
              </w:rPr>
              <w:t xml:space="preserve">5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00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  <w:rtl w:val="0"/>
              </w:rPr>
              <w:t xml:space="preserve">СКЛАДАЛОЧКА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20124d"/>
                <w:sz w:val="106"/>
                <w:szCs w:val="10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6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АЛФАВІТ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7</w:t>
            </w:r>
          </w:p>
        </w:tc>
        <w:tc>
          <w:tcPr>
            <w:tcBorders>
              <w:top w:color="ffffff" w:space="0" w:sz="36" w:val="single"/>
              <w:left w:color="ffffff" w:space="0" w:sz="36" w:val="single"/>
              <w:bottom w:color="ffffff" w:space="0" w:sz="36" w:val="single"/>
              <w:right w:color="ffffff" w:space="0" w:sz="36" w:val="single"/>
            </w:tcBorders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  <w:rtl w:val="0"/>
              </w:rPr>
              <w:t xml:space="preserve">ЛАБІРИНТ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erriweather Black" w:cs="Merriweather Black" w:eastAsia="Merriweather Black" w:hAnsi="Merriweather Black"/>
                <w:color w:val="ffffff"/>
                <w:sz w:val="142"/>
                <w:szCs w:val="14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erriweather Black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Black-bold.ttf"/><Relationship Id="rId2" Type="http://schemas.openxmlformats.org/officeDocument/2006/relationships/font" Target="fonts/MerriweatherBlac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