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Виходна година 1 клас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Підготовила: Дворська А.О.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 xml:space="preserve">Вчитель початкових класів 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sz w:val="28"/>
          <w:szCs w:val="28"/>
          <w:lang w:val="uk-UA"/>
        </w:rPr>
        <w:t>Криворізької гімназії №66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sz w:val="28"/>
          <w:szCs w:val="28"/>
          <w:lang w:val="uk-UA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>Тема: “Долонька толерантності”</w:t>
      </w:r>
    </w:p>
    <w:p>
      <w:pPr>
        <w:spacing w:line="360" w:lineRule="auto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uk-UA"/>
        </w:rPr>
        <w:t xml:space="preserve">Мета: </w:t>
      </w:r>
      <w:r>
        <w:rPr>
          <w:rFonts w:hint="default" w:ascii="Times New Roman" w:hAnsi="Times New Roman" w:cs="Times New Roman"/>
          <w:sz w:val="28"/>
          <w:szCs w:val="28"/>
          <w:lang w:val="uk-UA"/>
        </w:rPr>
        <w:t>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ознайомити дітей з поняттям "толерантність"; сформувати уявлення про толерантне ставлення, вчити бачити індивідуальне 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кожній людині; показати, що таке толерантне ставлення до відмінностей; виховувати почуття відповідальності за свої вчинки.</w:t>
      </w:r>
    </w:p>
    <w:p>
      <w:pPr>
        <w:spacing w:line="360" w:lineRule="auto"/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spacing w:line="360" w:lineRule="auto"/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Перебіг уроку</w:t>
      </w:r>
    </w:p>
    <w:p>
      <w:pPr>
        <w:spacing w:line="360" w:lineRule="auto"/>
        <w:jc w:val="left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І. Ранкове коло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.</w:t>
      </w:r>
    </w:p>
    <w:p>
      <w:pPr>
        <w:spacing w:line="360" w:lineRule="auto"/>
        <w:jc w:val="center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uk-UA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Треба всім нам привітатись:                          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Туди – сюди посміхніться: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«Добрий день!»                                                   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«Добрий день!»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Дружно, весело сказати :                              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У долоні поплескайте: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«Добрий день!»                                                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«Добрий день!»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Вліво, вправо подивіться,                                    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leftChars="0" w:right="0" w:firstLine="198" w:firstLineChars="71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Дружно всі , не відставайте: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«Добрий день!»</w:t>
      </w:r>
    </w:p>
    <w:p>
      <w:pPr>
        <w:spacing w:line="360" w:lineRule="auto"/>
        <w:jc w:val="left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spacing w:line="360" w:lineRule="auto"/>
        <w:ind w:firstLine="560" w:firstLineChars="200"/>
        <w:jc w:val="left"/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Створимо гарний настрій. Знайдіть мовчки очима сусіда і посміхніться йому так, щоб стало приємно і йому, і тобі. Спасибі за позитивний настрій.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560" w:firstLineChars="200"/>
        <w:jc w:val="both"/>
        <w:rPr>
          <w:rFonts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Ви дізнаєтеся, чому присвячен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а виховна година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, розгадавши загадку.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333333"/>
          <w:spacing w:val="0"/>
          <w:sz w:val="28"/>
          <w:szCs w:val="28"/>
          <w:shd w:val="clear" w:fill="FFFFFF"/>
        </w:rPr>
        <w:t>Вранці на чотирьох, днем на двох, увечері - на трьох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 (Людина).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420" w:firstLineChars="15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Сьогодні м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и будемо говорити про людину, про людські вчинки, про позитивні якості людини, які є дуже важливими для кожного з нас.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ІІ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.Гра «Чим схожі?»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Всі встають в коло і ведучий(вчитель) називає завдання: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- Знайдіть собі пару ті, у кого світле волосся; 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(діти міняються місцями, стають парами) 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 Знайдіть пару ті, у кого довге волосся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(Можуть навіть міняти місце ті, що уже мінялись в першому завданні)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- Знайдіть пару ті, хто сьогодні у брюках. 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Таких завдань може бути багато, головне підбирати під зовнішній вигляд дітей. 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 w:firstLine="700" w:firstLineChars="25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-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Бачите діти, ми всі різні, але у нас є щось спільне. Нам цікаво дружити один з одним, тому що ми не схожі, але маємо спільні риси характеру, зовнішності.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ІІІ</w:t>
      </w:r>
      <w:r>
        <w:rPr>
          <w:rFonts w:hint="default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.</w:t>
      </w:r>
      <w:bookmarkStart w:id="0" w:name="_GoBack"/>
      <w:bookmarkEnd w:id="0"/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Знайомство з поняттям «толерантність»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Зараз я пропоную вам переглянути мультф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ільм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9F9F9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9F9F9"/>
          <w:lang w:val="uk-UA"/>
        </w:rPr>
        <w:t>“П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9F9F9"/>
        </w:rPr>
        <w:t>ро дружбу і толерантність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3E3E3E"/>
          <w:spacing w:val="0"/>
          <w:sz w:val="28"/>
          <w:szCs w:val="28"/>
          <w:shd w:val="clear" w:fill="F9F9F9"/>
          <w:lang w:val="uk-UA"/>
        </w:rPr>
        <w:t>”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fldChar w:fldCharType="begin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instrText xml:space="preserve"> HYPERLINK "https://youtube.com/watch?v=CY_WgE-WRT0" </w:instrTex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fldChar w:fldCharType="separate"/>
      </w:r>
      <w:r>
        <w:rPr>
          <w:rStyle w:val="4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spacing w:val="0"/>
          <w:sz w:val="28"/>
          <w:szCs w:val="28"/>
          <w:shd w:val="clear" w:fill="FFFFFF"/>
          <w:lang w:val="uk-UA"/>
        </w:rPr>
        <w:t>https://youtube.com/watch?v=CY_WgE-WRT0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fldChar w:fldCharType="end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 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Вправа “Мікрофон”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 Про кого ми подивилсь мультфільм?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 xml:space="preserve">- Які почуття у вас з’явились після перегляду відео? 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 Чому з їжачком не спілкувались однокласники?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 Як почував себе їжачок?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 Як вирішили однокласники цю проблему?</w:t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- Чи правильно вони вчинили?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І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/>
        </w:rPr>
        <w:t>V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Творча робота Створення </w:t>
      </w: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“Долоньки допомоги”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(Діти з кольорового паперу вирізають долоньку)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t>А зараз ми станемо як друзі у їжачка і створимо долоньки з бумаги в знак допомоги іншим. Потрібно пам’ятати, що ми люди і залишатись людьми в різних ситуаціях.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0"/>
        <w:jc w:val="both"/>
        <w:rPr>
          <w:rFonts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Рефлексія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 w:line="360" w:lineRule="auto"/>
        <w:ind w:left="540" w:hanging="360"/>
        <w:jc w:val="both"/>
        <w:rPr>
          <w:rFonts w:ascii="serif" w:hAnsi="serif" w:eastAsia="serif" w:cs="serif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Які якості притаманні для толерантної особистості?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 w:line="360" w:lineRule="auto"/>
        <w:ind w:left="540" w:hanging="360"/>
        <w:jc w:val="both"/>
        <w:rPr>
          <w:rFonts w:hint="default" w:ascii="serif" w:hAnsi="serif" w:eastAsia="serif" w:cs="serif"/>
          <w:sz w:val="28"/>
          <w:szCs w:val="28"/>
        </w:rPr>
      </w:pPr>
      <w:r>
        <w:rPr>
          <w:rFonts w:hint="default" w:ascii="Times New Roman" w:hAnsi="Times New Roman" w:eastAsia="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Чи важко поставити себе на місце іншої людини і зрозуміти її переживання?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Наш клас - це маленька сім'я. І хотілося б, щоб у нашій родині завжди панували доброта, повага, взаєморозуміння, не було ні сварок, ні конфліктів.  Так як одним із символів толерантності є рука людини, яку ми можемо протягнути не тільки своїм близьким, але й всім тим, хто нас оточує. Покладемо всі свої руки один на одну – і це буде  символ дружби нашого першого класу.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360" w:lineRule="auto"/>
        <w:ind w:right="0"/>
        <w:jc w:val="both"/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</w:pPr>
      <w:r>
        <w:rPr>
          <w:rStyle w:val="5"/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uk-UA"/>
        </w:rPr>
        <w:br w:type="textWrapping"/>
      </w:r>
    </w:p>
    <w:sectPr>
      <w:pgSz w:w="11906" w:h="16838"/>
      <w:pgMar w:top="1440" w:right="1800" w:bottom="1440" w:left="10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rif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61066C"/>
    <w:multiLevelType w:val="multilevel"/>
    <w:tmpl w:val="346106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51279E"/>
    <w:rsid w:val="043C03C5"/>
    <w:rsid w:val="0FE1571A"/>
    <w:rsid w:val="1751279E"/>
    <w:rsid w:val="1FE43DE1"/>
    <w:rsid w:val="21436B21"/>
    <w:rsid w:val="2D36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222</TotalTime>
  <ScaleCrop>false</ScaleCrop>
  <LinksUpToDate>false</LinksUpToDate>
  <CharactersWithSpaces>0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2023-11-05T16:22:00Z</dcterms:created>
  <dc:creator>user</dc:creator>
  <cp:lastModifiedBy>Анастасия Сотскова</cp:lastModifiedBy>
  <dcterms:modified xsi:type="dcterms:W3CDTF">2023-11-10T17:22:23Z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1049-12.2.0.13266</vt:lpwstr>
  </property>
  <property fmtid="{D5CDD505-2E9C-101B-9397-08002B2CF9AE}" pid="3" name="ICV">
    <vt:lpwstr>14FC85B231B3467C9BC2B15308AC7E68_11</vt:lpwstr>
  </property>
</Properties>
</file>