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FDE" w:rsidRPr="00F06FF6" w:rsidRDefault="00614FDE" w:rsidP="00C07B5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6FF6">
        <w:rPr>
          <w:rFonts w:ascii="Times New Roman" w:hAnsi="Times New Roman" w:cs="Times New Roman"/>
          <w:sz w:val="28"/>
          <w:szCs w:val="28"/>
        </w:rPr>
        <w:t xml:space="preserve">Інструкція до практичної роботи </w:t>
      </w:r>
      <w:r w:rsidR="00C07B5C" w:rsidRPr="00F06FF6">
        <w:rPr>
          <w:rFonts w:ascii="Times New Roman" w:hAnsi="Times New Roman" w:cs="Times New Roman"/>
          <w:sz w:val="28"/>
          <w:szCs w:val="28"/>
        </w:rPr>
        <w:t xml:space="preserve"> </w:t>
      </w:r>
      <w:r w:rsidRPr="00F06FF6">
        <w:rPr>
          <w:rFonts w:ascii="Times New Roman" w:hAnsi="Times New Roman" w:cs="Times New Roman"/>
          <w:sz w:val="28"/>
          <w:szCs w:val="28"/>
        </w:rPr>
        <w:t>«Визначення та порівн</w:t>
      </w:r>
      <w:r w:rsidR="00F06FF6">
        <w:rPr>
          <w:rFonts w:ascii="Times New Roman" w:hAnsi="Times New Roman" w:cs="Times New Roman"/>
          <w:sz w:val="28"/>
          <w:szCs w:val="28"/>
        </w:rPr>
        <w:t>ян</w:t>
      </w:r>
      <w:r w:rsidRPr="00F06FF6">
        <w:rPr>
          <w:rFonts w:ascii="Times New Roman" w:hAnsi="Times New Roman" w:cs="Times New Roman"/>
          <w:sz w:val="28"/>
          <w:szCs w:val="28"/>
        </w:rPr>
        <w:t>ня значення індукції магнітного поля  Землі та постійного магніту»</w:t>
      </w:r>
      <w:r w:rsidR="00C07B5C" w:rsidRPr="00F06FF6">
        <w:rPr>
          <w:rFonts w:ascii="Times New Roman" w:hAnsi="Times New Roman" w:cs="Times New Roman"/>
          <w:sz w:val="28"/>
          <w:szCs w:val="28"/>
        </w:rPr>
        <w:t xml:space="preserve"> </w:t>
      </w:r>
      <w:r w:rsidRPr="00F06FF6">
        <w:rPr>
          <w:rFonts w:ascii="Times New Roman" w:hAnsi="Times New Roman" w:cs="Times New Roman"/>
          <w:sz w:val="28"/>
          <w:szCs w:val="28"/>
        </w:rPr>
        <w:t>для інтегрованого курсу «Природничі науки»</w:t>
      </w:r>
    </w:p>
    <w:p w:rsidR="00C07B5C" w:rsidRPr="00F06FF6" w:rsidRDefault="00C07B5C" w:rsidP="00C07B5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E6400" w:rsidRPr="00F06FF6" w:rsidRDefault="009E6400" w:rsidP="00614FD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06FF6">
        <w:rPr>
          <w:rFonts w:ascii="Times New Roman" w:hAnsi="Times New Roman" w:cs="Times New Roman"/>
          <w:sz w:val="28"/>
          <w:szCs w:val="28"/>
        </w:rPr>
        <w:t>У 2017 році було ухвалено як експериментальну нову програму «</w:t>
      </w:r>
      <w:r w:rsidR="007B6823" w:rsidRPr="00F06FF6">
        <w:rPr>
          <w:rFonts w:ascii="Times New Roman" w:hAnsi="Times New Roman" w:cs="Times New Roman"/>
          <w:sz w:val="28"/>
          <w:szCs w:val="28"/>
        </w:rPr>
        <w:t>І</w:t>
      </w:r>
      <w:r w:rsidRPr="00F06FF6">
        <w:rPr>
          <w:rFonts w:ascii="Times New Roman" w:hAnsi="Times New Roman" w:cs="Times New Roman"/>
          <w:sz w:val="28"/>
          <w:szCs w:val="28"/>
        </w:rPr>
        <w:t>нтегрованого курсу природничі науки», яка розрахована на учнів 10-11 класів які навчаються за напрямками суспільн</w:t>
      </w:r>
      <w:r w:rsidR="007B6823" w:rsidRPr="00F06FF6">
        <w:rPr>
          <w:rFonts w:ascii="Times New Roman" w:hAnsi="Times New Roman" w:cs="Times New Roman"/>
          <w:sz w:val="28"/>
          <w:szCs w:val="28"/>
        </w:rPr>
        <w:t>о-</w:t>
      </w:r>
      <w:r w:rsidRPr="00F06FF6">
        <w:rPr>
          <w:rFonts w:ascii="Times New Roman" w:hAnsi="Times New Roman" w:cs="Times New Roman"/>
          <w:sz w:val="28"/>
          <w:szCs w:val="28"/>
        </w:rPr>
        <w:t>гуманітарного профілю.</w:t>
      </w:r>
      <w:r w:rsidR="007B6823" w:rsidRPr="00F06FF6">
        <w:rPr>
          <w:rFonts w:ascii="Times New Roman" w:hAnsi="Times New Roman" w:cs="Times New Roman"/>
          <w:sz w:val="28"/>
          <w:szCs w:val="28"/>
        </w:rPr>
        <w:t xml:space="preserve"> Дані програми містять рекомендовані практичні роботи, так як наш начальний заклад проводить експеримент по впровадженню даного курсу за програмою </w:t>
      </w:r>
      <w:r w:rsidR="003159EE" w:rsidRPr="00F06FF6">
        <w:rPr>
          <w:rFonts w:ascii="Times New Roman" w:hAnsi="Times New Roman" w:cs="Times New Roman"/>
          <w:sz w:val="28"/>
          <w:szCs w:val="28"/>
        </w:rPr>
        <w:t>Інтегрований курс «Природничі науки »</w:t>
      </w:r>
      <w:r w:rsidR="007B6823" w:rsidRPr="00F06FF6">
        <w:rPr>
          <w:rFonts w:ascii="Times New Roman" w:hAnsi="Times New Roman" w:cs="Times New Roman"/>
          <w:sz w:val="28"/>
          <w:szCs w:val="28"/>
        </w:rPr>
        <w:t xml:space="preserve"> одним із перших перед нами повстало питання розробки інструкцій, та методики проведення практичних робіт включених до програм</w:t>
      </w:r>
      <w:r w:rsidR="003159EE" w:rsidRPr="00F06FF6">
        <w:rPr>
          <w:rFonts w:ascii="Times New Roman" w:hAnsi="Times New Roman" w:cs="Times New Roman"/>
          <w:sz w:val="28"/>
          <w:szCs w:val="28"/>
        </w:rPr>
        <w:t>и</w:t>
      </w:r>
      <w:r w:rsidR="007B6823" w:rsidRPr="00F06FF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159EE" w:rsidRPr="00F06FF6" w:rsidRDefault="003159EE" w:rsidP="00614FD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06FF6">
        <w:rPr>
          <w:rFonts w:ascii="Times New Roman" w:hAnsi="Times New Roman" w:cs="Times New Roman"/>
          <w:sz w:val="28"/>
          <w:szCs w:val="28"/>
        </w:rPr>
        <w:t xml:space="preserve">Особливістю нової програми є нові практичні роботи, які раніше не були включені до освітнього процесу одна з них це практична робота по дослідженню магнітного поля Землі за допомогою </w:t>
      </w:r>
      <w:proofErr w:type="spellStart"/>
      <w:r w:rsidRPr="00F06FF6">
        <w:rPr>
          <w:rFonts w:ascii="Times New Roman" w:hAnsi="Times New Roman" w:cs="Times New Roman"/>
          <w:sz w:val="28"/>
          <w:szCs w:val="28"/>
        </w:rPr>
        <w:t>смартфону</w:t>
      </w:r>
      <w:proofErr w:type="spellEnd"/>
      <w:r w:rsidRPr="00F06FF6">
        <w:rPr>
          <w:rFonts w:ascii="Times New Roman" w:hAnsi="Times New Roman" w:cs="Times New Roman"/>
          <w:sz w:val="28"/>
          <w:szCs w:val="28"/>
        </w:rPr>
        <w:t xml:space="preserve">. Сучасні </w:t>
      </w:r>
      <w:proofErr w:type="spellStart"/>
      <w:r w:rsidRPr="00F06FF6">
        <w:rPr>
          <w:rFonts w:ascii="Times New Roman" w:hAnsi="Times New Roman" w:cs="Times New Roman"/>
          <w:sz w:val="28"/>
          <w:szCs w:val="28"/>
        </w:rPr>
        <w:t>смартфони</w:t>
      </w:r>
      <w:proofErr w:type="spellEnd"/>
      <w:r w:rsidRPr="00F06FF6">
        <w:rPr>
          <w:rFonts w:ascii="Times New Roman" w:hAnsi="Times New Roman" w:cs="Times New Roman"/>
          <w:sz w:val="28"/>
          <w:szCs w:val="28"/>
        </w:rPr>
        <w:t xml:space="preserve"> обладнання </w:t>
      </w:r>
      <w:r w:rsidR="00F06FF6">
        <w:rPr>
          <w:rFonts w:ascii="Times New Roman" w:hAnsi="Times New Roman" w:cs="Times New Roman"/>
          <w:sz w:val="28"/>
          <w:szCs w:val="28"/>
        </w:rPr>
        <w:t xml:space="preserve">з </w:t>
      </w:r>
      <w:r w:rsidRPr="00F06FF6">
        <w:rPr>
          <w:rFonts w:ascii="Times New Roman" w:hAnsi="Times New Roman" w:cs="Times New Roman"/>
          <w:sz w:val="28"/>
          <w:szCs w:val="28"/>
        </w:rPr>
        <w:t xml:space="preserve">великою кількістю різноманітних датчиків: освітлення, гравітації, прискорення вільного падіння та ін.. і зокрема датчиками магнітного </w:t>
      </w:r>
      <w:r w:rsidR="003F3BED" w:rsidRPr="00F06FF6">
        <w:rPr>
          <w:rFonts w:ascii="Times New Roman" w:hAnsi="Times New Roman" w:cs="Times New Roman"/>
          <w:sz w:val="28"/>
          <w:szCs w:val="28"/>
        </w:rPr>
        <w:t>поля З</w:t>
      </w:r>
      <w:r w:rsidRPr="00F06FF6">
        <w:rPr>
          <w:rFonts w:ascii="Times New Roman" w:hAnsi="Times New Roman" w:cs="Times New Roman"/>
          <w:sz w:val="28"/>
          <w:szCs w:val="28"/>
        </w:rPr>
        <w:t>емлі</w:t>
      </w:r>
      <w:bookmarkStart w:id="0" w:name="_GoBack"/>
      <w:bookmarkEnd w:id="0"/>
      <w:r w:rsidRPr="00F06FF6">
        <w:rPr>
          <w:rFonts w:ascii="Times New Roman" w:hAnsi="Times New Roman" w:cs="Times New Roman"/>
          <w:sz w:val="28"/>
          <w:szCs w:val="28"/>
        </w:rPr>
        <w:t xml:space="preserve"> причому досить високої точності. Враховуючи наявність даних приладів майже в кожного учня</w:t>
      </w:r>
      <w:r w:rsidR="003F3BED" w:rsidRPr="00F06FF6">
        <w:rPr>
          <w:rFonts w:ascii="Times New Roman" w:hAnsi="Times New Roman" w:cs="Times New Roman"/>
          <w:sz w:val="28"/>
          <w:szCs w:val="28"/>
        </w:rPr>
        <w:t>,</w:t>
      </w:r>
      <w:r w:rsidRPr="00F06FF6">
        <w:rPr>
          <w:rFonts w:ascii="Times New Roman" w:hAnsi="Times New Roman" w:cs="Times New Roman"/>
          <w:sz w:val="28"/>
          <w:szCs w:val="28"/>
        </w:rPr>
        <w:t xml:space="preserve"> </w:t>
      </w:r>
      <w:r w:rsidR="003F3BED" w:rsidRPr="00F06FF6">
        <w:rPr>
          <w:rFonts w:ascii="Times New Roman" w:hAnsi="Times New Roman" w:cs="Times New Roman"/>
          <w:sz w:val="28"/>
          <w:szCs w:val="28"/>
        </w:rPr>
        <w:t xml:space="preserve">проведення даної роботи можливо в </w:t>
      </w:r>
      <w:r w:rsidRPr="00F06FF6">
        <w:rPr>
          <w:rFonts w:ascii="Times New Roman" w:hAnsi="Times New Roman" w:cs="Times New Roman"/>
          <w:sz w:val="28"/>
          <w:szCs w:val="28"/>
        </w:rPr>
        <w:t>кожній школі</w:t>
      </w:r>
      <w:r w:rsidR="003F3BED" w:rsidRPr="00F06FF6">
        <w:rPr>
          <w:rFonts w:ascii="Times New Roman" w:hAnsi="Times New Roman" w:cs="Times New Roman"/>
          <w:sz w:val="28"/>
          <w:szCs w:val="28"/>
        </w:rPr>
        <w:t>.</w:t>
      </w:r>
    </w:p>
    <w:p w:rsidR="003F3BED" w:rsidRPr="00F06FF6" w:rsidRDefault="003F3BED" w:rsidP="00614FD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06FF6">
        <w:rPr>
          <w:rFonts w:ascii="Times New Roman" w:hAnsi="Times New Roman" w:cs="Times New Roman"/>
          <w:sz w:val="28"/>
          <w:szCs w:val="28"/>
        </w:rPr>
        <w:t>Рекомендації для вчителя:</w:t>
      </w:r>
    </w:p>
    <w:p w:rsidR="003F3BED" w:rsidRPr="00F06FF6" w:rsidRDefault="003F3BED" w:rsidP="00614FDE">
      <w:pPr>
        <w:pStyle w:val="a7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06FF6">
        <w:rPr>
          <w:rFonts w:ascii="Times New Roman" w:hAnsi="Times New Roman" w:cs="Times New Roman"/>
          <w:sz w:val="28"/>
          <w:szCs w:val="28"/>
        </w:rPr>
        <w:t>Встановіть зазначене про</w:t>
      </w:r>
      <w:r w:rsidR="00F06FF6">
        <w:rPr>
          <w:rFonts w:ascii="Times New Roman" w:hAnsi="Times New Roman" w:cs="Times New Roman"/>
          <w:sz w:val="28"/>
          <w:szCs w:val="28"/>
        </w:rPr>
        <w:t xml:space="preserve">грамне забезпечення на </w:t>
      </w:r>
      <w:proofErr w:type="spellStart"/>
      <w:r w:rsidR="00F06FF6">
        <w:rPr>
          <w:rFonts w:ascii="Times New Roman" w:hAnsi="Times New Roman" w:cs="Times New Roman"/>
          <w:sz w:val="28"/>
          <w:szCs w:val="28"/>
        </w:rPr>
        <w:t>смартфоні</w:t>
      </w:r>
      <w:proofErr w:type="spellEnd"/>
      <w:r w:rsidRPr="00F06FF6">
        <w:rPr>
          <w:rFonts w:ascii="Times New Roman" w:hAnsi="Times New Roman" w:cs="Times New Roman"/>
          <w:sz w:val="28"/>
          <w:szCs w:val="28"/>
        </w:rPr>
        <w:t xml:space="preserve"> заздалегідь та перевірте наявність датчику геомагнітного поля Землі, та поділіть учнів на групи. Можливим є підбір вчителем іншого ПЗ.</w:t>
      </w:r>
    </w:p>
    <w:p w:rsidR="003F3BED" w:rsidRPr="00F06FF6" w:rsidRDefault="003F3BED" w:rsidP="00614FDE">
      <w:pPr>
        <w:pStyle w:val="a7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06FF6">
        <w:rPr>
          <w:rFonts w:ascii="Times New Roman" w:hAnsi="Times New Roman" w:cs="Times New Roman"/>
          <w:sz w:val="28"/>
          <w:szCs w:val="28"/>
        </w:rPr>
        <w:t>Підготуйте на кожну групу по одному постійному магніту.</w:t>
      </w:r>
    </w:p>
    <w:p w:rsidR="003F3BED" w:rsidRPr="00F06FF6" w:rsidRDefault="003F3BED" w:rsidP="00614FDE">
      <w:pPr>
        <w:pStyle w:val="a7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06FF6">
        <w:rPr>
          <w:rFonts w:ascii="Times New Roman" w:hAnsi="Times New Roman" w:cs="Times New Roman"/>
          <w:sz w:val="28"/>
          <w:szCs w:val="28"/>
        </w:rPr>
        <w:t xml:space="preserve">Проконтролюйте  щоб під час визначення геомагнітного поля Землі постійні магніти, різні електричні прилади були як можливо далі від </w:t>
      </w:r>
      <w:proofErr w:type="spellStart"/>
      <w:r w:rsidRPr="00F06FF6">
        <w:rPr>
          <w:rFonts w:ascii="Times New Roman" w:hAnsi="Times New Roman" w:cs="Times New Roman"/>
          <w:sz w:val="28"/>
          <w:szCs w:val="28"/>
        </w:rPr>
        <w:t>смартфону</w:t>
      </w:r>
      <w:proofErr w:type="spellEnd"/>
      <w:r w:rsidRPr="00F06FF6">
        <w:rPr>
          <w:rFonts w:ascii="Times New Roman" w:hAnsi="Times New Roman" w:cs="Times New Roman"/>
          <w:sz w:val="28"/>
          <w:szCs w:val="28"/>
        </w:rPr>
        <w:t>, для мінімізації їх впливу на значення виміру.</w:t>
      </w:r>
      <w:r w:rsidRPr="00F06FF6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</w:p>
    <w:p w:rsidR="00614FDE" w:rsidRPr="00F06FF6" w:rsidRDefault="00614FDE" w:rsidP="00614FDE">
      <w:pPr>
        <w:keepNext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uk-UA"/>
        </w:rPr>
      </w:pPr>
    </w:p>
    <w:p w:rsidR="00614FDE" w:rsidRPr="00F06FF6" w:rsidRDefault="00614FDE" w:rsidP="00614FDE">
      <w:pPr>
        <w:keepNext/>
        <w:spacing w:after="0" w:line="240" w:lineRule="auto"/>
        <w:rPr>
          <w:b/>
          <w:lang w:eastAsia="uk-UA"/>
        </w:rPr>
      </w:pPr>
    </w:p>
    <w:p w:rsidR="00614FDE" w:rsidRPr="00F06FF6" w:rsidRDefault="00614FDE" w:rsidP="00614FDE">
      <w:pPr>
        <w:keepNext/>
        <w:spacing w:after="0" w:line="240" w:lineRule="auto"/>
        <w:rPr>
          <w:b/>
        </w:rPr>
      </w:pPr>
      <w:r w:rsidRPr="00F06FF6">
        <w:rPr>
          <w:b/>
          <w:lang w:eastAsia="uk-UA"/>
        </w:rPr>
        <w:drawing>
          <wp:anchor distT="0" distB="0" distL="114300" distR="114300" simplePos="0" relativeHeight="251659264" behindDoc="1" locked="0" layoutInCell="1" allowOverlap="1" wp14:anchorId="778A10E3" wp14:editId="06B6CDC7">
            <wp:simplePos x="0" y="0"/>
            <wp:positionH relativeFrom="column">
              <wp:posOffset>3542104</wp:posOffset>
            </wp:positionH>
            <wp:positionV relativeFrom="paragraph">
              <wp:posOffset>58375</wp:posOffset>
            </wp:positionV>
            <wp:extent cx="2616196" cy="3646967"/>
            <wp:effectExtent l="0" t="0" r="0" b="0"/>
            <wp:wrapNone/>
            <wp:docPr id="3" name="Рисунок 3" descr="C:\Users\VAN\Google Диск\Screenshot_2018-01-26-12-12-16-468_ru.androidness.sensor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VAN\Google Диск\Screenshot_2018-01-26-12-12-16-468_ru.androidness.sensorer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" t="21575" r="-61"/>
                    <a:stretch/>
                  </pic:blipFill>
                  <pic:spPr bwMode="auto">
                    <a:xfrm>
                      <a:off x="0" y="0"/>
                      <a:ext cx="2613365" cy="3643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06FF6">
        <w:rPr>
          <w:rFonts w:ascii="Times New Roman" w:hAnsi="Times New Roman" w:cs="Times New Roman"/>
          <w:sz w:val="24"/>
          <w:szCs w:val="24"/>
          <w:lang w:eastAsia="uk-UA"/>
        </w:rPr>
        <w:drawing>
          <wp:inline distT="0" distB="0" distL="0" distR="0" wp14:anchorId="2E0101C4" wp14:editId="77AD9810">
            <wp:extent cx="2232838" cy="3530009"/>
            <wp:effectExtent l="0" t="0" r="0" b="0"/>
            <wp:docPr id="1" name="Рисунок 1" descr="C:\Users\VAN\Google Диск\Screenshot_2018-01-28-15-56-25-404_ru.androidness.sensor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AN\Google Диск\Screenshot_2018-01-28-15-56-25-404_ru.androidness.sensorer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766" r="3020"/>
                    <a:stretch/>
                  </pic:blipFill>
                  <pic:spPr bwMode="auto">
                    <a:xfrm>
                      <a:off x="0" y="0"/>
                      <a:ext cx="2232979" cy="3530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06FF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</w:t>
      </w:r>
    </w:p>
    <w:p w:rsidR="00614FDE" w:rsidRPr="00F06FF6" w:rsidRDefault="00614FDE" w:rsidP="00614FDE">
      <w:pPr>
        <w:pStyle w:val="aa"/>
        <w:ind w:firstLine="708"/>
        <w:rPr>
          <w:color w:val="auto"/>
        </w:rPr>
      </w:pPr>
      <w:r w:rsidRPr="00F06FF6">
        <w:rPr>
          <w:lang w:eastAsia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3B9C928" wp14:editId="4966E5FD">
                <wp:simplePos x="0" y="0"/>
                <wp:positionH relativeFrom="column">
                  <wp:posOffset>3542030</wp:posOffset>
                </wp:positionH>
                <wp:positionV relativeFrom="paragraph">
                  <wp:posOffset>227965</wp:posOffset>
                </wp:positionV>
                <wp:extent cx="2923540" cy="635"/>
                <wp:effectExtent l="0" t="0" r="0" b="2540"/>
                <wp:wrapNone/>
                <wp:docPr id="4" name="Пол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354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14FDE" w:rsidRPr="00614FDE" w:rsidRDefault="00614FDE" w:rsidP="00614FDE">
                            <w:pPr>
                              <w:pStyle w:val="aa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614FDE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>Малюнок 2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14FDE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 xml:space="preserve">Покази магнітного поля </w:t>
                            </w:r>
                            <w:proofErr w:type="spellStart"/>
                            <w:r w:rsidRPr="00614FDE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>Земілі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left:0;text-align:left;margin-left:278.9pt;margin-top:17.95pt;width:230.2pt;height:.0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" stroked="f">
                <v:textbox style="mso-fit-shape-to-text:t" inset="0,0,0,0">
                  <w:txbxContent>
                    <w:p w:rsidR="00614FDE" w:rsidRPr="00614FDE" w:rsidRDefault="00614FDE" w:rsidP="00614FDE">
                      <w:pPr>
                        <w:pStyle w:val="aa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4"/>
                          <w:szCs w:val="24"/>
                        </w:rPr>
                      </w:pPr>
                      <w:r w:rsidRPr="00614FDE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</w:rPr>
                        <w:t>Малюнок 2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</w:rPr>
                        <w:t xml:space="preserve"> </w:t>
                      </w:r>
                      <w:r w:rsidRPr="00614FDE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</w:rPr>
                        <w:t xml:space="preserve">Покази магнітного поля </w:t>
                      </w:r>
                      <w:proofErr w:type="spellStart"/>
                      <w:r w:rsidRPr="00614FDE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</w:rPr>
                        <w:t>Земілі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9E6400" w:rsidRPr="00F06FF6" w:rsidRDefault="00614FDE" w:rsidP="00614FDE">
      <w:pPr>
        <w:pStyle w:val="aa"/>
        <w:ind w:firstLine="708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F06FF6">
        <w:rPr>
          <w:rFonts w:ascii="Times New Roman" w:hAnsi="Times New Roman" w:cs="Times New Roman"/>
          <w:b w:val="0"/>
          <w:color w:val="auto"/>
          <w:sz w:val="24"/>
          <w:szCs w:val="24"/>
        </w:rPr>
        <w:t>Малюнок 1 Інтерфейс ПЗ</w:t>
      </w:r>
    </w:p>
    <w:p w:rsidR="00614FDE" w:rsidRPr="00F06FF6" w:rsidRDefault="00614FDE" w:rsidP="007D6C2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F0FDB" w:rsidRPr="00F06FF6" w:rsidRDefault="00614FDE" w:rsidP="00E53766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06FF6">
        <w:rPr>
          <w:rFonts w:ascii="Times New Roman" w:hAnsi="Times New Roman" w:cs="Times New Roman"/>
          <w:b/>
          <w:sz w:val="32"/>
          <w:szCs w:val="32"/>
        </w:rPr>
        <w:t>Практична робота</w:t>
      </w:r>
    </w:p>
    <w:p w:rsidR="00614FDE" w:rsidRPr="00F06FF6" w:rsidRDefault="00614FDE" w:rsidP="00E5376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4475" w:rsidRPr="00F06FF6" w:rsidRDefault="00614FDE" w:rsidP="00E5376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06FF6">
        <w:rPr>
          <w:rFonts w:ascii="Times New Roman" w:hAnsi="Times New Roman" w:cs="Times New Roman"/>
          <w:sz w:val="28"/>
          <w:szCs w:val="28"/>
          <w:lang w:eastAsia="uk-UA"/>
        </w:rPr>
        <w:drawing>
          <wp:anchor distT="0" distB="0" distL="114300" distR="114300" simplePos="0" relativeHeight="251658240" behindDoc="1" locked="0" layoutInCell="1" allowOverlap="1" wp14:anchorId="45F6C46B" wp14:editId="26DA1FC7">
            <wp:simplePos x="0" y="0"/>
            <wp:positionH relativeFrom="column">
              <wp:posOffset>5053330</wp:posOffset>
            </wp:positionH>
            <wp:positionV relativeFrom="paragraph">
              <wp:posOffset>26670</wp:posOffset>
            </wp:positionV>
            <wp:extent cx="2039620" cy="2039620"/>
            <wp:effectExtent l="0" t="0" r="0" b="0"/>
            <wp:wrapSquare wrapText="bothSides"/>
            <wp:docPr id="2" name="Рисунок 2" descr="C:\Users\VAN\AppData\Local\Temp\Rar$DRa0.825\static_qr_code_without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VAN\AppData\Local\Temp\Rar$DRa0.825\static_qr_code_without_logo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9620" cy="203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4475" w:rsidRPr="00F06FF6">
        <w:rPr>
          <w:rFonts w:ascii="Times New Roman" w:hAnsi="Times New Roman" w:cs="Times New Roman"/>
          <w:b/>
          <w:sz w:val="28"/>
          <w:szCs w:val="28"/>
        </w:rPr>
        <w:t>Тема:</w:t>
      </w:r>
      <w:r w:rsidR="005B4475" w:rsidRPr="00F06FF6">
        <w:rPr>
          <w:rFonts w:ascii="Times New Roman" w:hAnsi="Times New Roman" w:cs="Times New Roman"/>
          <w:sz w:val="28"/>
          <w:szCs w:val="28"/>
        </w:rPr>
        <w:t xml:space="preserve"> Визначення та </w:t>
      </w:r>
      <w:r w:rsidR="00F06FF6" w:rsidRPr="00F06FF6">
        <w:rPr>
          <w:rFonts w:ascii="Times New Roman" w:hAnsi="Times New Roman" w:cs="Times New Roman"/>
          <w:sz w:val="28"/>
          <w:szCs w:val="28"/>
        </w:rPr>
        <w:t>порівн</w:t>
      </w:r>
      <w:r w:rsidR="00F06FF6">
        <w:rPr>
          <w:rFonts w:ascii="Times New Roman" w:hAnsi="Times New Roman" w:cs="Times New Roman"/>
          <w:sz w:val="28"/>
          <w:szCs w:val="28"/>
        </w:rPr>
        <w:t>ян</w:t>
      </w:r>
      <w:r w:rsidR="00F06FF6" w:rsidRPr="00F06FF6">
        <w:rPr>
          <w:rFonts w:ascii="Times New Roman" w:hAnsi="Times New Roman" w:cs="Times New Roman"/>
          <w:sz w:val="28"/>
          <w:szCs w:val="28"/>
        </w:rPr>
        <w:t>ня</w:t>
      </w:r>
      <w:r w:rsidR="005B4475" w:rsidRPr="00F06FF6">
        <w:rPr>
          <w:rFonts w:ascii="Times New Roman" w:hAnsi="Times New Roman" w:cs="Times New Roman"/>
          <w:sz w:val="28"/>
          <w:szCs w:val="28"/>
        </w:rPr>
        <w:t xml:space="preserve"> значення індукції магнітного поля  Землі та постійного магніту.</w:t>
      </w:r>
    </w:p>
    <w:p w:rsidR="005B4475" w:rsidRPr="00F06FF6" w:rsidRDefault="005B4475" w:rsidP="00E5376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06FF6">
        <w:rPr>
          <w:rFonts w:ascii="Times New Roman" w:hAnsi="Times New Roman" w:cs="Times New Roman"/>
          <w:b/>
          <w:sz w:val="28"/>
          <w:szCs w:val="28"/>
        </w:rPr>
        <w:t xml:space="preserve">Мета: </w:t>
      </w:r>
      <w:r w:rsidRPr="00F06FF6">
        <w:rPr>
          <w:rFonts w:ascii="Times New Roman" w:hAnsi="Times New Roman" w:cs="Times New Roman"/>
          <w:sz w:val="28"/>
          <w:szCs w:val="28"/>
        </w:rPr>
        <w:t>Визначення та порівняння магнітного поля Землі та постійного магніту.</w:t>
      </w:r>
    </w:p>
    <w:p w:rsidR="005B4475" w:rsidRPr="00F06FF6" w:rsidRDefault="005B4475" w:rsidP="00E53766">
      <w:pPr>
        <w:spacing w:after="0" w:line="360" w:lineRule="auto"/>
        <w:ind w:right="3969"/>
        <w:rPr>
          <w:rFonts w:ascii="Times New Roman" w:hAnsi="Times New Roman" w:cs="Times New Roman"/>
          <w:sz w:val="28"/>
          <w:szCs w:val="28"/>
        </w:rPr>
      </w:pPr>
      <w:r w:rsidRPr="00F06FF6">
        <w:rPr>
          <w:rFonts w:ascii="Times New Roman" w:hAnsi="Times New Roman" w:cs="Times New Roman"/>
          <w:b/>
          <w:sz w:val="28"/>
          <w:szCs w:val="28"/>
        </w:rPr>
        <w:t xml:space="preserve">Обладнання та програмне забезпечення: </w:t>
      </w:r>
      <w:proofErr w:type="spellStart"/>
      <w:r w:rsidRPr="00F06FF6">
        <w:rPr>
          <w:rFonts w:ascii="Times New Roman" w:hAnsi="Times New Roman" w:cs="Times New Roman"/>
          <w:sz w:val="28"/>
          <w:szCs w:val="28"/>
        </w:rPr>
        <w:t>смартфон</w:t>
      </w:r>
      <w:proofErr w:type="spellEnd"/>
      <w:r w:rsidRPr="00F06FF6">
        <w:rPr>
          <w:rFonts w:ascii="Times New Roman" w:hAnsi="Times New Roman" w:cs="Times New Roman"/>
          <w:sz w:val="28"/>
          <w:szCs w:val="28"/>
        </w:rPr>
        <w:t xml:space="preserve"> на ОС Андроїд, програмне забезпечення для зчитування даних з магнітного датчика  «</w:t>
      </w:r>
      <w:proofErr w:type="spellStart"/>
      <w:r w:rsidRPr="00F06FF6">
        <w:rPr>
          <w:rFonts w:ascii="Times New Roman" w:hAnsi="Times New Roman" w:cs="Times New Roman"/>
          <w:sz w:val="28"/>
          <w:szCs w:val="28"/>
        </w:rPr>
        <w:t>Датчикер</w:t>
      </w:r>
      <w:proofErr w:type="spellEnd"/>
      <w:r w:rsidRPr="00F06FF6">
        <w:rPr>
          <w:rFonts w:ascii="Times New Roman" w:hAnsi="Times New Roman" w:cs="Times New Roman"/>
          <w:sz w:val="28"/>
          <w:szCs w:val="28"/>
        </w:rPr>
        <w:t>»</w:t>
      </w:r>
      <w:r w:rsidR="002C3C91" w:rsidRPr="00F06FF6">
        <w:rPr>
          <w:rFonts w:ascii="Times New Roman" w:hAnsi="Times New Roman" w:cs="Times New Roman"/>
          <w:sz w:val="28"/>
          <w:szCs w:val="28"/>
        </w:rPr>
        <w:t>, постійний магніт.</w:t>
      </w:r>
    </w:p>
    <w:p w:rsidR="002C3C91" w:rsidRPr="00F06FF6" w:rsidRDefault="002C3C91" w:rsidP="00E5376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6FF6">
        <w:rPr>
          <w:rFonts w:ascii="Times New Roman" w:hAnsi="Times New Roman" w:cs="Times New Roman"/>
          <w:b/>
          <w:sz w:val="28"/>
          <w:szCs w:val="28"/>
        </w:rPr>
        <w:t>Теоретична довідка</w:t>
      </w:r>
    </w:p>
    <w:p w:rsidR="002C3C91" w:rsidRPr="00F06FF6" w:rsidRDefault="002C3C91" w:rsidP="00E53766">
      <w:pPr>
        <w:spacing w:after="0" w:line="360" w:lineRule="auto"/>
        <w:rPr>
          <w:rFonts w:ascii="Times New Roman" w:hAnsi="Times New Roman" w:cs="Times New Roman"/>
          <w:vanish/>
          <w:color w:val="222222"/>
          <w:sz w:val="28"/>
          <w:szCs w:val="28"/>
          <w:shd w:val="clear" w:color="auto" w:fill="FFFFFF"/>
        </w:rPr>
      </w:pPr>
      <w:proofErr w:type="spellStart"/>
      <w:r w:rsidRPr="00F06FF6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Магні́тна</w:t>
      </w:r>
      <w:proofErr w:type="spellEnd"/>
      <w:r w:rsidRPr="00F06FF6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06FF6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інду́кція</w:t>
      </w:r>
      <w:r w:rsidRPr="00F06FF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— </w:t>
      </w:r>
      <w:r w:rsidRPr="00F06FF6">
        <w:rPr>
          <w:rFonts w:ascii="Times New Roman" w:hAnsi="Times New Roman" w:cs="Times New Roman"/>
          <w:sz w:val="28"/>
          <w:szCs w:val="28"/>
          <w:shd w:val="clear" w:color="auto" w:fill="FFFFFF"/>
        </w:rPr>
        <w:t>вектор</w:t>
      </w:r>
      <w:proofErr w:type="spellEnd"/>
      <w:r w:rsidRPr="00F06FF6">
        <w:rPr>
          <w:rFonts w:ascii="Times New Roman" w:hAnsi="Times New Roman" w:cs="Times New Roman"/>
          <w:sz w:val="28"/>
          <w:szCs w:val="28"/>
          <w:shd w:val="clear" w:color="auto" w:fill="FFFFFF"/>
        </w:rPr>
        <w:t>на</w:t>
      </w:r>
      <w:r w:rsidRPr="00F06FF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</w:t>
      </w:r>
      <w:r w:rsidRPr="00F06FF6">
        <w:rPr>
          <w:rFonts w:ascii="Times New Roman" w:hAnsi="Times New Roman" w:cs="Times New Roman"/>
          <w:sz w:val="28"/>
          <w:szCs w:val="28"/>
          <w:shd w:val="clear" w:color="auto" w:fill="FFFFFF"/>
        </w:rPr>
        <w:t>фізична величина</w:t>
      </w:r>
      <w:r w:rsidRPr="00F06FF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, основна характеристика величини і напрямку </w:t>
      </w:r>
      <w:r w:rsidRPr="00F06FF6">
        <w:rPr>
          <w:rFonts w:ascii="Times New Roman" w:hAnsi="Times New Roman" w:cs="Times New Roman"/>
          <w:sz w:val="28"/>
          <w:szCs w:val="28"/>
          <w:shd w:val="clear" w:color="auto" w:fill="FFFFFF"/>
        </w:rPr>
        <w:t>магнітного поля</w:t>
      </w:r>
      <w:r w:rsidRPr="00F06FF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 Вектор магнітної індукції зазвичай позначають латинською літерою </w:t>
      </w:r>
      <w:r w:rsidRPr="00F06FF6">
        <w:rPr>
          <w:rStyle w:val="mwe-math-mathml-inline"/>
          <w:rFonts w:ascii="Times New Roman" w:hAnsi="Times New Roman" w:cs="Times New Roman"/>
          <w:vanish/>
          <w:color w:val="222222"/>
          <w:sz w:val="28"/>
          <w:szCs w:val="28"/>
          <w:shd w:val="clear" w:color="auto" w:fill="FFFFFF"/>
        </w:rPr>
        <w:t xml:space="preserve">B </w:t>
      </w:r>
      <w:proofErr w:type="spellStart"/>
      <w:r w:rsidRPr="00F06FF6">
        <w:rPr>
          <w:rStyle w:val="mwe-math-mathml-inline"/>
          <w:rFonts w:ascii="Times New Roman" w:hAnsi="Times New Roman" w:cs="Times New Roman"/>
          <w:vanish/>
          <w:color w:val="222222"/>
          <w:sz w:val="28"/>
          <w:szCs w:val="28"/>
          <w:shd w:val="clear" w:color="auto" w:fill="FFFFFF"/>
        </w:rPr>
        <w:t>.</w:t>
      </w:r>
      <w:r w:rsidRPr="00F06FF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Магнітна</w:t>
      </w:r>
      <w:proofErr w:type="spellEnd"/>
      <w:r w:rsidRPr="00F06FF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індукція поля вимірюється, в </w:t>
      </w:r>
      <w:proofErr w:type="spellStart"/>
      <w:r w:rsidRPr="00F06FF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сист</w:t>
      </w:r>
      <w:proofErr w:type="spellEnd"/>
      <w:r w:rsidRPr="00F06FF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емі </w:t>
      </w:r>
      <w:r w:rsidRPr="00F06FF6">
        <w:rPr>
          <w:rFonts w:ascii="Times New Roman" w:hAnsi="Times New Roman" w:cs="Times New Roman"/>
          <w:sz w:val="28"/>
          <w:szCs w:val="28"/>
          <w:shd w:val="clear" w:color="auto" w:fill="FFFFFF"/>
        </w:rPr>
        <w:t>СІ</w:t>
      </w:r>
      <w:r w:rsidRPr="00F06FF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— в </w:t>
      </w:r>
      <w:r w:rsidRPr="00F06FF6">
        <w:rPr>
          <w:rFonts w:ascii="Times New Roman" w:hAnsi="Times New Roman" w:cs="Times New Roman"/>
          <w:sz w:val="28"/>
          <w:szCs w:val="28"/>
          <w:shd w:val="clear" w:color="auto" w:fill="FFFFFF"/>
        </w:rPr>
        <w:t>теслах</w:t>
      </w:r>
      <w:r w:rsidRPr="00F06FF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(</w:t>
      </w:r>
      <w:proofErr w:type="spellStart"/>
      <w:r w:rsidRPr="00F06FF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Тл</w:t>
      </w:r>
      <w:proofErr w:type="spellEnd"/>
      <w:r w:rsidRPr="00F06FF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).</w:t>
      </w:r>
      <w:r w:rsidRPr="00F06FF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uk-UA"/>
        </w:rPr>
        <w:t xml:space="preserve"> </w:t>
      </w:r>
    </w:p>
    <w:p w:rsidR="002C3C91" w:rsidRPr="00F06FF6" w:rsidRDefault="002C3C91" w:rsidP="00E53766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000000"/>
          <w:sz w:val="28"/>
          <w:szCs w:val="28"/>
        </w:rPr>
      </w:pPr>
      <w:r w:rsidRPr="00F06FF6">
        <w:rPr>
          <w:sz w:val="28"/>
          <w:szCs w:val="28"/>
        </w:rPr>
        <w:t xml:space="preserve">Для прямого провідника зі струмом: </w:t>
      </w:r>
      <w:r w:rsidRPr="00F06FF6">
        <w:rPr>
          <w:color w:val="000000"/>
          <w:sz w:val="28"/>
          <w:szCs w:val="28"/>
        </w:rPr>
        <w:t>Модулем вектора магнітної індукції називають відношення максимальної сили, що діє з боку магнітного поля на відрізок провідника зі струмом, до добутку сили струму на довжину</w:t>
      </w:r>
    </w:p>
    <w:p w:rsidR="009E6400" w:rsidRPr="00F06FF6" w:rsidRDefault="00F06FF6" w:rsidP="00E53766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b/>
          <w:color w:val="000000"/>
          <w:sz w:val="28"/>
          <w:szCs w:val="28"/>
        </w:rPr>
      </w:pPr>
      <m:oMathPara>
        <m:oMath>
          <m:acc>
            <m:accPr>
              <m:chr m:val="⃗"/>
              <m:ctrlPr>
                <w:rPr>
                  <w:rFonts w:ascii="Cambria Math" w:hAnsi="Cambria Math"/>
                  <w:b/>
                  <w:i/>
                  <w:color w:val="000000"/>
                  <w:sz w:val="28"/>
                  <w:szCs w:val="28"/>
                </w:rPr>
              </m:ctrlPr>
            </m:accPr>
            <m:e>
              <m:r>
                <m:rPr>
                  <m:sty m:val="bi"/>
                </m:rPr>
                <w:rPr>
                  <w:rFonts w:ascii="Cambria Math" w:hAnsi="Cambria Math"/>
                  <w:color w:val="000000"/>
                  <w:sz w:val="28"/>
                  <w:szCs w:val="28"/>
                </w:rPr>
                <m:t>B</m:t>
              </m:r>
            </m:e>
          </m:acc>
          <m:r>
            <m:rPr>
              <m:sty m:val="bi"/>
            </m:rPr>
            <w:rPr>
              <w:rFonts w:ascii="Cambria Math" w:hAnsi="Cambria Math"/>
              <w:color w:val="000000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color w:val="000000"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b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acc>
                    <m:accPr>
                      <m:chr m:val="⃗"/>
                      <m:ctrlPr>
                        <w:rPr>
                          <w:rFonts w:ascii="Cambria Math" w:hAnsi="Cambria Math"/>
                          <w:b/>
                          <w:i/>
                          <w:color w:val="000000"/>
                          <w:sz w:val="28"/>
                          <w:szCs w:val="28"/>
                        </w:rPr>
                      </m:ctrlPr>
                    </m:acc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000000"/>
                          <w:sz w:val="28"/>
                          <w:szCs w:val="28"/>
                        </w:rPr>
                        <m:t>F</m:t>
                      </m:r>
                    </m:e>
                  </m:acc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color w:val="000000"/>
                      <w:sz w:val="28"/>
                      <w:szCs w:val="28"/>
                    </w:rPr>
                    <m:t>max</m:t>
                  </m:r>
                </m:sub>
              </m:sSub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000000"/>
                  <w:sz w:val="28"/>
                  <w:szCs w:val="28"/>
                </w:rPr>
                <m:t>I</m:t>
              </m:r>
              <m:sPre>
                <m:sPrePr>
                  <m:ctrlPr>
                    <w:rPr>
                      <w:rFonts w:ascii="Cambria Math" w:hAnsi="Cambria Math"/>
                      <w:b/>
                      <w:i/>
                      <w:color w:val="000000"/>
                      <w:sz w:val="28"/>
                      <w:szCs w:val="28"/>
                    </w:rPr>
                  </m:ctrlPr>
                </m:sPrePr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color w:val="000000"/>
                      <w:sz w:val="28"/>
                      <w:szCs w:val="28"/>
                    </w:rPr>
                    <m:t>∆</m:t>
                  </m:r>
                </m:sub>
                <m:sup/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000000"/>
                      <w:sz w:val="28"/>
                      <w:szCs w:val="28"/>
                    </w:rPr>
                    <m:t>L</m:t>
                  </m:r>
                </m:e>
              </m:sPre>
            </m:den>
          </m:f>
        </m:oMath>
      </m:oMathPara>
    </w:p>
    <w:p w:rsidR="002C3C91" w:rsidRPr="00F06FF6" w:rsidRDefault="002C3C91" w:rsidP="00E5376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C3C91" w:rsidRPr="00F06FF6" w:rsidRDefault="002C3C91" w:rsidP="00E5376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6FF6">
        <w:rPr>
          <w:rFonts w:ascii="Times New Roman" w:hAnsi="Times New Roman" w:cs="Times New Roman"/>
          <w:sz w:val="28"/>
          <w:szCs w:val="28"/>
        </w:rPr>
        <w:t>Хід роботи</w:t>
      </w:r>
    </w:p>
    <w:p w:rsidR="009E6400" w:rsidRPr="00F06FF6" w:rsidRDefault="009E6400" w:rsidP="00E5376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17EA" w:rsidRPr="00F06FF6" w:rsidRDefault="003159EE" w:rsidP="00E53766">
      <w:pPr>
        <w:pStyle w:val="a7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06FF6">
        <w:rPr>
          <w:rFonts w:ascii="Times New Roman" w:hAnsi="Times New Roman" w:cs="Times New Roman"/>
          <w:sz w:val="28"/>
          <w:szCs w:val="28"/>
        </w:rPr>
        <w:t>Завантажте(за QR-кодом) та з</w:t>
      </w:r>
      <w:r w:rsidR="002617EA" w:rsidRPr="00F06FF6">
        <w:rPr>
          <w:rFonts w:ascii="Times New Roman" w:hAnsi="Times New Roman" w:cs="Times New Roman"/>
          <w:sz w:val="28"/>
          <w:szCs w:val="28"/>
        </w:rPr>
        <w:t>апустіть програму «</w:t>
      </w:r>
      <w:proofErr w:type="spellStart"/>
      <w:r w:rsidR="002617EA" w:rsidRPr="00F06FF6">
        <w:rPr>
          <w:rFonts w:ascii="Times New Roman" w:hAnsi="Times New Roman" w:cs="Times New Roman"/>
          <w:sz w:val="28"/>
          <w:szCs w:val="28"/>
        </w:rPr>
        <w:t>Датчикер</w:t>
      </w:r>
      <w:proofErr w:type="spellEnd"/>
      <w:r w:rsidR="002617EA" w:rsidRPr="00F06FF6">
        <w:rPr>
          <w:rFonts w:ascii="Times New Roman" w:hAnsi="Times New Roman" w:cs="Times New Roman"/>
          <w:sz w:val="28"/>
          <w:szCs w:val="28"/>
        </w:rPr>
        <w:t xml:space="preserve">» та виберіть вкладку «магнітометр». </w:t>
      </w:r>
    </w:p>
    <w:p w:rsidR="002617EA" w:rsidRPr="00F06FF6" w:rsidRDefault="002617EA" w:rsidP="00E53766">
      <w:pPr>
        <w:pStyle w:val="a7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06FF6">
        <w:rPr>
          <w:rFonts w:ascii="Times New Roman" w:hAnsi="Times New Roman" w:cs="Times New Roman"/>
          <w:sz w:val="28"/>
          <w:szCs w:val="28"/>
        </w:rPr>
        <w:t>(експеримент 1)Покладіть телефон на стіл таким чином щоб він був паралельний Землі.</w:t>
      </w:r>
      <w:r w:rsidR="00211193" w:rsidRPr="00F06FF6">
        <w:rPr>
          <w:rFonts w:ascii="Times New Roman" w:hAnsi="Times New Roman" w:cs="Times New Roman"/>
          <w:sz w:val="28"/>
          <w:szCs w:val="28"/>
        </w:rPr>
        <w:t xml:space="preserve"> </w:t>
      </w:r>
      <w:r w:rsidRPr="00F06FF6">
        <w:rPr>
          <w:rFonts w:ascii="Times New Roman" w:hAnsi="Times New Roman" w:cs="Times New Roman"/>
          <w:sz w:val="28"/>
          <w:szCs w:val="28"/>
        </w:rPr>
        <w:t>Запищіть покази «Напруженість геомагнітного поля вздовж вісі Z», та порівняйте з даними які навів вчитель та  теоретичними даними.</w:t>
      </w:r>
    </w:p>
    <w:p w:rsidR="00211193" w:rsidRPr="00F06FF6" w:rsidRDefault="00211193" w:rsidP="00E53766">
      <w:pPr>
        <w:pStyle w:val="a7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06FF6">
        <w:rPr>
          <w:rFonts w:ascii="Times New Roman" w:hAnsi="Times New Roman" w:cs="Times New Roman"/>
          <w:sz w:val="28"/>
          <w:szCs w:val="28"/>
        </w:rPr>
        <w:t>(експеримент 2) покладіть на телефон постійний магніт та Запищіть покази «Напруженість геомагнітного поля вздовж вісі Z», переверніть магніт іншим полюсом та повторіть вимірювання. Враховуючи принцип суперпозиції полів у випадку більшого значення показів</w:t>
      </w:r>
      <w:r w:rsidR="00C07B5C" w:rsidRPr="00F06FF6">
        <w:rPr>
          <w:rFonts w:ascii="Times New Roman" w:hAnsi="Times New Roman" w:cs="Times New Roman"/>
          <w:sz w:val="28"/>
          <w:szCs w:val="28"/>
        </w:rPr>
        <w:t xml:space="preserve"> ми маємо суму магнітного поля З</w:t>
      </w:r>
      <w:r w:rsidRPr="00F06FF6">
        <w:rPr>
          <w:rFonts w:ascii="Times New Roman" w:hAnsi="Times New Roman" w:cs="Times New Roman"/>
          <w:sz w:val="28"/>
          <w:szCs w:val="28"/>
        </w:rPr>
        <w:t>емлі вздовж заданої вісі, у меншому різницю:</w:t>
      </w:r>
    </w:p>
    <w:p w:rsidR="007D6C29" w:rsidRPr="00F06FF6" w:rsidRDefault="00211193" w:rsidP="00E53766">
      <w:pPr>
        <w:pStyle w:val="a7"/>
        <w:tabs>
          <w:tab w:val="left" w:pos="172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06FF6">
        <w:rPr>
          <w:rFonts w:ascii="Times New Roman" w:hAnsi="Times New Roman" w:cs="Times New Roman"/>
          <w:sz w:val="28"/>
          <w:szCs w:val="28"/>
        </w:rPr>
        <w:t>В</w:t>
      </w:r>
      <w:r w:rsidRPr="00F06FF6">
        <w:rPr>
          <w:rFonts w:ascii="Times New Roman" w:hAnsi="Times New Roman" w:cs="Times New Roman"/>
          <w:sz w:val="28"/>
          <w:szCs w:val="28"/>
          <w:vertAlign w:val="subscript"/>
        </w:rPr>
        <w:t>з</w:t>
      </w:r>
      <w:r w:rsidRPr="00F06FF6">
        <w:rPr>
          <w:rFonts w:ascii="Times New Roman" w:hAnsi="Times New Roman" w:cs="Times New Roman"/>
          <w:sz w:val="28"/>
          <w:szCs w:val="28"/>
        </w:rPr>
        <w:t>+В</w:t>
      </w:r>
      <w:r w:rsidRPr="00F06FF6">
        <w:rPr>
          <w:rFonts w:ascii="Times New Roman" w:hAnsi="Times New Roman" w:cs="Times New Roman"/>
          <w:sz w:val="28"/>
          <w:szCs w:val="28"/>
          <w:vertAlign w:val="subscript"/>
        </w:rPr>
        <w:t>м</w:t>
      </w:r>
      <w:r w:rsidRPr="00F06FF6">
        <w:rPr>
          <w:rFonts w:ascii="Times New Roman" w:hAnsi="Times New Roman" w:cs="Times New Roman"/>
          <w:sz w:val="28"/>
          <w:szCs w:val="28"/>
        </w:rPr>
        <w:t>=</w:t>
      </w:r>
      <w:proofErr w:type="spellEnd"/>
      <w:r w:rsidRPr="00F06FF6">
        <w:rPr>
          <w:rFonts w:ascii="Times New Roman" w:hAnsi="Times New Roman" w:cs="Times New Roman"/>
          <w:sz w:val="28"/>
          <w:szCs w:val="28"/>
        </w:rPr>
        <w:t xml:space="preserve"> В</w:t>
      </w:r>
      <w:r w:rsidRPr="00F06FF6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="007D6C29" w:rsidRPr="00F06FF6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="007D6C29" w:rsidRPr="00F06FF6">
        <w:rPr>
          <w:rFonts w:ascii="Times New Roman" w:hAnsi="Times New Roman" w:cs="Times New Roman"/>
          <w:sz w:val="28"/>
          <w:szCs w:val="28"/>
        </w:rPr>
        <w:t xml:space="preserve">;      </w:t>
      </w:r>
      <w:proofErr w:type="spellStart"/>
      <w:r w:rsidRPr="00F06FF6">
        <w:rPr>
          <w:rFonts w:ascii="Times New Roman" w:hAnsi="Times New Roman" w:cs="Times New Roman"/>
          <w:sz w:val="28"/>
          <w:szCs w:val="28"/>
        </w:rPr>
        <w:t>В</w:t>
      </w:r>
      <w:r w:rsidRPr="00F06FF6">
        <w:rPr>
          <w:rFonts w:ascii="Times New Roman" w:hAnsi="Times New Roman" w:cs="Times New Roman"/>
          <w:sz w:val="28"/>
          <w:szCs w:val="28"/>
          <w:vertAlign w:val="subscript"/>
        </w:rPr>
        <w:t>з</w:t>
      </w:r>
      <w:r w:rsidR="007D6C29" w:rsidRPr="00F06FF6">
        <w:rPr>
          <w:rFonts w:ascii="Times New Roman" w:hAnsi="Times New Roman" w:cs="Times New Roman"/>
          <w:sz w:val="28"/>
          <w:szCs w:val="28"/>
        </w:rPr>
        <w:t>-</w:t>
      </w:r>
      <w:r w:rsidRPr="00F06FF6">
        <w:rPr>
          <w:rFonts w:ascii="Times New Roman" w:hAnsi="Times New Roman" w:cs="Times New Roman"/>
          <w:sz w:val="28"/>
          <w:szCs w:val="28"/>
        </w:rPr>
        <w:t>В</w:t>
      </w:r>
      <w:r w:rsidRPr="00F06FF6">
        <w:rPr>
          <w:rFonts w:ascii="Times New Roman" w:hAnsi="Times New Roman" w:cs="Times New Roman"/>
          <w:sz w:val="28"/>
          <w:szCs w:val="28"/>
          <w:vertAlign w:val="subscript"/>
        </w:rPr>
        <w:t>м</w:t>
      </w:r>
      <w:r w:rsidRPr="00F06FF6">
        <w:rPr>
          <w:rFonts w:ascii="Times New Roman" w:hAnsi="Times New Roman" w:cs="Times New Roman"/>
          <w:sz w:val="28"/>
          <w:szCs w:val="28"/>
        </w:rPr>
        <w:t>=</w:t>
      </w:r>
      <w:proofErr w:type="spellEnd"/>
      <w:r w:rsidRPr="00F06FF6">
        <w:rPr>
          <w:rFonts w:ascii="Times New Roman" w:hAnsi="Times New Roman" w:cs="Times New Roman"/>
          <w:sz w:val="28"/>
          <w:szCs w:val="28"/>
        </w:rPr>
        <w:t xml:space="preserve"> В</w:t>
      </w:r>
      <w:r w:rsidR="007D6C29" w:rsidRPr="00F06FF6">
        <w:rPr>
          <w:rFonts w:ascii="Times New Roman" w:hAnsi="Times New Roman" w:cs="Times New Roman"/>
          <w:sz w:val="28"/>
          <w:szCs w:val="28"/>
          <w:vertAlign w:val="subscript"/>
        </w:rPr>
        <w:t xml:space="preserve">2 </w:t>
      </w:r>
      <w:r w:rsidR="007D6C29" w:rsidRPr="00F06FF6">
        <w:rPr>
          <w:rFonts w:ascii="Times New Roman" w:hAnsi="Times New Roman" w:cs="Times New Roman"/>
          <w:sz w:val="28"/>
          <w:szCs w:val="28"/>
        </w:rPr>
        <w:t>;    (В</w:t>
      </w:r>
      <w:r w:rsidR="007D6C29" w:rsidRPr="00F06FF6">
        <w:rPr>
          <w:rFonts w:ascii="Times New Roman" w:hAnsi="Times New Roman" w:cs="Times New Roman"/>
          <w:sz w:val="28"/>
          <w:szCs w:val="28"/>
          <w:vertAlign w:val="subscript"/>
        </w:rPr>
        <w:t>1&gt;</w:t>
      </w:r>
      <w:r w:rsidR="007D6C29" w:rsidRPr="00F06FF6">
        <w:rPr>
          <w:rFonts w:ascii="Times New Roman" w:hAnsi="Times New Roman" w:cs="Times New Roman"/>
          <w:sz w:val="28"/>
          <w:szCs w:val="28"/>
        </w:rPr>
        <w:t xml:space="preserve"> В</w:t>
      </w:r>
      <w:r w:rsidR="007D6C29" w:rsidRPr="00F06FF6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7D6C29" w:rsidRPr="00F06FF6">
        <w:rPr>
          <w:rFonts w:ascii="Times New Roman" w:hAnsi="Times New Roman" w:cs="Times New Roman"/>
          <w:sz w:val="28"/>
          <w:szCs w:val="28"/>
        </w:rPr>
        <w:t>;)</w:t>
      </w:r>
    </w:p>
    <w:p w:rsidR="00211193" w:rsidRPr="00F06FF6" w:rsidRDefault="007D6C29" w:rsidP="00E53766">
      <w:pPr>
        <w:pStyle w:val="a7"/>
        <w:tabs>
          <w:tab w:val="left" w:pos="1728"/>
        </w:tabs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F06FF6">
        <w:rPr>
          <w:rFonts w:ascii="Times New Roman" w:hAnsi="Times New Roman" w:cs="Times New Roman"/>
          <w:sz w:val="28"/>
          <w:szCs w:val="28"/>
        </w:rPr>
        <w:t>Розв’яжіть систему з двох попередніх рівнянь та знайдіть значення індукцій магнітного поля Землі (</w:t>
      </w:r>
      <w:proofErr w:type="spellStart"/>
      <w:r w:rsidRPr="00F06FF6">
        <w:rPr>
          <w:rFonts w:ascii="Times New Roman" w:hAnsi="Times New Roman" w:cs="Times New Roman"/>
          <w:sz w:val="28"/>
          <w:szCs w:val="28"/>
        </w:rPr>
        <w:t>В</w:t>
      </w:r>
      <w:r w:rsidRPr="00F06FF6">
        <w:rPr>
          <w:rFonts w:ascii="Times New Roman" w:hAnsi="Times New Roman" w:cs="Times New Roman"/>
          <w:sz w:val="28"/>
          <w:szCs w:val="28"/>
          <w:vertAlign w:val="subscript"/>
        </w:rPr>
        <w:t>з</w:t>
      </w:r>
      <w:proofErr w:type="spellEnd"/>
      <w:r w:rsidRPr="00F06FF6">
        <w:rPr>
          <w:rFonts w:ascii="Times New Roman" w:hAnsi="Times New Roman" w:cs="Times New Roman"/>
          <w:sz w:val="28"/>
          <w:szCs w:val="28"/>
        </w:rPr>
        <w:t>) та Постійного магніту (</w:t>
      </w:r>
      <w:proofErr w:type="spellStart"/>
      <w:r w:rsidRPr="00F06FF6">
        <w:rPr>
          <w:rFonts w:ascii="Times New Roman" w:hAnsi="Times New Roman" w:cs="Times New Roman"/>
          <w:sz w:val="28"/>
          <w:szCs w:val="28"/>
        </w:rPr>
        <w:t>В</w:t>
      </w:r>
      <w:r w:rsidRPr="00F06FF6">
        <w:rPr>
          <w:rFonts w:ascii="Times New Roman" w:hAnsi="Times New Roman" w:cs="Times New Roman"/>
          <w:sz w:val="28"/>
          <w:szCs w:val="28"/>
          <w:vertAlign w:val="subscript"/>
        </w:rPr>
        <w:t>м</w:t>
      </w:r>
      <w:proofErr w:type="spellEnd"/>
      <w:r w:rsidRPr="00F06FF6">
        <w:rPr>
          <w:rFonts w:ascii="Times New Roman" w:hAnsi="Times New Roman" w:cs="Times New Roman"/>
          <w:sz w:val="28"/>
          <w:szCs w:val="28"/>
        </w:rPr>
        <w:t>).</w:t>
      </w:r>
    </w:p>
    <w:p w:rsidR="00211193" w:rsidRPr="00F06FF6" w:rsidRDefault="00211193" w:rsidP="00E53766">
      <w:pPr>
        <w:pStyle w:val="a7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06FF6">
        <w:rPr>
          <w:rFonts w:ascii="Times New Roman" w:hAnsi="Times New Roman" w:cs="Times New Roman"/>
          <w:sz w:val="28"/>
          <w:szCs w:val="28"/>
        </w:rPr>
        <w:t xml:space="preserve">(експеримент 3) здійсніть виклик з мобільного та покладіть його поруч зі </w:t>
      </w:r>
      <w:proofErr w:type="spellStart"/>
      <w:r w:rsidRPr="00F06FF6">
        <w:rPr>
          <w:rFonts w:ascii="Times New Roman" w:hAnsi="Times New Roman" w:cs="Times New Roman"/>
          <w:sz w:val="28"/>
          <w:szCs w:val="28"/>
        </w:rPr>
        <w:t>смартфоном</w:t>
      </w:r>
      <w:proofErr w:type="spellEnd"/>
      <w:r w:rsidRPr="00F06FF6">
        <w:rPr>
          <w:rFonts w:ascii="Times New Roman" w:hAnsi="Times New Roman" w:cs="Times New Roman"/>
          <w:sz w:val="28"/>
          <w:szCs w:val="28"/>
        </w:rPr>
        <w:t xml:space="preserve"> на якому здійснюєте вимірювання, та запищіть значення показів.</w:t>
      </w:r>
    </w:p>
    <w:p w:rsidR="007D6C29" w:rsidRPr="00F06FF6" w:rsidRDefault="007D6C29" w:rsidP="00E53766">
      <w:pPr>
        <w:pStyle w:val="a7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06FF6">
        <w:rPr>
          <w:rFonts w:ascii="Times New Roman" w:hAnsi="Times New Roman" w:cs="Times New Roman"/>
          <w:sz w:val="28"/>
          <w:szCs w:val="28"/>
        </w:rPr>
        <w:t>Проаналізуйте на яке значення збільшились покази індукції магнітного поля.</w:t>
      </w:r>
    </w:p>
    <w:p w:rsidR="002617EA" w:rsidRPr="00F06FF6" w:rsidRDefault="007D6C29" w:rsidP="00E53766">
      <w:pPr>
        <w:pStyle w:val="a7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06FF6">
        <w:rPr>
          <w:rFonts w:ascii="Times New Roman" w:hAnsi="Times New Roman" w:cs="Times New Roman"/>
          <w:sz w:val="28"/>
          <w:szCs w:val="28"/>
        </w:rPr>
        <w:t xml:space="preserve">Заповніть таблицю,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971"/>
        <w:gridCol w:w="1971"/>
        <w:gridCol w:w="1971"/>
        <w:gridCol w:w="1971"/>
        <w:gridCol w:w="1971"/>
      </w:tblGrid>
      <w:tr w:rsidR="00211193" w:rsidRPr="00F06FF6" w:rsidTr="00D1383B">
        <w:tc>
          <w:tcPr>
            <w:tcW w:w="1971" w:type="dxa"/>
          </w:tcPr>
          <w:p w:rsidR="00211193" w:rsidRPr="00F06FF6" w:rsidRDefault="00211193" w:rsidP="00E53766">
            <w:pPr>
              <w:spacing w:line="36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F06FF6">
              <w:rPr>
                <w:rFonts w:ascii="Times New Roman" w:hAnsi="Times New Roman" w:cs="Times New Roman"/>
                <w:sz w:val="20"/>
                <w:szCs w:val="24"/>
              </w:rPr>
              <w:t>Номер експерименту</w:t>
            </w:r>
          </w:p>
        </w:tc>
        <w:tc>
          <w:tcPr>
            <w:tcW w:w="1971" w:type="dxa"/>
          </w:tcPr>
          <w:p w:rsidR="00211193" w:rsidRPr="00F06FF6" w:rsidRDefault="00211193" w:rsidP="00E5376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F06FF6">
              <w:rPr>
                <w:rFonts w:ascii="Times New Roman" w:hAnsi="Times New Roman" w:cs="Times New Roman"/>
                <w:sz w:val="20"/>
                <w:szCs w:val="24"/>
              </w:rPr>
              <w:t xml:space="preserve">В, </w:t>
            </w:r>
            <w:proofErr w:type="spellStart"/>
            <w:r w:rsidRPr="00F06FF6">
              <w:rPr>
                <w:rFonts w:ascii="Times New Roman" w:hAnsi="Times New Roman" w:cs="Times New Roman"/>
                <w:sz w:val="20"/>
                <w:szCs w:val="24"/>
              </w:rPr>
              <w:t>мкТл</w:t>
            </w:r>
            <w:proofErr w:type="spellEnd"/>
          </w:p>
        </w:tc>
        <w:tc>
          <w:tcPr>
            <w:tcW w:w="1971" w:type="dxa"/>
          </w:tcPr>
          <w:p w:rsidR="00211193" w:rsidRPr="00F06FF6" w:rsidRDefault="00211193" w:rsidP="00E5376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F06FF6">
              <w:rPr>
                <w:rFonts w:ascii="Times New Roman" w:hAnsi="Times New Roman" w:cs="Times New Roman"/>
                <w:sz w:val="20"/>
                <w:szCs w:val="24"/>
              </w:rPr>
              <w:t xml:space="preserve">В,(дані вчителя) </w:t>
            </w:r>
            <w:proofErr w:type="spellStart"/>
            <w:r w:rsidRPr="00F06FF6">
              <w:rPr>
                <w:rFonts w:ascii="Times New Roman" w:hAnsi="Times New Roman" w:cs="Times New Roman"/>
                <w:sz w:val="20"/>
                <w:szCs w:val="24"/>
              </w:rPr>
              <w:t>мкТл</w:t>
            </w:r>
            <w:proofErr w:type="spellEnd"/>
          </w:p>
        </w:tc>
        <w:tc>
          <w:tcPr>
            <w:tcW w:w="1971" w:type="dxa"/>
          </w:tcPr>
          <w:p w:rsidR="00211193" w:rsidRPr="00F06FF6" w:rsidRDefault="00211193" w:rsidP="00E5376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F06FF6">
              <w:rPr>
                <w:rFonts w:ascii="Times New Roman" w:hAnsi="Times New Roman" w:cs="Times New Roman"/>
                <w:sz w:val="20"/>
                <w:szCs w:val="24"/>
              </w:rPr>
              <w:t>Дані теоретичні</w:t>
            </w:r>
          </w:p>
        </w:tc>
        <w:tc>
          <w:tcPr>
            <w:tcW w:w="1971" w:type="dxa"/>
          </w:tcPr>
          <w:p w:rsidR="00211193" w:rsidRPr="00F06FF6" w:rsidRDefault="00211193" w:rsidP="00E5376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F06FF6">
              <w:rPr>
                <w:rFonts w:ascii="Times New Roman" w:hAnsi="Times New Roman" w:cs="Times New Roman"/>
                <w:sz w:val="20"/>
                <w:szCs w:val="24"/>
              </w:rPr>
              <w:t>Абсолютна похибка вимірювань</w:t>
            </w:r>
          </w:p>
        </w:tc>
      </w:tr>
      <w:tr w:rsidR="00211193" w:rsidRPr="00F06FF6" w:rsidTr="0042377D">
        <w:trPr>
          <w:trHeight w:val="397"/>
        </w:trPr>
        <w:tc>
          <w:tcPr>
            <w:tcW w:w="1971" w:type="dxa"/>
          </w:tcPr>
          <w:p w:rsidR="00211193" w:rsidRPr="00F06FF6" w:rsidRDefault="00211193" w:rsidP="00E5376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F06FF6"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1971" w:type="dxa"/>
          </w:tcPr>
          <w:p w:rsidR="00211193" w:rsidRPr="00F06FF6" w:rsidRDefault="00211193" w:rsidP="00E5376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971" w:type="dxa"/>
          </w:tcPr>
          <w:p w:rsidR="00211193" w:rsidRPr="00F06FF6" w:rsidRDefault="00211193" w:rsidP="00E5376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971" w:type="dxa"/>
            <w:vMerge w:val="restart"/>
          </w:tcPr>
          <w:p w:rsidR="00211193" w:rsidRPr="00F06FF6" w:rsidRDefault="00211193" w:rsidP="00E5376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971" w:type="dxa"/>
            <w:vMerge w:val="restart"/>
          </w:tcPr>
          <w:p w:rsidR="00211193" w:rsidRPr="00F06FF6" w:rsidRDefault="00211193" w:rsidP="00E5376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211193" w:rsidRPr="00F06FF6" w:rsidTr="0042377D">
        <w:trPr>
          <w:trHeight w:val="529"/>
        </w:trPr>
        <w:tc>
          <w:tcPr>
            <w:tcW w:w="1971" w:type="dxa"/>
          </w:tcPr>
          <w:p w:rsidR="00211193" w:rsidRPr="00F06FF6" w:rsidRDefault="00211193" w:rsidP="00E5376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971" w:type="dxa"/>
          </w:tcPr>
          <w:p w:rsidR="00211193" w:rsidRPr="00F06FF6" w:rsidRDefault="00211193" w:rsidP="00E5376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F06FF6">
              <w:rPr>
                <w:rFonts w:ascii="Times New Roman" w:hAnsi="Times New Roman" w:cs="Times New Roman"/>
                <w:sz w:val="20"/>
                <w:szCs w:val="24"/>
              </w:rPr>
              <w:t>В</w:t>
            </w:r>
            <w:r w:rsidRPr="00F06FF6">
              <w:rPr>
                <w:rFonts w:ascii="Times New Roman" w:hAnsi="Times New Roman" w:cs="Times New Roman"/>
                <w:sz w:val="20"/>
                <w:szCs w:val="24"/>
                <w:vertAlign w:val="subscript"/>
              </w:rPr>
              <w:t>1</w:t>
            </w:r>
            <w:r w:rsidRPr="00F06FF6">
              <w:rPr>
                <w:rFonts w:ascii="Times New Roman" w:hAnsi="Times New Roman" w:cs="Times New Roman"/>
                <w:sz w:val="20"/>
                <w:szCs w:val="24"/>
              </w:rPr>
              <w:t xml:space="preserve">, </w:t>
            </w:r>
            <w:proofErr w:type="spellStart"/>
            <w:r w:rsidRPr="00F06FF6">
              <w:rPr>
                <w:rFonts w:ascii="Times New Roman" w:hAnsi="Times New Roman" w:cs="Times New Roman"/>
                <w:sz w:val="20"/>
                <w:szCs w:val="24"/>
              </w:rPr>
              <w:t>мкТл</w:t>
            </w:r>
            <w:proofErr w:type="spellEnd"/>
          </w:p>
        </w:tc>
        <w:tc>
          <w:tcPr>
            <w:tcW w:w="1971" w:type="dxa"/>
          </w:tcPr>
          <w:p w:rsidR="00211193" w:rsidRPr="00F06FF6" w:rsidRDefault="00211193" w:rsidP="00E5376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F06FF6">
              <w:rPr>
                <w:rFonts w:ascii="Times New Roman" w:hAnsi="Times New Roman" w:cs="Times New Roman"/>
                <w:sz w:val="20"/>
                <w:szCs w:val="24"/>
              </w:rPr>
              <w:t>В</w:t>
            </w:r>
            <w:r w:rsidRPr="00F06FF6">
              <w:rPr>
                <w:rFonts w:ascii="Times New Roman" w:hAnsi="Times New Roman" w:cs="Times New Roman"/>
                <w:sz w:val="20"/>
                <w:szCs w:val="24"/>
                <w:vertAlign w:val="subscript"/>
              </w:rPr>
              <w:t>2</w:t>
            </w:r>
            <w:r w:rsidRPr="00F06FF6">
              <w:rPr>
                <w:rFonts w:ascii="Times New Roman" w:hAnsi="Times New Roman" w:cs="Times New Roman"/>
                <w:sz w:val="20"/>
                <w:szCs w:val="24"/>
              </w:rPr>
              <w:t xml:space="preserve">, </w:t>
            </w:r>
            <w:proofErr w:type="spellStart"/>
            <w:r w:rsidRPr="00F06FF6">
              <w:rPr>
                <w:rFonts w:ascii="Times New Roman" w:hAnsi="Times New Roman" w:cs="Times New Roman"/>
                <w:sz w:val="20"/>
                <w:szCs w:val="24"/>
              </w:rPr>
              <w:t>мкТл</w:t>
            </w:r>
            <w:proofErr w:type="spellEnd"/>
          </w:p>
        </w:tc>
        <w:tc>
          <w:tcPr>
            <w:tcW w:w="1971" w:type="dxa"/>
            <w:vMerge/>
          </w:tcPr>
          <w:p w:rsidR="00211193" w:rsidRPr="00F06FF6" w:rsidRDefault="00211193" w:rsidP="00E5376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971" w:type="dxa"/>
            <w:vMerge/>
          </w:tcPr>
          <w:p w:rsidR="00211193" w:rsidRPr="00F06FF6" w:rsidRDefault="00211193" w:rsidP="00E5376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211193" w:rsidRPr="00F06FF6" w:rsidTr="0042377D">
        <w:trPr>
          <w:trHeight w:val="580"/>
        </w:trPr>
        <w:tc>
          <w:tcPr>
            <w:tcW w:w="1971" w:type="dxa"/>
          </w:tcPr>
          <w:p w:rsidR="00211193" w:rsidRPr="00F06FF6" w:rsidRDefault="00211193" w:rsidP="00E5376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F06FF6">
              <w:rPr>
                <w:rFonts w:ascii="Times New Roman" w:hAnsi="Times New Roman" w:cs="Times New Roman"/>
                <w:sz w:val="20"/>
                <w:szCs w:val="24"/>
              </w:rPr>
              <w:t>2</w:t>
            </w:r>
          </w:p>
        </w:tc>
        <w:tc>
          <w:tcPr>
            <w:tcW w:w="1971" w:type="dxa"/>
          </w:tcPr>
          <w:p w:rsidR="00211193" w:rsidRPr="00F06FF6" w:rsidRDefault="00211193" w:rsidP="00E5376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971" w:type="dxa"/>
          </w:tcPr>
          <w:p w:rsidR="00211193" w:rsidRPr="00F06FF6" w:rsidRDefault="00211193" w:rsidP="00E5376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971" w:type="dxa"/>
            <w:vMerge/>
          </w:tcPr>
          <w:p w:rsidR="00211193" w:rsidRPr="00F06FF6" w:rsidRDefault="00211193" w:rsidP="00E5376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971" w:type="dxa"/>
            <w:vMerge/>
          </w:tcPr>
          <w:p w:rsidR="00211193" w:rsidRPr="00F06FF6" w:rsidRDefault="00211193" w:rsidP="00E5376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7D6C29" w:rsidRPr="00F06FF6" w:rsidTr="00D1383B">
        <w:tc>
          <w:tcPr>
            <w:tcW w:w="1971" w:type="dxa"/>
          </w:tcPr>
          <w:p w:rsidR="007D6C29" w:rsidRPr="00F06FF6" w:rsidRDefault="007D6C29" w:rsidP="00E5376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971" w:type="dxa"/>
          </w:tcPr>
          <w:p w:rsidR="007D6C29" w:rsidRPr="00F06FF6" w:rsidRDefault="007D6C29" w:rsidP="00E5376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F06FF6">
              <w:rPr>
                <w:rFonts w:ascii="Times New Roman" w:hAnsi="Times New Roman" w:cs="Times New Roman"/>
                <w:sz w:val="20"/>
                <w:szCs w:val="24"/>
              </w:rPr>
              <w:t xml:space="preserve">В(до </w:t>
            </w:r>
            <w:proofErr w:type="spellStart"/>
            <w:r w:rsidRPr="00F06FF6">
              <w:rPr>
                <w:rFonts w:ascii="Times New Roman" w:hAnsi="Times New Roman" w:cs="Times New Roman"/>
                <w:sz w:val="20"/>
                <w:szCs w:val="24"/>
              </w:rPr>
              <w:t>звінка</w:t>
            </w:r>
            <w:proofErr w:type="spellEnd"/>
            <w:r w:rsidRPr="00F06FF6">
              <w:rPr>
                <w:rFonts w:ascii="Times New Roman" w:hAnsi="Times New Roman" w:cs="Times New Roman"/>
                <w:sz w:val="20"/>
                <w:szCs w:val="24"/>
              </w:rPr>
              <w:t xml:space="preserve">), </w:t>
            </w:r>
            <w:proofErr w:type="spellStart"/>
            <w:r w:rsidRPr="00F06FF6">
              <w:rPr>
                <w:rFonts w:ascii="Times New Roman" w:hAnsi="Times New Roman" w:cs="Times New Roman"/>
                <w:sz w:val="20"/>
                <w:szCs w:val="24"/>
              </w:rPr>
              <w:t>мкТл</w:t>
            </w:r>
            <w:proofErr w:type="spellEnd"/>
          </w:p>
        </w:tc>
        <w:tc>
          <w:tcPr>
            <w:tcW w:w="1971" w:type="dxa"/>
          </w:tcPr>
          <w:p w:rsidR="007D6C29" w:rsidRPr="00F06FF6" w:rsidRDefault="007D6C29" w:rsidP="00E5376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F06FF6">
              <w:rPr>
                <w:rFonts w:ascii="Times New Roman" w:hAnsi="Times New Roman" w:cs="Times New Roman"/>
                <w:sz w:val="20"/>
                <w:szCs w:val="24"/>
              </w:rPr>
              <w:t xml:space="preserve">В(під час дзвінка), </w:t>
            </w:r>
            <w:proofErr w:type="spellStart"/>
            <w:r w:rsidRPr="00F06FF6">
              <w:rPr>
                <w:rFonts w:ascii="Times New Roman" w:hAnsi="Times New Roman" w:cs="Times New Roman"/>
                <w:sz w:val="20"/>
                <w:szCs w:val="24"/>
              </w:rPr>
              <w:t>мкТл</w:t>
            </w:r>
            <w:proofErr w:type="spellEnd"/>
          </w:p>
        </w:tc>
        <w:tc>
          <w:tcPr>
            <w:tcW w:w="1971" w:type="dxa"/>
            <w:vMerge/>
          </w:tcPr>
          <w:p w:rsidR="007D6C29" w:rsidRPr="00F06FF6" w:rsidRDefault="007D6C29" w:rsidP="00E5376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971" w:type="dxa"/>
            <w:vMerge/>
          </w:tcPr>
          <w:p w:rsidR="007D6C29" w:rsidRPr="00F06FF6" w:rsidRDefault="007D6C29" w:rsidP="00E5376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211193" w:rsidRPr="00F06FF6" w:rsidTr="0042377D">
        <w:trPr>
          <w:trHeight w:val="696"/>
        </w:trPr>
        <w:tc>
          <w:tcPr>
            <w:tcW w:w="1971" w:type="dxa"/>
          </w:tcPr>
          <w:p w:rsidR="00211193" w:rsidRPr="00F06FF6" w:rsidRDefault="00211193" w:rsidP="00E5376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F06FF6">
              <w:rPr>
                <w:rFonts w:ascii="Times New Roman" w:hAnsi="Times New Roman" w:cs="Times New Roman"/>
                <w:sz w:val="20"/>
                <w:szCs w:val="24"/>
              </w:rPr>
              <w:t>3</w:t>
            </w:r>
          </w:p>
        </w:tc>
        <w:tc>
          <w:tcPr>
            <w:tcW w:w="1971" w:type="dxa"/>
          </w:tcPr>
          <w:p w:rsidR="00211193" w:rsidRPr="00F06FF6" w:rsidRDefault="00211193" w:rsidP="00E5376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971" w:type="dxa"/>
          </w:tcPr>
          <w:p w:rsidR="00211193" w:rsidRPr="00F06FF6" w:rsidRDefault="00211193" w:rsidP="00E5376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971" w:type="dxa"/>
            <w:vMerge/>
          </w:tcPr>
          <w:p w:rsidR="00211193" w:rsidRPr="00F06FF6" w:rsidRDefault="00211193" w:rsidP="00E5376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971" w:type="dxa"/>
            <w:vMerge/>
          </w:tcPr>
          <w:p w:rsidR="00211193" w:rsidRPr="00F06FF6" w:rsidRDefault="00211193" w:rsidP="00E5376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</w:tbl>
    <w:p w:rsidR="007D6C29" w:rsidRPr="00F06FF6" w:rsidRDefault="007D6C29" w:rsidP="00E5376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C3C91" w:rsidRPr="00F06FF6" w:rsidRDefault="007D6C29" w:rsidP="00E53766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F06FF6">
        <w:rPr>
          <w:rFonts w:ascii="Times New Roman" w:hAnsi="Times New Roman" w:cs="Times New Roman"/>
          <w:sz w:val="28"/>
          <w:szCs w:val="28"/>
        </w:rPr>
        <w:t>Висновок:  має містити детальний аналіз результатів всіх експериментів</w:t>
      </w:r>
      <w:r w:rsidR="009E6400" w:rsidRPr="00F06FF6">
        <w:rPr>
          <w:rFonts w:ascii="Times New Roman" w:hAnsi="Times New Roman" w:cs="Times New Roman"/>
          <w:sz w:val="28"/>
          <w:szCs w:val="28"/>
        </w:rPr>
        <w:t>.</w:t>
      </w:r>
    </w:p>
    <w:sectPr w:rsidR="002C3C91" w:rsidRPr="00F06FF6" w:rsidSect="007D6C29">
      <w:pgSz w:w="11906" w:h="16838"/>
      <w:pgMar w:top="284" w:right="850" w:bottom="85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822E4D"/>
    <w:multiLevelType w:val="hybridMultilevel"/>
    <w:tmpl w:val="86E2EF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94495C"/>
    <w:multiLevelType w:val="hybridMultilevel"/>
    <w:tmpl w:val="245A11E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8D1"/>
    <w:rsid w:val="00061B05"/>
    <w:rsid w:val="000774E9"/>
    <w:rsid w:val="00211193"/>
    <w:rsid w:val="00234014"/>
    <w:rsid w:val="002617EA"/>
    <w:rsid w:val="002C3C91"/>
    <w:rsid w:val="003159EE"/>
    <w:rsid w:val="003F0FDB"/>
    <w:rsid w:val="003F3BED"/>
    <w:rsid w:val="0042377D"/>
    <w:rsid w:val="004832E5"/>
    <w:rsid w:val="004B03EF"/>
    <w:rsid w:val="005B4475"/>
    <w:rsid w:val="006074BF"/>
    <w:rsid w:val="00614FDE"/>
    <w:rsid w:val="007B6823"/>
    <w:rsid w:val="007D6C29"/>
    <w:rsid w:val="009E6400"/>
    <w:rsid w:val="00C07B5C"/>
    <w:rsid w:val="00C348D1"/>
    <w:rsid w:val="00D668E9"/>
    <w:rsid w:val="00E53766"/>
    <w:rsid w:val="00F06FF6"/>
    <w:rsid w:val="00F65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44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447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2C3C91"/>
    <w:rPr>
      <w:color w:val="0000FF"/>
      <w:u w:val="single"/>
    </w:rPr>
  </w:style>
  <w:style w:type="character" w:customStyle="1" w:styleId="mwe-math-mathml-inline">
    <w:name w:val="mwe-math-mathml-inline"/>
    <w:basedOn w:val="a0"/>
    <w:rsid w:val="002C3C91"/>
  </w:style>
  <w:style w:type="paragraph" w:styleId="a6">
    <w:name w:val="Normal (Web)"/>
    <w:basedOn w:val="a"/>
    <w:uiPriority w:val="99"/>
    <w:unhideWhenUsed/>
    <w:rsid w:val="002C3C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7">
    <w:name w:val="List Paragraph"/>
    <w:basedOn w:val="a"/>
    <w:uiPriority w:val="34"/>
    <w:qFormat/>
    <w:rsid w:val="002617EA"/>
    <w:pPr>
      <w:ind w:left="720"/>
      <w:contextualSpacing/>
    </w:pPr>
  </w:style>
  <w:style w:type="table" w:styleId="a8">
    <w:name w:val="Table Grid"/>
    <w:basedOn w:val="a1"/>
    <w:uiPriority w:val="59"/>
    <w:rsid w:val="002617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laceholder Text"/>
    <w:basedOn w:val="a0"/>
    <w:uiPriority w:val="99"/>
    <w:semiHidden/>
    <w:rsid w:val="009E6400"/>
    <w:rPr>
      <w:color w:val="808080"/>
    </w:rPr>
  </w:style>
  <w:style w:type="paragraph" w:styleId="aa">
    <w:name w:val="caption"/>
    <w:basedOn w:val="a"/>
    <w:next w:val="a"/>
    <w:uiPriority w:val="35"/>
    <w:unhideWhenUsed/>
    <w:qFormat/>
    <w:rsid w:val="00614FDE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44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447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2C3C91"/>
    <w:rPr>
      <w:color w:val="0000FF"/>
      <w:u w:val="single"/>
    </w:rPr>
  </w:style>
  <w:style w:type="character" w:customStyle="1" w:styleId="mwe-math-mathml-inline">
    <w:name w:val="mwe-math-mathml-inline"/>
    <w:basedOn w:val="a0"/>
    <w:rsid w:val="002C3C91"/>
  </w:style>
  <w:style w:type="paragraph" w:styleId="a6">
    <w:name w:val="Normal (Web)"/>
    <w:basedOn w:val="a"/>
    <w:uiPriority w:val="99"/>
    <w:unhideWhenUsed/>
    <w:rsid w:val="002C3C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7">
    <w:name w:val="List Paragraph"/>
    <w:basedOn w:val="a"/>
    <w:uiPriority w:val="34"/>
    <w:qFormat/>
    <w:rsid w:val="002617EA"/>
    <w:pPr>
      <w:ind w:left="720"/>
      <w:contextualSpacing/>
    </w:pPr>
  </w:style>
  <w:style w:type="table" w:styleId="a8">
    <w:name w:val="Table Grid"/>
    <w:basedOn w:val="a1"/>
    <w:uiPriority w:val="59"/>
    <w:rsid w:val="002617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laceholder Text"/>
    <w:basedOn w:val="a0"/>
    <w:uiPriority w:val="99"/>
    <w:semiHidden/>
    <w:rsid w:val="009E6400"/>
    <w:rPr>
      <w:color w:val="808080"/>
    </w:rPr>
  </w:style>
  <w:style w:type="paragraph" w:styleId="aa">
    <w:name w:val="caption"/>
    <w:basedOn w:val="a"/>
    <w:next w:val="a"/>
    <w:uiPriority w:val="35"/>
    <w:unhideWhenUsed/>
    <w:qFormat/>
    <w:rsid w:val="00614FDE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050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2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2459</Words>
  <Characters>1402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</dc:creator>
  <cp:keywords/>
  <dc:description/>
  <cp:lastModifiedBy>VAN</cp:lastModifiedBy>
  <cp:revision>6</cp:revision>
  <dcterms:created xsi:type="dcterms:W3CDTF">2018-01-24T13:01:00Z</dcterms:created>
  <dcterms:modified xsi:type="dcterms:W3CDTF">2018-01-28T15:04:00Z</dcterms:modified>
</cp:coreProperties>
</file>