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1418" w:rsidRPr="00BB6401" w:rsidRDefault="00031418" w:rsidP="00BB6401">
      <w:pPr>
        <w:spacing w:after="0" w:line="360" w:lineRule="auto"/>
        <w:ind w:left="-284" w:firstLine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Інтегрований урок з </w:t>
      </w:r>
      <w:r w:rsidR="005878A6" w:rsidRPr="00BB64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курсу «Основи медіаграмотності» </w:t>
      </w:r>
      <w:r w:rsidRPr="00BB64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 </w:t>
      </w:r>
      <w:r w:rsidR="005878A6" w:rsidRPr="00BB64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B6401">
        <w:rPr>
          <w:rFonts w:ascii="Times New Roman" w:hAnsi="Times New Roman" w:cs="Times New Roman"/>
          <w:b/>
          <w:sz w:val="28"/>
          <w:szCs w:val="28"/>
          <w:lang w:val="uk-UA"/>
        </w:rPr>
        <w:t>української літератури</w:t>
      </w:r>
      <w:r w:rsidR="005878A6" w:rsidRPr="00BB64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(9 клас)</w:t>
      </w:r>
    </w:p>
    <w:p w:rsidR="00F51FC0" w:rsidRPr="00BB6401" w:rsidRDefault="00174F14" w:rsidP="00BB640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b/>
          <w:sz w:val="28"/>
          <w:szCs w:val="28"/>
          <w:lang w:val="uk-UA"/>
        </w:rPr>
        <w:t>Тема уроку</w:t>
      </w:r>
      <w:r w:rsidR="0069563B" w:rsidRPr="00BB640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69563B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Екранна мова.</w:t>
      </w:r>
    </w:p>
    <w:p w:rsidR="0069563B" w:rsidRPr="00BB6401" w:rsidRDefault="0069563B" w:rsidP="00BB6401">
      <w:pPr>
        <w:spacing w:after="0" w:line="360" w:lineRule="auto"/>
        <w:ind w:left="1276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031418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6401">
        <w:rPr>
          <w:rFonts w:ascii="Times New Roman" w:hAnsi="Times New Roman" w:cs="Times New Roman"/>
          <w:sz w:val="28"/>
          <w:szCs w:val="28"/>
          <w:lang w:val="uk-UA"/>
        </w:rPr>
        <w:t>Кінематографічні прийоми в поезії  Т.</w:t>
      </w:r>
      <w:r w:rsidR="005878A6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6401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5878A6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6401">
        <w:rPr>
          <w:rFonts w:ascii="Times New Roman" w:hAnsi="Times New Roman" w:cs="Times New Roman"/>
          <w:sz w:val="28"/>
          <w:szCs w:val="28"/>
          <w:lang w:val="uk-UA"/>
        </w:rPr>
        <w:t>Шевченка.</w:t>
      </w:r>
      <w:r w:rsidR="005878A6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Аналіз поезії           «Садок вишневий коло хати».</w:t>
      </w:r>
    </w:p>
    <w:p w:rsidR="0069563B" w:rsidRPr="00BB6401" w:rsidRDefault="0069563B" w:rsidP="00BB6401">
      <w:pPr>
        <w:spacing w:after="0" w:line="360" w:lineRule="auto"/>
        <w:ind w:left="1276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 w:rsidRPr="00BB6401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5322E8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дати учням поняття про екранну мову та монтажне мислення;</w:t>
      </w:r>
    </w:p>
    <w:p w:rsidR="00031418" w:rsidRPr="00BB6401" w:rsidRDefault="005322E8" w:rsidP="00BB6401">
      <w:pPr>
        <w:spacing w:after="0" w:line="360" w:lineRule="auto"/>
        <w:ind w:left="1276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="00031418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6401">
        <w:rPr>
          <w:rFonts w:ascii="Times New Roman" w:hAnsi="Times New Roman" w:cs="Times New Roman"/>
          <w:sz w:val="28"/>
          <w:szCs w:val="28"/>
          <w:lang w:val="uk-UA"/>
        </w:rPr>
        <w:t>схарактеризувати  історію  їх виникнення та розвитку;</w:t>
      </w:r>
    </w:p>
    <w:p w:rsidR="005322E8" w:rsidRPr="00BB6401" w:rsidRDefault="00C938C4" w:rsidP="00BB6401">
      <w:pPr>
        <w:spacing w:after="0" w:line="360" w:lineRule="auto"/>
        <w:ind w:left="1276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</w:t>
      </w:r>
      <w:r w:rsidR="005878A6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9C7AB1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визначити роль кінематографічних прийомів у літературних </w:t>
      </w:r>
      <w:r w:rsidR="00031418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9C7AB1" w:rsidRPr="00BB6401">
        <w:rPr>
          <w:rFonts w:ascii="Times New Roman" w:hAnsi="Times New Roman" w:cs="Times New Roman"/>
          <w:sz w:val="28"/>
          <w:szCs w:val="28"/>
          <w:lang w:val="uk-UA"/>
        </w:rPr>
        <w:t>творах, зокрема в поезії Т.</w:t>
      </w:r>
      <w:r w:rsidR="0096435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C7AB1" w:rsidRPr="00BB6401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964351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9C7AB1" w:rsidRPr="00BB6401">
        <w:rPr>
          <w:rFonts w:ascii="Times New Roman" w:hAnsi="Times New Roman" w:cs="Times New Roman"/>
          <w:sz w:val="28"/>
          <w:szCs w:val="28"/>
          <w:lang w:val="uk-UA"/>
        </w:rPr>
        <w:t>Шевченка;</w:t>
      </w:r>
    </w:p>
    <w:p w:rsidR="00F13CBC" w:rsidRPr="00BB6401" w:rsidRDefault="009C7AB1" w:rsidP="00BB6401">
      <w:pPr>
        <w:spacing w:after="0" w:line="360" w:lineRule="auto"/>
        <w:ind w:left="1276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  <w:r w:rsidR="005878A6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удосконалювати </w:t>
      </w:r>
      <w:r w:rsidR="00F13CBC" w:rsidRPr="00BB640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міння аналізувати </w:t>
      </w:r>
      <w:r w:rsidR="00ED770B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3CBC" w:rsidRPr="00BB6401">
        <w:rPr>
          <w:rFonts w:ascii="Times New Roman" w:hAnsi="Times New Roman" w:cs="Times New Roman"/>
          <w:sz w:val="28"/>
          <w:szCs w:val="28"/>
          <w:lang w:val="uk-UA"/>
        </w:rPr>
        <w:t>літературний ліричний твір;</w:t>
      </w:r>
      <w:r w:rsidR="005878A6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F13CBC" w:rsidRPr="00BB6401">
        <w:rPr>
          <w:rFonts w:ascii="Times New Roman" w:hAnsi="Times New Roman" w:cs="Times New Roman"/>
          <w:sz w:val="28"/>
          <w:szCs w:val="28"/>
          <w:lang w:val="uk-UA"/>
        </w:rPr>
        <w:t>розвивати творчі здібності учнів;</w:t>
      </w:r>
    </w:p>
    <w:p w:rsidR="00C938C4" w:rsidRPr="00BB6401" w:rsidRDefault="00C938C4" w:rsidP="00BB6401">
      <w:pPr>
        <w:pStyle w:val="a3"/>
        <w:spacing w:line="360" w:lineRule="auto"/>
        <w:ind w:left="1276" w:hanging="1560"/>
        <w:jc w:val="both"/>
        <w:rPr>
          <w:rFonts w:ascii="Times New Roman" w:hAnsi="Times New Roman"/>
          <w:sz w:val="28"/>
          <w:szCs w:val="28"/>
          <w:lang w:val="uk-UA"/>
        </w:rPr>
      </w:pPr>
      <w:r w:rsidRPr="00BB6401"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="005878A6" w:rsidRPr="00BB6401">
        <w:rPr>
          <w:rFonts w:ascii="Times New Roman" w:hAnsi="Times New Roman"/>
          <w:sz w:val="28"/>
          <w:szCs w:val="28"/>
          <w:lang w:val="uk-UA"/>
        </w:rPr>
        <w:t xml:space="preserve">      </w:t>
      </w:r>
      <w:r w:rsidRPr="00BB640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3CBC" w:rsidRPr="00BB6401">
        <w:rPr>
          <w:rFonts w:ascii="Times New Roman" w:hAnsi="Times New Roman"/>
          <w:sz w:val="28"/>
          <w:szCs w:val="28"/>
          <w:lang w:val="uk-UA"/>
        </w:rPr>
        <w:t xml:space="preserve">виховувати </w:t>
      </w:r>
      <w:r w:rsidR="00ED770B" w:rsidRPr="00BB6401">
        <w:rPr>
          <w:rFonts w:ascii="Times New Roman" w:hAnsi="Times New Roman"/>
          <w:sz w:val="28"/>
          <w:szCs w:val="28"/>
          <w:lang w:val="uk-UA"/>
        </w:rPr>
        <w:t xml:space="preserve"> любов до поетичного слова, прагнення </w:t>
      </w:r>
      <w:r w:rsidR="00637CC2" w:rsidRPr="00BB6401">
        <w:rPr>
          <w:rFonts w:ascii="Times New Roman" w:hAnsi="Times New Roman"/>
          <w:sz w:val="28"/>
          <w:szCs w:val="28"/>
          <w:lang w:val="uk-UA"/>
        </w:rPr>
        <w:t>долучитися до розуміння його краси.</w:t>
      </w:r>
    </w:p>
    <w:p w:rsidR="00964D96" w:rsidRPr="00BB6401" w:rsidRDefault="00964D96" w:rsidP="00BB6401">
      <w:pPr>
        <w:pStyle w:val="a3"/>
        <w:spacing w:line="360" w:lineRule="auto"/>
        <w:ind w:left="1276" w:hanging="1134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B6401">
        <w:rPr>
          <w:rFonts w:ascii="Times New Roman" w:hAnsi="Times New Roman"/>
          <w:b/>
          <w:sz w:val="28"/>
          <w:szCs w:val="28"/>
          <w:lang w:val="uk-UA"/>
        </w:rPr>
        <w:t>Цілі</w:t>
      </w:r>
      <w:r w:rsidRPr="00BB6401">
        <w:rPr>
          <w:rFonts w:ascii="Times New Roman" w:hAnsi="Times New Roman"/>
          <w:sz w:val="28"/>
          <w:szCs w:val="28"/>
          <w:lang w:val="uk-UA"/>
        </w:rPr>
        <w:t xml:space="preserve"> : учень</w:t>
      </w:r>
    </w:p>
    <w:p w:rsidR="009302E0" w:rsidRPr="00BB6401" w:rsidRDefault="00964D96" w:rsidP="00BB6401">
      <w:pPr>
        <w:pStyle w:val="2"/>
        <w:spacing w:line="360" w:lineRule="auto"/>
        <w:jc w:val="both"/>
        <w:rPr>
          <w:b/>
          <w:i/>
          <w:color w:val="auto"/>
          <w:sz w:val="28"/>
          <w:szCs w:val="28"/>
          <w:lang w:val="uk-UA"/>
        </w:rPr>
      </w:pPr>
      <w:r w:rsidRPr="00BB6401">
        <w:rPr>
          <w:color w:val="auto"/>
          <w:sz w:val="28"/>
          <w:szCs w:val="28"/>
          <w:lang w:val="uk-UA"/>
        </w:rPr>
        <w:t xml:space="preserve">          </w:t>
      </w:r>
      <w:r w:rsidRPr="00BB6401">
        <w:rPr>
          <w:b/>
          <w:i/>
          <w:color w:val="auto"/>
          <w:sz w:val="28"/>
          <w:szCs w:val="28"/>
          <w:lang w:val="uk-UA"/>
        </w:rPr>
        <w:t xml:space="preserve">описує: </w:t>
      </w:r>
      <w:r w:rsidR="00C938C4" w:rsidRPr="00BB6401">
        <w:rPr>
          <w:b/>
          <w:i/>
          <w:color w:val="auto"/>
          <w:sz w:val="28"/>
          <w:szCs w:val="28"/>
          <w:lang w:val="uk-UA"/>
        </w:rPr>
        <w:t xml:space="preserve"> </w:t>
      </w:r>
      <w:r w:rsidR="009302E0" w:rsidRPr="00BB6401">
        <w:rPr>
          <w:sz w:val="28"/>
          <w:szCs w:val="28"/>
          <w:lang w:val="uk-UA"/>
        </w:rPr>
        <w:t xml:space="preserve">історичну ретроспективу виникнення та розвитку екранної мови; </w:t>
      </w:r>
    </w:p>
    <w:p w:rsidR="009302E0" w:rsidRPr="00BB6401" w:rsidRDefault="00C938C4" w:rsidP="00BB6401">
      <w:pPr>
        <w:pStyle w:val="2"/>
        <w:spacing w:line="360" w:lineRule="auto"/>
        <w:jc w:val="both"/>
        <w:rPr>
          <w:b/>
          <w:i/>
          <w:color w:val="auto"/>
          <w:sz w:val="28"/>
          <w:szCs w:val="28"/>
          <w:lang w:val="uk-UA"/>
        </w:rPr>
      </w:pPr>
      <w:r w:rsidRPr="00BB6401">
        <w:rPr>
          <w:b/>
          <w:i/>
          <w:color w:val="auto"/>
          <w:sz w:val="28"/>
          <w:szCs w:val="28"/>
          <w:lang w:val="uk-UA"/>
        </w:rPr>
        <w:t xml:space="preserve">         </w:t>
      </w:r>
      <w:r w:rsidR="00964D96" w:rsidRPr="00BB6401">
        <w:rPr>
          <w:b/>
          <w:i/>
          <w:color w:val="auto"/>
          <w:sz w:val="28"/>
          <w:szCs w:val="28"/>
          <w:lang w:val="uk-UA"/>
        </w:rPr>
        <w:t>наводить приклади:</w:t>
      </w:r>
      <w:r w:rsidRPr="00BB6401">
        <w:rPr>
          <w:b/>
          <w:i/>
          <w:color w:val="auto"/>
          <w:sz w:val="28"/>
          <w:szCs w:val="28"/>
          <w:lang w:val="uk-UA"/>
        </w:rPr>
        <w:t xml:space="preserve">    </w:t>
      </w:r>
      <w:r w:rsidR="009302E0" w:rsidRPr="00BB6401">
        <w:rPr>
          <w:sz w:val="28"/>
          <w:szCs w:val="28"/>
          <w:lang w:val="uk-UA"/>
        </w:rPr>
        <w:t>основних прийомів екранної мови;</w:t>
      </w:r>
    </w:p>
    <w:p w:rsidR="009302E0" w:rsidRPr="00BB6401" w:rsidRDefault="00C938C4" w:rsidP="00BB6401">
      <w:pPr>
        <w:pStyle w:val="21"/>
        <w:spacing w:before="0" w:line="360" w:lineRule="auto"/>
        <w:ind w:firstLine="0"/>
        <w:rPr>
          <w:b/>
          <w:i/>
          <w:color w:val="auto"/>
          <w:sz w:val="28"/>
          <w:szCs w:val="28"/>
          <w:lang w:val="uk-UA"/>
        </w:rPr>
      </w:pPr>
      <w:r w:rsidRPr="00BB6401">
        <w:rPr>
          <w:b/>
          <w:i/>
          <w:color w:val="auto"/>
          <w:sz w:val="28"/>
          <w:szCs w:val="28"/>
          <w:lang w:val="uk-UA"/>
        </w:rPr>
        <w:t xml:space="preserve">         </w:t>
      </w:r>
      <w:r w:rsidR="00964D96" w:rsidRPr="00BB6401">
        <w:rPr>
          <w:b/>
          <w:i/>
          <w:color w:val="auto"/>
          <w:sz w:val="28"/>
          <w:szCs w:val="28"/>
          <w:lang w:val="uk-UA"/>
        </w:rPr>
        <w:t>пояснює:</w:t>
      </w:r>
      <w:r w:rsidRPr="00BB6401">
        <w:rPr>
          <w:b/>
          <w:i/>
          <w:color w:val="auto"/>
          <w:sz w:val="28"/>
          <w:szCs w:val="28"/>
          <w:lang w:val="uk-UA"/>
        </w:rPr>
        <w:t xml:space="preserve">     </w:t>
      </w:r>
      <w:r w:rsidR="009302E0" w:rsidRPr="00BB6401">
        <w:rPr>
          <w:sz w:val="28"/>
          <w:szCs w:val="28"/>
          <w:lang w:val="uk-UA"/>
        </w:rPr>
        <w:t>зв’язок кіномистецтва з літературною творчістю;</w:t>
      </w:r>
    </w:p>
    <w:p w:rsidR="009302E0" w:rsidRPr="00BB6401" w:rsidRDefault="00C938C4" w:rsidP="00BB6401">
      <w:pPr>
        <w:pStyle w:val="21"/>
        <w:spacing w:before="0" w:line="360" w:lineRule="auto"/>
        <w:ind w:firstLine="0"/>
        <w:rPr>
          <w:sz w:val="28"/>
          <w:szCs w:val="28"/>
          <w:lang w:val="uk-UA"/>
        </w:rPr>
      </w:pPr>
      <w:r w:rsidRPr="00BB6401">
        <w:rPr>
          <w:b/>
          <w:i/>
          <w:color w:val="auto"/>
          <w:sz w:val="28"/>
          <w:szCs w:val="28"/>
          <w:lang w:val="uk-UA"/>
        </w:rPr>
        <w:t xml:space="preserve">        </w:t>
      </w:r>
      <w:r w:rsidR="00964D96" w:rsidRPr="00BB6401">
        <w:rPr>
          <w:b/>
          <w:i/>
          <w:color w:val="auto"/>
          <w:sz w:val="28"/>
          <w:szCs w:val="28"/>
          <w:lang w:val="uk-UA"/>
        </w:rPr>
        <w:t xml:space="preserve">уміє: </w:t>
      </w:r>
      <w:r w:rsidRPr="00BB6401">
        <w:rPr>
          <w:b/>
          <w:i/>
          <w:color w:val="auto"/>
          <w:sz w:val="28"/>
          <w:szCs w:val="28"/>
          <w:lang w:val="uk-UA"/>
        </w:rPr>
        <w:t xml:space="preserve">  </w:t>
      </w:r>
      <w:r w:rsidR="009302E0" w:rsidRPr="00BB6401">
        <w:rPr>
          <w:sz w:val="28"/>
          <w:szCs w:val="28"/>
          <w:lang w:val="uk-UA"/>
        </w:rPr>
        <w:t>аналізувати та створювати монтажні фрази;</w:t>
      </w:r>
    </w:p>
    <w:p w:rsidR="009302E0" w:rsidRPr="00BB6401" w:rsidRDefault="00637CC2" w:rsidP="00BB6401">
      <w:pPr>
        <w:pStyle w:val="21"/>
        <w:spacing w:before="0" w:line="360" w:lineRule="auto"/>
        <w:ind w:left="1418" w:hanging="1418"/>
        <w:rPr>
          <w:b/>
          <w:i/>
          <w:color w:val="auto"/>
          <w:sz w:val="28"/>
          <w:szCs w:val="28"/>
          <w:lang w:val="uk-UA"/>
        </w:rPr>
      </w:pPr>
      <w:r w:rsidRPr="00BB6401">
        <w:rPr>
          <w:sz w:val="28"/>
          <w:szCs w:val="28"/>
          <w:lang w:val="uk-UA"/>
        </w:rPr>
        <w:t xml:space="preserve">                    аналізувати ліричні твори та</w:t>
      </w:r>
      <w:r w:rsidR="00C938C4" w:rsidRPr="00BB6401">
        <w:rPr>
          <w:color w:val="auto"/>
          <w:sz w:val="28"/>
          <w:szCs w:val="28"/>
          <w:lang w:val="uk-UA"/>
        </w:rPr>
        <w:t xml:space="preserve"> </w:t>
      </w:r>
      <w:r w:rsidR="009302E0" w:rsidRPr="00BB6401">
        <w:rPr>
          <w:color w:val="auto"/>
          <w:sz w:val="28"/>
          <w:szCs w:val="28"/>
          <w:lang w:val="uk-UA"/>
        </w:rPr>
        <w:t xml:space="preserve">визначати </w:t>
      </w:r>
      <w:r w:rsidRPr="00BB6401">
        <w:rPr>
          <w:color w:val="auto"/>
          <w:sz w:val="28"/>
          <w:szCs w:val="28"/>
          <w:lang w:val="uk-UA"/>
        </w:rPr>
        <w:t xml:space="preserve"> в них</w:t>
      </w:r>
      <w:r w:rsidR="009302E0" w:rsidRPr="00BB6401">
        <w:rPr>
          <w:color w:val="auto"/>
          <w:sz w:val="28"/>
          <w:szCs w:val="28"/>
          <w:lang w:val="uk-UA"/>
        </w:rPr>
        <w:t xml:space="preserve"> кінематогра</w:t>
      </w:r>
      <w:r w:rsidRPr="00BB6401">
        <w:rPr>
          <w:color w:val="auto"/>
          <w:sz w:val="28"/>
          <w:szCs w:val="28"/>
          <w:lang w:val="uk-UA"/>
        </w:rPr>
        <w:t xml:space="preserve">фічні  прийоми. </w:t>
      </w:r>
    </w:p>
    <w:p w:rsidR="009302E0" w:rsidRPr="00BB6401" w:rsidRDefault="009302E0" w:rsidP="00BB6401">
      <w:pPr>
        <w:pStyle w:val="2"/>
        <w:spacing w:line="360" w:lineRule="auto"/>
        <w:jc w:val="both"/>
        <w:rPr>
          <w:color w:val="auto"/>
          <w:sz w:val="28"/>
          <w:szCs w:val="28"/>
          <w:lang w:val="uk-UA"/>
        </w:rPr>
      </w:pPr>
      <w:r w:rsidRPr="00BB6401">
        <w:rPr>
          <w:b/>
          <w:color w:val="auto"/>
          <w:sz w:val="28"/>
          <w:szCs w:val="28"/>
          <w:lang w:val="uk-UA"/>
        </w:rPr>
        <w:t xml:space="preserve">Тип уроку: </w:t>
      </w:r>
      <w:r w:rsidR="00637CC2" w:rsidRPr="00BB6401">
        <w:rPr>
          <w:color w:val="auto"/>
          <w:sz w:val="28"/>
          <w:szCs w:val="28"/>
          <w:lang w:val="uk-UA"/>
        </w:rPr>
        <w:t>урок засвоєння нових знань, умінь та навичок.</w:t>
      </w:r>
    </w:p>
    <w:p w:rsidR="008D17AB" w:rsidRPr="00BB6401" w:rsidRDefault="00E9584D" w:rsidP="00BB640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B6401">
        <w:rPr>
          <w:rFonts w:ascii="Times New Roman" w:hAnsi="Times New Roman"/>
          <w:b/>
          <w:sz w:val="28"/>
          <w:szCs w:val="28"/>
          <w:lang w:val="uk-UA"/>
        </w:rPr>
        <w:t>Обладнання</w:t>
      </w:r>
      <w:r w:rsidR="008D17AB" w:rsidRPr="00BB6401">
        <w:rPr>
          <w:rFonts w:ascii="Times New Roman" w:hAnsi="Times New Roman"/>
          <w:b/>
          <w:sz w:val="28"/>
          <w:szCs w:val="28"/>
          <w:lang w:val="uk-UA"/>
        </w:rPr>
        <w:t xml:space="preserve">: </w:t>
      </w:r>
      <w:r w:rsidR="00C938C4" w:rsidRPr="00BB6401">
        <w:rPr>
          <w:rFonts w:ascii="Times New Roman" w:hAnsi="Times New Roman"/>
          <w:sz w:val="28"/>
          <w:szCs w:val="28"/>
          <w:lang w:val="uk-UA"/>
        </w:rPr>
        <w:t xml:space="preserve"> мультимедій</w:t>
      </w:r>
      <w:r w:rsidRPr="00BB6401">
        <w:rPr>
          <w:rFonts w:ascii="Times New Roman" w:hAnsi="Times New Roman"/>
          <w:sz w:val="28"/>
          <w:szCs w:val="28"/>
          <w:lang w:val="uk-UA"/>
        </w:rPr>
        <w:t>на презентація, фрагменти відео, роздруковані завдання для роботи в групах.</w:t>
      </w:r>
    </w:p>
    <w:p w:rsidR="00E9584D" w:rsidRPr="00BB6401" w:rsidRDefault="00E9584D" w:rsidP="00BB640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B6401">
        <w:rPr>
          <w:rFonts w:ascii="Times New Roman" w:hAnsi="Times New Roman"/>
          <w:b/>
          <w:sz w:val="28"/>
          <w:szCs w:val="28"/>
          <w:lang w:val="uk-UA"/>
        </w:rPr>
        <w:t>Методи, пр</w:t>
      </w:r>
      <w:r w:rsidR="00ED4F5A" w:rsidRPr="00BB6401">
        <w:rPr>
          <w:rFonts w:ascii="Times New Roman" w:hAnsi="Times New Roman"/>
          <w:b/>
          <w:sz w:val="28"/>
          <w:szCs w:val="28"/>
          <w:lang w:val="uk-UA"/>
        </w:rPr>
        <w:t>и</w:t>
      </w:r>
      <w:r w:rsidRPr="00BB6401">
        <w:rPr>
          <w:rFonts w:ascii="Times New Roman" w:hAnsi="Times New Roman"/>
          <w:b/>
          <w:sz w:val="28"/>
          <w:szCs w:val="28"/>
          <w:lang w:val="uk-UA"/>
        </w:rPr>
        <w:t xml:space="preserve">йоми і форми роботи: </w:t>
      </w:r>
      <w:r w:rsidRPr="00BB6401">
        <w:rPr>
          <w:rFonts w:ascii="Times New Roman" w:hAnsi="Times New Roman"/>
          <w:sz w:val="28"/>
          <w:szCs w:val="28"/>
          <w:lang w:val="uk-UA"/>
        </w:rPr>
        <w:t>лекція, ілюстрована слайдами; робота в групах; бесіда; учнівські повідомлення; «Незакінчене речення».</w:t>
      </w:r>
    </w:p>
    <w:p w:rsidR="00E9584D" w:rsidRPr="00BB6401" w:rsidRDefault="00E9584D" w:rsidP="00BB640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B6401">
        <w:rPr>
          <w:rFonts w:ascii="Times New Roman" w:hAnsi="Times New Roman"/>
          <w:b/>
          <w:sz w:val="28"/>
          <w:szCs w:val="28"/>
          <w:lang w:val="uk-UA"/>
        </w:rPr>
        <w:t xml:space="preserve">Випереджувальні </w:t>
      </w:r>
      <w:r w:rsidR="00CE33C9" w:rsidRPr="00BB6401">
        <w:rPr>
          <w:rFonts w:ascii="Times New Roman" w:hAnsi="Times New Roman"/>
          <w:b/>
          <w:sz w:val="28"/>
          <w:szCs w:val="28"/>
          <w:lang w:val="uk-UA"/>
        </w:rPr>
        <w:t xml:space="preserve">індивідуальні </w:t>
      </w:r>
      <w:r w:rsidRPr="00BB6401">
        <w:rPr>
          <w:rFonts w:ascii="Times New Roman" w:hAnsi="Times New Roman"/>
          <w:b/>
          <w:sz w:val="28"/>
          <w:szCs w:val="28"/>
          <w:lang w:val="uk-UA"/>
        </w:rPr>
        <w:t>завдання:</w:t>
      </w:r>
      <w:r w:rsidR="00CE33C9" w:rsidRPr="00BB6401">
        <w:rPr>
          <w:rFonts w:ascii="Times New Roman" w:hAnsi="Times New Roman"/>
          <w:sz w:val="28"/>
          <w:szCs w:val="28"/>
          <w:lang w:val="uk-UA"/>
        </w:rPr>
        <w:t xml:space="preserve"> знайти інформацію про експерименти Л.Кулешова та підготув</w:t>
      </w:r>
      <w:r w:rsidR="00BB6401" w:rsidRPr="00BB6401">
        <w:rPr>
          <w:rFonts w:ascii="Times New Roman" w:hAnsi="Times New Roman"/>
          <w:sz w:val="28"/>
          <w:szCs w:val="28"/>
          <w:lang w:val="uk-UA"/>
        </w:rPr>
        <w:t>ати на її основі  повідомлення.</w:t>
      </w:r>
    </w:p>
    <w:p w:rsidR="008D17AB" w:rsidRPr="00BB6401" w:rsidRDefault="008D17AB" w:rsidP="00BB640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D17AB" w:rsidRPr="00BB6401" w:rsidRDefault="008D17AB" w:rsidP="00BB6401">
      <w:pPr>
        <w:pStyle w:val="a3"/>
        <w:spacing w:line="36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B6401">
        <w:rPr>
          <w:rFonts w:ascii="Times New Roman" w:hAnsi="Times New Roman"/>
          <w:b/>
          <w:sz w:val="28"/>
          <w:szCs w:val="28"/>
          <w:lang w:val="uk-UA"/>
        </w:rPr>
        <w:t>Хід уроку</w:t>
      </w:r>
    </w:p>
    <w:p w:rsidR="008D17AB" w:rsidRPr="00BB6401" w:rsidRDefault="008D17AB" w:rsidP="00BB6401">
      <w:pPr>
        <w:pStyle w:val="a3"/>
        <w:spacing w:line="360" w:lineRule="auto"/>
        <w:ind w:left="-851" w:firstLine="567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BB6401">
        <w:rPr>
          <w:rFonts w:ascii="Times New Roman" w:hAnsi="Times New Roman"/>
          <w:b/>
          <w:sz w:val="28"/>
          <w:szCs w:val="28"/>
          <w:lang w:val="uk-UA"/>
        </w:rPr>
        <w:t>І.</w:t>
      </w:r>
      <w:r w:rsidR="00964351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Pr="00BB6401">
        <w:rPr>
          <w:rFonts w:ascii="Times New Roman" w:hAnsi="Times New Roman"/>
          <w:b/>
          <w:sz w:val="28"/>
          <w:szCs w:val="28"/>
          <w:lang w:val="uk-UA"/>
        </w:rPr>
        <w:t>Мотиваційний етап.</w:t>
      </w:r>
    </w:p>
    <w:p w:rsidR="001E0EC7" w:rsidRPr="00BB6401" w:rsidRDefault="008D17AB" w:rsidP="00BB6401">
      <w:pPr>
        <w:spacing w:after="0" w:line="360" w:lineRule="auto"/>
        <w:ind w:left="-1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="001E0EC7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Забезпечення емоційної готовності до уроку (обмін побажаннями).</w:t>
      </w:r>
    </w:p>
    <w:p w:rsidR="001E0EC7" w:rsidRPr="00BB6401" w:rsidRDefault="001E0EC7" w:rsidP="00BB6401">
      <w:pPr>
        <w:spacing w:after="0" w:line="360" w:lineRule="auto"/>
        <w:ind w:left="-1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/>
        </w:rPr>
        <w:lastRenderedPageBreak/>
        <w:t>2.Актуалізація суб'єктного досвіду й опорних знань.</w:t>
      </w:r>
    </w:p>
    <w:p w:rsidR="004F14B8" w:rsidRPr="00BB6401" w:rsidRDefault="004F14B8" w:rsidP="00BB6401">
      <w:pPr>
        <w:spacing w:after="0" w:line="360" w:lineRule="auto"/>
        <w:ind w:left="-1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/>
        </w:rPr>
        <w:t>- Звучить аудіозапис  поезії  Т.</w:t>
      </w:r>
      <w:r w:rsidR="00ED4F5A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6401">
        <w:rPr>
          <w:rFonts w:ascii="Times New Roman" w:hAnsi="Times New Roman" w:cs="Times New Roman"/>
          <w:sz w:val="28"/>
          <w:szCs w:val="28"/>
          <w:lang w:val="uk-UA"/>
        </w:rPr>
        <w:t>Г.</w:t>
      </w:r>
      <w:r w:rsidR="00ED4F5A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Шевченка «Садок вишневий коло хати» у супроводі музики. </w:t>
      </w:r>
    </w:p>
    <w:p w:rsidR="001E0EC7" w:rsidRPr="00BB6401" w:rsidRDefault="001E0EC7" w:rsidP="00BB6401">
      <w:pPr>
        <w:tabs>
          <w:tab w:val="left" w:pos="8080"/>
        </w:tabs>
        <w:spacing w:after="0" w:line="360" w:lineRule="auto"/>
        <w:ind w:left="-1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b/>
          <w:sz w:val="28"/>
          <w:szCs w:val="28"/>
          <w:lang w:val="uk-UA"/>
        </w:rPr>
        <w:t>Учитель.</w:t>
      </w:r>
      <w:r w:rsidR="008C699E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14B8" w:rsidRPr="00BB6401">
        <w:rPr>
          <w:rFonts w:ascii="Times New Roman" w:hAnsi="Times New Roman" w:cs="Times New Roman"/>
          <w:sz w:val="28"/>
          <w:szCs w:val="28"/>
          <w:lang w:val="uk-UA"/>
        </w:rPr>
        <w:t>Діти, цей добре відомий вам вірш Тараса Григоровича називають шедевром світової лірики. Що вам відомо про історію його написання та до якого циклу він належить?</w:t>
      </w:r>
      <w:r w:rsidR="003B74CF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3B74CF" w:rsidRPr="00BB6401">
        <w:rPr>
          <w:rFonts w:ascii="Times New Roman" w:hAnsi="Times New Roman" w:cs="Times New Roman"/>
          <w:i/>
          <w:sz w:val="28"/>
          <w:szCs w:val="28"/>
          <w:lang w:val="uk-UA"/>
        </w:rPr>
        <w:t>Вірш написаний під час перебування поета в ув′язненні в Петербурзі і належить до поетичного циклу «В казематі».)</w:t>
      </w:r>
    </w:p>
    <w:p w:rsidR="004F14B8" w:rsidRPr="00BB6401" w:rsidRDefault="004F14B8" w:rsidP="00BB6401">
      <w:pPr>
        <w:tabs>
          <w:tab w:val="left" w:pos="8080"/>
        </w:tabs>
        <w:spacing w:after="0" w:line="360" w:lineRule="auto"/>
        <w:ind w:left="-18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/>
        </w:rPr>
        <w:t>- У чому ж геніальність цього твору? Можливо, у використанні оригінальних тропів? Назвіть художні засоби</w:t>
      </w:r>
      <w:r w:rsidR="003B74CF" w:rsidRPr="00BB6401">
        <w:rPr>
          <w:rFonts w:ascii="Times New Roman" w:hAnsi="Times New Roman" w:cs="Times New Roman"/>
          <w:sz w:val="28"/>
          <w:szCs w:val="28"/>
          <w:lang w:val="uk-UA"/>
        </w:rPr>
        <w:t>, які  використовує автор? (</w:t>
      </w:r>
      <w:r w:rsidR="003B74CF" w:rsidRPr="00BB64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творі немає художніх засобів, крім   </w:t>
      </w:r>
      <w:r w:rsidR="00211D50" w:rsidRPr="00BB6401">
        <w:rPr>
          <w:rFonts w:ascii="Times New Roman" w:hAnsi="Times New Roman" w:cs="Times New Roman"/>
          <w:i/>
          <w:sz w:val="28"/>
          <w:szCs w:val="28"/>
          <w:lang w:val="uk-UA"/>
        </w:rPr>
        <w:t>трьо</w:t>
      </w:r>
      <w:r w:rsidR="003B74CF" w:rsidRPr="00BB64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  епітетів  – </w:t>
      </w:r>
      <w:r w:rsidR="003B74CF" w:rsidRPr="00BB640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вишневий </w:t>
      </w:r>
      <w:r w:rsidR="00211D50" w:rsidRPr="00BB6401">
        <w:rPr>
          <w:rFonts w:ascii="Times New Roman" w:hAnsi="Times New Roman" w:cs="Times New Roman"/>
          <w:i/>
          <w:sz w:val="28"/>
          <w:szCs w:val="28"/>
          <w:lang w:val="uk-UA"/>
        </w:rPr>
        <w:t>садок,</w:t>
      </w:r>
      <w:r w:rsidR="003B74CF" w:rsidRPr="00BB64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</w:t>
      </w:r>
      <w:r w:rsidR="00211D50" w:rsidRPr="00BB64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3B74CF" w:rsidRPr="00BB640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вечірня </w:t>
      </w:r>
      <w:r w:rsidR="003B74CF" w:rsidRPr="00BB6401">
        <w:rPr>
          <w:rFonts w:ascii="Times New Roman" w:hAnsi="Times New Roman" w:cs="Times New Roman"/>
          <w:i/>
          <w:sz w:val="28"/>
          <w:szCs w:val="28"/>
          <w:lang w:val="uk-UA"/>
        </w:rPr>
        <w:t>зіронька</w:t>
      </w:r>
      <w:r w:rsidR="00211D50" w:rsidRPr="00BB64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</w:t>
      </w:r>
      <w:r w:rsidR="00211D50" w:rsidRPr="00BB6401">
        <w:rPr>
          <w:rFonts w:ascii="Times New Roman" w:hAnsi="Times New Roman" w:cs="Times New Roman"/>
          <w:b/>
          <w:i/>
          <w:sz w:val="28"/>
          <w:szCs w:val="28"/>
          <w:lang w:val="uk-UA"/>
        </w:rPr>
        <w:t>маленькі</w:t>
      </w:r>
      <w:r w:rsidR="00211D50" w:rsidRPr="00BB64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діточки</w:t>
      </w:r>
      <w:r w:rsidR="003B74CF" w:rsidRPr="00BB6401">
        <w:rPr>
          <w:rFonts w:ascii="Times New Roman" w:hAnsi="Times New Roman" w:cs="Times New Roman"/>
          <w:i/>
          <w:sz w:val="28"/>
          <w:szCs w:val="28"/>
          <w:lang w:val="uk-UA"/>
        </w:rPr>
        <w:t>.)</w:t>
      </w:r>
    </w:p>
    <w:p w:rsidR="001E0EC7" w:rsidRPr="00BB6401" w:rsidRDefault="00F73914" w:rsidP="00BB6401">
      <w:pPr>
        <w:tabs>
          <w:tab w:val="left" w:pos="8080"/>
        </w:tabs>
        <w:spacing w:after="0" w:line="360" w:lineRule="auto"/>
        <w:ind w:left="-1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/>
        </w:rPr>
        <w:t>- Чим ця поезія вражає особисто вас?</w:t>
      </w:r>
    </w:p>
    <w:p w:rsidR="00F73914" w:rsidRPr="00BB6401" w:rsidRDefault="00F73914" w:rsidP="00BB6401">
      <w:pPr>
        <w:tabs>
          <w:tab w:val="left" w:pos="8080"/>
        </w:tabs>
        <w:spacing w:after="0" w:line="360" w:lineRule="auto"/>
        <w:ind w:left="-1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- «Геніальна простота» - саме таку думку найчастіше можна почути, коли мова йде про </w:t>
      </w:r>
      <w:r w:rsidR="00E86B52" w:rsidRPr="00BB6401">
        <w:rPr>
          <w:rFonts w:ascii="Times New Roman" w:hAnsi="Times New Roman" w:cs="Times New Roman"/>
          <w:sz w:val="28"/>
          <w:szCs w:val="28"/>
          <w:lang w:val="uk-UA"/>
        </w:rPr>
        <w:t>цей шедевр. Та чи насправді все так просто? Сучасні літературознавці пропонують нам новітнє прочитання творів класичної літератури. Зокрема, професор Григорій Клочек вважає, що Шевченко ще в до</w:t>
      </w:r>
      <w:r w:rsidR="007769E9" w:rsidRPr="00BB6401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E86B52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кінематографічні часи володів прийомами</w:t>
      </w:r>
      <w:r w:rsidR="00E21252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86B52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0C4E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кіномови. Саме про кіномову, або ж екранну мову,  ми й будемо говорити на сьогоднішньому уроці. Отримані знання допоможуть вам краще розуміти твори екранного мистецтва, а також бачити зв′язок </w:t>
      </w:r>
      <w:r w:rsidR="007769E9" w:rsidRPr="00BB6401">
        <w:rPr>
          <w:rFonts w:ascii="Times New Roman" w:hAnsi="Times New Roman" w:cs="Times New Roman"/>
          <w:sz w:val="28"/>
          <w:szCs w:val="28"/>
          <w:lang w:val="uk-UA"/>
        </w:rPr>
        <w:t>найпопулярніших і наймасовіших видів мистецтва – літератури і кіно.</w:t>
      </w:r>
    </w:p>
    <w:p w:rsidR="001E0EC7" w:rsidRPr="00BB6401" w:rsidRDefault="001E0EC7" w:rsidP="00BB6401">
      <w:pPr>
        <w:tabs>
          <w:tab w:val="left" w:pos="808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b/>
          <w:sz w:val="28"/>
          <w:szCs w:val="28"/>
          <w:lang w:val="uk-UA"/>
        </w:rPr>
        <w:t>ІІ. Цілевизначення і планування.</w:t>
      </w:r>
    </w:p>
    <w:p w:rsidR="001E0EC7" w:rsidRPr="00BB6401" w:rsidRDefault="001E0EC7" w:rsidP="00BB6401">
      <w:pPr>
        <w:numPr>
          <w:ilvl w:val="0"/>
          <w:numId w:val="2"/>
        </w:numPr>
        <w:tabs>
          <w:tab w:val="left" w:pos="80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/>
        </w:rPr>
        <w:t>Повідомлення теми уроку.</w:t>
      </w:r>
    </w:p>
    <w:p w:rsidR="001E0EC7" w:rsidRPr="00BB6401" w:rsidRDefault="001E0EC7" w:rsidP="00BB6401">
      <w:pPr>
        <w:numPr>
          <w:ilvl w:val="0"/>
          <w:numId w:val="2"/>
        </w:numPr>
        <w:tabs>
          <w:tab w:val="left" w:pos="80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/>
        </w:rPr>
        <w:t>Знайомство з цілями уроку та визначення власних цілей.</w:t>
      </w:r>
    </w:p>
    <w:p w:rsidR="001E0EC7" w:rsidRPr="00BB6401" w:rsidRDefault="001E0EC7" w:rsidP="00BB6401">
      <w:pPr>
        <w:tabs>
          <w:tab w:val="left" w:pos="80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b/>
          <w:sz w:val="28"/>
          <w:szCs w:val="28"/>
          <w:lang w:val="uk-UA"/>
        </w:rPr>
        <w:t>ІІІ. Опрацювання навчального матеріалу</w:t>
      </w:r>
      <w:r w:rsidRPr="00BB640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A6742" w:rsidRPr="00BB6401" w:rsidRDefault="00CA6742" w:rsidP="00BB6401">
      <w:pPr>
        <w:tabs>
          <w:tab w:val="left" w:pos="808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Лекція </w:t>
      </w:r>
      <w:r w:rsidR="0067474E" w:rsidRPr="00BB640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BB6401">
        <w:rPr>
          <w:rFonts w:ascii="Times New Roman" w:hAnsi="Times New Roman" w:cs="Times New Roman"/>
          <w:sz w:val="28"/>
          <w:szCs w:val="28"/>
          <w:lang w:val="uk-UA"/>
        </w:rPr>
        <w:t>чителя з використанням</w:t>
      </w:r>
      <w:r w:rsidR="0067474E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мультимедійної </w:t>
      </w:r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презентації.</w:t>
      </w:r>
    </w:p>
    <w:p w:rsidR="005F79F4" w:rsidRPr="00BB6401" w:rsidRDefault="00E21252" w:rsidP="00BB6401">
      <w:pPr>
        <w:tabs>
          <w:tab w:val="left" w:pos="808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-Italic" w:hAnsi="Times New Roman" w:cs="Times New Roman"/>
          <w:iCs/>
          <w:sz w:val="28"/>
          <w:szCs w:val="28"/>
        </w:rPr>
      </w:pPr>
      <w:r w:rsidRPr="00BB6401">
        <w:rPr>
          <w:rFonts w:ascii="Times New Roman" w:eastAsia="BookmanOldStyle-Italic" w:hAnsi="Times New Roman" w:cs="Times New Roman"/>
          <w:iCs/>
          <w:sz w:val="28"/>
          <w:szCs w:val="28"/>
          <w:lang w:val="uk-UA"/>
        </w:rPr>
        <w:t xml:space="preserve">         </w:t>
      </w:r>
      <w:r w:rsidR="005F79F4" w:rsidRPr="00BB6401">
        <w:rPr>
          <w:rFonts w:ascii="Times New Roman" w:eastAsia="BookmanOldStyle-Italic" w:hAnsi="Times New Roman" w:cs="Times New Roman"/>
          <w:iCs/>
          <w:sz w:val="28"/>
          <w:szCs w:val="28"/>
        </w:rPr>
        <w:t>Основн</w:t>
      </w:r>
      <w:r w:rsidR="00CA6742" w:rsidRPr="00BB6401">
        <w:rPr>
          <w:rFonts w:ascii="Times New Roman" w:eastAsia="BookmanOldStyle-Italic" w:hAnsi="Times New Roman" w:cs="Times New Roman"/>
          <w:iCs/>
          <w:sz w:val="28"/>
          <w:szCs w:val="28"/>
          <w:lang w:val="uk-UA"/>
        </w:rPr>
        <w:t>ими засобами виразності в кіно є  кадр,</w:t>
      </w:r>
      <w:r w:rsidR="005F79F4" w:rsidRPr="00BB6401">
        <w:rPr>
          <w:rFonts w:ascii="Times New Roman" w:eastAsia="BookmanOldStyle-Italic" w:hAnsi="Times New Roman" w:cs="Times New Roman"/>
          <w:iCs/>
          <w:sz w:val="28"/>
          <w:szCs w:val="28"/>
        </w:rPr>
        <w:t xml:space="preserve"> монтаж,</w:t>
      </w:r>
      <w:r w:rsidR="00CA6742" w:rsidRPr="00BB6401">
        <w:rPr>
          <w:rFonts w:ascii="Times New Roman" w:eastAsia="BookmanOldStyle-Italic" w:hAnsi="Times New Roman" w:cs="Times New Roman"/>
          <w:iCs/>
          <w:sz w:val="28"/>
          <w:szCs w:val="28"/>
          <w:lang w:val="uk-UA"/>
        </w:rPr>
        <w:t xml:space="preserve"> план, </w:t>
      </w:r>
      <w:r w:rsidR="00BB5B3C" w:rsidRPr="00BB6401">
        <w:rPr>
          <w:rFonts w:ascii="Times New Roman" w:eastAsia="BookmanOldStyle-Italic" w:hAnsi="Times New Roman" w:cs="Times New Roman"/>
          <w:iCs/>
          <w:sz w:val="28"/>
          <w:szCs w:val="28"/>
          <w:lang w:val="uk-UA"/>
        </w:rPr>
        <w:t>ракурс,</w:t>
      </w:r>
      <w:r w:rsidR="005F79F4" w:rsidRPr="00BB6401">
        <w:rPr>
          <w:rFonts w:ascii="Times New Roman" w:eastAsia="BookmanOldStyle-Italic" w:hAnsi="Times New Roman" w:cs="Times New Roman"/>
          <w:iCs/>
          <w:sz w:val="28"/>
          <w:szCs w:val="28"/>
        </w:rPr>
        <w:t xml:space="preserve"> освітлення, колір, мізансцен</w:t>
      </w:r>
      <w:r w:rsidR="00CA6742" w:rsidRPr="00BB6401">
        <w:rPr>
          <w:rFonts w:ascii="Times New Roman" w:eastAsia="BookmanOldStyle-Italic" w:hAnsi="Times New Roman" w:cs="Times New Roman"/>
          <w:iCs/>
          <w:sz w:val="28"/>
          <w:szCs w:val="28"/>
          <w:lang w:val="uk-UA"/>
        </w:rPr>
        <w:t>а</w:t>
      </w:r>
      <w:r w:rsidR="005F79F4" w:rsidRPr="00BB6401">
        <w:rPr>
          <w:rFonts w:ascii="Times New Roman" w:eastAsia="BookmanOldStyle-Italic" w:hAnsi="Times New Roman" w:cs="Times New Roman"/>
          <w:iCs/>
          <w:sz w:val="28"/>
          <w:szCs w:val="28"/>
        </w:rPr>
        <w:t>.</w:t>
      </w:r>
      <w:r w:rsidR="00ED4F5A" w:rsidRPr="00BB6401">
        <w:rPr>
          <w:rFonts w:ascii="Times New Roman" w:eastAsia="BookmanOldStyle-Italic" w:hAnsi="Times New Roman" w:cs="Times New Roman"/>
          <w:iCs/>
          <w:sz w:val="28"/>
          <w:szCs w:val="28"/>
          <w:lang w:val="uk-UA"/>
        </w:rPr>
        <w:t xml:space="preserve"> </w:t>
      </w:r>
      <w:r w:rsidR="0067474E" w:rsidRPr="00BB6401">
        <w:rPr>
          <w:rFonts w:ascii="Times New Roman" w:eastAsia="BookmanOldStyle-Italic" w:hAnsi="Times New Roman" w:cs="Times New Roman"/>
          <w:iCs/>
          <w:sz w:val="28"/>
          <w:szCs w:val="28"/>
          <w:lang w:val="uk-UA"/>
        </w:rPr>
        <w:t>Сьогодні</w:t>
      </w:r>
      <w:r w:rsidR="004709E5" w:rsidRPr="00BB6401">
        <w:rPr>
          <w:rFonts w:ascii="Times New Roman" w:eastAsia="BookmanOldStyle-Italic" w:hAnsi="Times New Roman" w:cs="Times New Roman"/>
          <w:iCs/>
          <w:sz w:val="28"/>
          <w:szCs w:val="28"/>
          <w:lang w:val="uk-UA"/>
        </w:rPr>
        <w:t xml:space="preserve"> більш детально </w:t>
      </w:r>
      <w:r w:rsidR="0067474E" w:rsidRPr="00BB6401">
        <w:rPr>
          <w:rFonts w:ascii="Times New Roman" w:eastAsia="BookmanOldStyle-Italic" w:hAnsi="Times New Roman" w:cs="Times New Roman"/>
          <w:iCs/>
          <w:sz w:val="28"/>
          <w:szCs w:val="28"/>
          <w:lang w:val="uk-UA"/>
        </w:rPr>
        <w:t xml:space="preserve"> ми поговоримо про</w:t>
      </w:r>
      <w:r w:rsidR="007417C1" w:rsidRPr="00BB6401">
        <w:rPr>
          <w:rFonts w:ascii="Times New Roman" w:eastAsia="BookmanOldStyle-Italic" w:hAnsi="Times New Roman" w:cs="Times New Roman"/>
          <w:iCs/>
          <w:sz w:val="28"/>
          <w:szCs w:val="28"/>
          <w:lang w:val="uk-UA"/>
        </w:rPr>
        <w:t xml:space="preserve"> деякі з них:</w:t>
      </w:r>
      <w:r w:rsidR="0067474E" w:rsidRPr="00BB6401">
        <w:rPr>
          <w:rFonts w:ascii="Times New Roman" w:eastAsia="BookmanOldStyle-Italic" w:hAnsi="Times New Roman" w:cs="Times New Roman"/>
          <w:iCs/>
          <w:sz w:val="28"/>
          <w:szCs w:val="28"/>
          <w:lang w:val="uk-UA"/>
        </w:rPr>
        <w:t xml:space="preserve"> кадр</w:t>
      </w:r>
      <w:r w:rsidR="007417C1" w:rsidRPr="00BB6401">
        <w:rPr>
          <w:rFonts w:ascii="Times New Roman" w:eastAsia="BookmanOldStyle-Italic" w:hAnsi="Times New Roman" w:cs="Times New Roman"/>
          <w:iCs/>
          <w:sz w:val="28"/>
          <w:szCs w:val="28"/>
          <w:lang w:val="uk-UA"/>
        </w:rPr>
        <w:t>, монтаж та план.</w:t>
      </w:r>
    </w:p>
    <w:p w:rsidR="00CA6742" w:rsidRPr="00BB6401" w:rsidRDefault="00E21252" w:rsidP="00BB6401">
      <w:pPr>
        <w:tabs>
          <w:tab w:val="left" w:pos="808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-Italic" w:hAnsi="Times New Roman" w:cs="Times New Roman"/>
          <w:i/>
          <w:iCs/>
          <w:sz w:val="28"/>
          <w:szCs w:val="28"/>
          <w:lang w:val="uk-UA"/>
        </w:rPr>
      </w:pPr>
      <w:r w:rsidRPr="00BB6401">
        <w:rPr>
          <w:rFonts w:ascii="Times New Roman" w:eastAsia="BookmanOldStyle-Italic" w:hAnsi="Times New Roman" w:cs="Times New Roman"/>
          <w:iCs/>
          <w:sz w:val="28"/>
          <w:szCs w:val="28"/>
          <w:lang w:val="uk-UA"/>
        </w:rPr>
        <w:t xml:space="preserve">          </w:t>
      </w:r>
      <w:r w:rsidR="00CA6742" w:rsidRPr="00BB6401">
        <w:rPr>
          <w:rFonts w:ascii="Times New Roman" w:eastAsia="BookmanOldStyle-Italic" w:hAnsi="Times New Roman" w:cs="Times New Roman"/>
          <w:iCs/>
          <w:sz w:val="28"/>
          <w:szCs w:val="28"/>
          <w:lang w:val="uk-UA"/>
        </w:rPr>
        <w:t>Кадр – це одиниця екранної мови, подібно до того, як слово є одиницею літературної мови.</w:t>
      </w:r>
      <w:r w:rsidR="00ED4F5A" w:rsidRPr="00BB6401">
        <w:rPr>
          <w:rFonts w:ascii="Times New Roman" w:eastAsia="BookmanOldStyle-Italic" w:hAnsi="Times New Roman" w:cs="Times New Roman"/>
          <w:i/>
          <w:iCs/>
          <w:sz w:val="28"/>
          <w:szCs w:val="28"/>
          <w:lang w:val="uk-UA"/>
        </w:rPr>
        <w:t xml:space="preserve"> </w:t>
      </w:r>
    </w:p>
    <w:p w:rsidR="005F79F4" w:rsidRPr="00BB6401" w:rsidRDefault="00E21252" w:rsidP="00BB6401">
      <w:pPr>
        <w:tabs>
          <w:tab w:val="left" w:pos="808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-Italic" w:hAnsi="Times New Roman" w:cs="Times New Roman"/>
          <w:b/>
          <w:iCs/>
          <w:sz w:val="28"/>
          <w:szCs w:val="28"/>
        </w:rPr>
      </w:pPr>
      <w:r w:rsidRPr="00BB6401">
        <w:rPr>
          <w:rFonts w:ascii="Times New Roman" w:eastAsia="BookmanOldStyle-Italic" w:hAnsi="Times New Roman" w:cs="Times New Roman"/>
          <w:b/>
          <w:iCs/>
          <w:sz w:val="28"/>
          <w:szCs w:val="28"/>
          <w:lang w:val="uk-UA"/>
        </w:rPr>
        <w:lastRenderedPageBreak/>
        <w:t xml:space="preserve">          </w:t>
      </w:r>
      <w:r w:rsidR="00CA6742" w:rsidRPr="00BB6401">
        <w:rPr>
          <w:rFonts w:ascii="Times New Roman" w:eastAsia="BookmanOldStyle-Italic" w:hAnsi="Times New Roman" w:cs="Times New Roman"/>
          <w:b/>
          <w:iCs/>
          <w:sz w:val="28"/>
          <w:szCs w:val="28"/>
          <w:lang w:val="uk-UA"/>
        </w:rPr>
        <w:t>К</w:t>
      </w:r>
      <w:r w:rsidR="005F79F4" w:rsidRPr="00BB6401">
        <w:rPr>
          <w:rFonts w:ascii="Times New Roman" w:eastAsia="BookmanOldStyle-Italic" w:hAnsi="Times New Roman" w:cs="Times New Roman"/>
          <w:b/>
          <w:iCs/>
          <w:sz w:val="28"/>
          <w:szCs w:val="28"/>
        </w:rPr>
        <w:t>адр</w:t>
      </w:r>
      <w:r w:rsidR="00CA6742" w:rsidRPr="00BB6401">
        <w:rPr>
          <w:rFonts w:ascii="Times New Roman" w:eastAsia="BookmanOldStyle-Italic" w:hAnsi="Times New Roman" w:cs="Times New Roman"/>
          <w:b/>
          <w:iCs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— це нерухоме фотографічне зображення, що містить</w:t>
      </w:r>
      <w:r w:rsidR="00CA6742" w:rsidRPr="00BB6401">
        <w:rPr>
          <w:rFonts w:ascii="Times New Roman" w:eastAsia="BookmanOldStyle-Italic" w:hAnsi="Times New Roman" w:cs="Times New Roman"/>
          <w:b/>
          <w:iCs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певний</w:t>
      </w:r>
      <w:bookmarkStart w:id="0" w:name="_GoBack"/>
      <w:bookmarkEnd w:id="0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момент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дії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та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зафільмоване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за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допомогою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знімального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апарату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.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Швидка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зміна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кадрів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створює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ефект</w:t>
      </w:r>
      <w:proofErr w:type="spellEnd"/>
      <w:r w:rsidR="00CA6742" w:rsidRPr="00BB6401">
        <w:rPr>
          <w:rFonts w:ascii="Times New Roman" w:eastAsia="BookmanOldStyle-Italic" w:hAnsi="Times New Roman" w:cs="Times New Roman"/>
          <w:b/>
          <w:iCs/>
          <w:sz w:val="28"/>
          <w:szCs w:val="28"/>
          <w:lang w:val="uk-UA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рухомого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зображення. У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кінематографі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за секунду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відтворюється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24 кадри.</w:t>
      </w:r>
    </w:p>
    <w:p w:rsidR="005F79F4" w:rsidRPr="00BB6401" w:rsidRDefault="00E21252" w:rsidP="00BB6401">
      <w:pPr>
        <w:tabs>
          <w:tab w:val="left" w:pos="808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</w:rPr>
      </w:pPr>
      <w:r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        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Кожен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окремий</w:t>
      </w:r>
      <w:proofErr w:type="spellEnd"/>
      <w:r w:rsidR="00CA6742" w:rsidRPr="00BB6401">
        <w:rPr>
          <w:rFonts w:ascii="Times New Roman" w:eastAsia="BookmanOldStyle" w:hAnsi="Times New Roman" w:cs="Times New Roman"/>
          <w:sz w:val="28"/>
          <w:szCs w:val="28"/>
        </w:rPr>
        <w:t xml:space="preserve"> кадр є </w:t>
      </w:r>
      <w:proofErr w:type="spellStart"/>
      <w:r w:rsidR="00CA6742" w:rsidRPr="00BB6401">
        <w:rPr>
          <w:rFonts w:ascii="Times New Roman" w:eastAsia="BookmanOldStyle" w:hAnsi="Times New Roman" w:cs="Times New Roman"/>
          <w:sz w:val="28"/>
          <w:szCs w:val="28"/>
        </w:rPr>
        <w:t>важливим</w:t>
      </w:r>
      <w:proofErr w:type="spellEnd"/>
      <w:r w:rsidR="00CA6742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CA6742" w:rsidRPr="00BB6401">
        <w:rPr>
          <w:rFonts w:ascii="Times New Roman" w:eastAsia="BookmanOldStyle" w:hAnsi="Times New Roman" w:cs="Times New Roman"/>
          <w:sz w:val="28"/>
          <w:szCs w:val="28"/>
        </w:rPr>
        <w:t>джерелом</w:t>
      </w:r>
      <w:proofErr w:type="spellEnd"/>
      <w:r w:rsidR="00CA6742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CA6742" w:rsidRPr="00BB6401">
        <w:rPr>
          <w:rFonts w:ascii="Times New Roman" w:eastAsia="BookmanOldStyle" w:hAnsi="Times New Roman" w:cs="Times New Roman"/>
          <w:sz w:val="28"/>
          <w:szCs w:val="28"/>
        </w:rPr>
        <w:t>інфор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мації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всі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елементи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кадр</w:t>
      </w:r>
      <w:r w:rsidR="00CA6742" w:rsidRPr="00BB6401">
        <w:rPr>
          <w:rFonts w:ascii="Times New Roman" w:eastAsia="BookmanOldStyle" w:hAnsi="Times New Roman" w:cs="Times New Roman"/>
          <w:sz w:val="28"/>
          <w:szCs w:val="28"/>
        </w:rPr>
        <w:t>у (</w:t>
      </w:r>
      <w:proofErr w:type="spellStart"/>
      <w:r w:rsidR="00CA6742" w:rsidRPr="00BB6401">
        <w:rPr>
          <w:rFonts w:ascii="Times New Roman" w:eastAsia="BookmanOldStyle" w:hAnsi="Times New Roman" w:cs="Times New Roman"/>
          <w:sz w:val="28"/>
          <w:szCs w:val="28"/>
        </w:rPr>
        <w:t>чи</w:t>
      </w:r>
      <w:proofErr w:type="spellEnd"/>
      <w:r w:rsidR="00CA6742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CA6742" w:rsidRPr="00BB6401">
        <w:rPr>
          <w:rFonts w:ascii="Times New Roman" w:eastAsia="BookmanOldStyle" w:hAnsi="Times New Roman" w:cs="Times New Roman"/>
          <w:sz w:val="28"/>
          <w:szCs w:val="28"/>
        </w:rPr>
        <w:t>принаймні</w:t>
      </w:r>
      <w:proofErr w:type="spellEnd"/>
      <w:r w:rsidR="00CA6742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CA6742" w:rsidRPr="00BB6401">
        <w:rPr>
          <w:rFonts w:ascii="Times New Roman" w:eastAsia="BookmanOldStyle" w:hAnsi="Times New Roman" w:cs="Times New Roman"/>
          <w:sz w:val="28"/>
          <w:szCs w:val="28"/>
        </w:rPr>
        <w:t>більшість</w:t>
      </w:r>
      <w:proofErr w:type="spellEnd"/>
      <w:r w:rsidR="00CA6742" w:rsidRPr="00BB6401">
        <w:rPr>
          <w:rFonts w:ascii="Times New Roman" w:eastAsia="BookmanOldStyle" w:hAnsi="Times New Roman" w:cs="Times New Roman"/>
          <w:sz w:val="28"/>
          <w:szCs w:val="28"/>
        </w:rPr>
        <w:t>) є де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тально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продуманими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та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підібраними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режисером</w:t>
      </w:r>
      <w:proofErr w:type="spellEnd"/>
      <w:r w:rsidR="00CA6742" w:rsidRPr="00BB6401">
        <w:rPr>
          <w:rFonts w:ascii="Times New Roman" w:eastAsia="BookmanOldStyle" w:hAnsi="Times New Roman" w:cs="Times New Roman"/>
          <w:sz w:val="28"/>
          <w:szCs w:val="28"/>
        </w:rPr>
        <w:t xml:space="preserve"> і </w:t>
      </w:r>
      <w:proofErr w:type="spellStart"/>
      <w:r w:rsidR="00CA6742" w:rsidRPr="00BB6401">
        <w:rPr>
          <w:rFonts w:ascii="Times New Roman" w:eastAsia="BookmanOldStyle" w:hAnsi="Times New Roman" w:cs="Times New Roman"/>
          <w:sz w:val="28"/>
          <w:szCs w:val="28"/>
        </w:rPr>
        <w:t>пра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цюють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на те,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щоб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створити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у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глядача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потрібне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враження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,</w:t>
      </w:r>
    </w:p>
    <w:p w:rsidR="0067474E" w:rsidRPr="00BB6401" w:rsidRDefault="005F79F4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  <w:lang w:val="uk-UA"/>
        </w:rPr>
      </w:pP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емоційний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відгук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>.</w:t>
      </w:r>
    </w:p>
    <w:p w:rsidR="005F79F4" w:rsidRPr="00BB6401" w:rsidRDefault="0067474E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  <w:lang w:val="uk-UA"/>
        </w:rPr>
      </w:pPr>
      <w:r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    </w:t>
      </w:r>
      <w:r w:rsidR="00E21252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  </w:t>
      </w:r>
      <w:r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-Italic" w:hAnsi="Times New Roman" w:cs="Times New Roman"/>
          <w:iCs/>
          <w:sz w:val="28"/>
          <w:szCs w:val="28"/>
          <w:lang w:val="uk-UA"/>
        </w:rPr>
        <w:t xml:space="preserve">Кадри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кінокартини об’єднуються у великі й малі групи, монтажні фрази, цілі епізоди, складаючи композицію</w:t>
      </w:r>
      <w:r w:rsidR="00CA6742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кінотвору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, між кадрами встановлюються різноманітні</w:t>
      </w:r>
      <w:r w:rsidR="00CA6742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співвідношення — смислові, просторові, звукові. </w:t>
      </w:r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Для того</w:t>
      </w:r>
      <w:r w:rsidR="00CA6742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,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щоб досягти певного ефекту, побудувати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кінофразу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, необхідно інтерпретувати окремі кадри</w:t>
      </w:r>
      <w:r w:rsidR="00CA6742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через поєднання — тобто змонтувати їх.</w:t>
      </w:r>
    </w:p>
    <w:p w:rsidR="00310DC8" w:rsidRPr="00BB6401" w:rsidRDefault="00310DC8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i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      Особливо важливу роль </w:t>
      </w:r>
      <w:r w:rsidR="00E21252" w:rsidRPr="00BB640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становленні і розвитку монтажної форми зіграли в 1900-і рр. режисер А. Сміт (Великобританія) і Е. Портер (США), в період розквіту «німого» кіно в 1920-і рр. — Т. </w:t>
      </w:r>
      <w:proofErr w:type="spellStart"/>
      <w:r w:rsidRPr="00BB6401">
        <w:rPr>
          <w:rFonts w:ascii="Times New Roman" w:hAnsi="Times New Roman" w:cs="Times New Roman"/>
          <w:sz w:val="28"/>
          <w:szCs w:val="28"/>
          <w:lang w:val="uk-UA"/>
        </w:rPr>
        <w:t>Інс</w:t>
      </w:r>
      <w:proofErr w:type="spellEnd"/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, Д. У. </w:t>
      </w:r>
      <w:proofErr w:type="spellStart"/>
      <w:r w:rsidRPr="00BB6401">
        <w:rPr>
          <w:rFonts w:ascii="Times New Roman" w:hAnsi="Times New Roman" w:cs="Times New Roman"/>
          <w:sz w:val="28"/>
          <w:szCs w:val="28"/>
          <w:lang w:val="uk-UA"/>
        </w:rPr>
        <w:t>Гріффіт</w:t>
      </w:r>
      <w:proofErr w:type="spellEnd"/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(США), А. Ганс (Франція), радянські режисери С. М. </w:t>
      </w:r>
      <w:proofErr w:type="spellStart"/>
      <w:r w:rsidRPr="00BB6401">
        <w:rPr>
          <w:rFonts w:ascii="Times New Roman" w:hAnsi="Times New Roman" w:cs="Times New Roman"/>
          <w:sz w:val="28"/>
          <w:szCs w:val="28"/>
          <w:lang w:val="uk-UA"/>
        </w:rPr>
        <w:t>Ейзенштейн</w:t>
      </w:r>
      <w:proofErr w:type="spellEnd"/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, Л.   </w:t>
      </w:r>
      <w:proofErr w:type="spellStart"/>
      <w:r w:rsidRPr="00BB6401">
        <w:rPr>
          <w:rFonts w:ascii="Times New Roman" w:hAnsi="Times New Roman" w:cs="Times New Roman"/>
          <w:sz w:val="28"/>
          <w:szCs w:val="28"/>
          <w:lang w:val="uk-UA"/>
        </w:rPr>
        <w:t>Кулешов</w:t>
      </w:r>
      <w:proofErr w:type="spellEnd"/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,   І. </w:t>
      </w:r>
      <w:proofErr w:type="spellStart"/>
      <w:r w:rsidRPr="00BB6401">
        <w:rPr>
          <w:rFonts w:ascii="Times New Roman" w:hAnsi="Times New Roman" w:cs="Times New Roman"/>
          <w:sz w:val="28"/>
          <w:szCs w:val="28"/>
          <w:lang w:val="uk-UA"/>
        </w:rPr>
        <w:t>Пудовкин</w:t>
      </w:r>
      <w:proofErr w:type="spellEnd"/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, Д. </w:t>
      </w:r>
      <w:proofErr w:type="spellStart"/>
      <w:r w:rsidRPr="00BB6401">
        <w:rPr>
          <w:rFonts w:ascii="Times New Roman" w:hAnsi="Times New Roman" w:cs="Times New Roman"/>
          <w:sz w:val="28"/>
          <w:szCs w:val="28"/>
          <w:lang w:val="uk-UA"/>
        </w:rPr>
        <w:t>Вертов</w:t>
      </w:r>
      <w:proofErr w:type="spellEnd"/>
      <w:r w:rsidRPr="00BB6401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D4F5A" w:rsidRPr="00BB640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C90469" w:rsidRPr="00BB6401" w:rsidRDefault="00E21252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</w:t>
      </w:r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Ейзенштейн</w:t>
      </w:r>
      <w:proofErr w:type="spellEnd"/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один </w:t>
      </w:r>
      <w:r w:rsidR="00C90469"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</w:t>
      </w:r>
      <w:proofErr w:type="spellStart"/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основоположників</w:t>
      </w:r>
      <w:proofErr w:type="spellEnd"/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пропагандистів</w:t>
      </w:r>
      <w:proofErr w:type="spellEnd"/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теорії</w:t>
      </w:r>
      <w:proofErr w:type="spellEnd"/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практики </w:t>
      </w:r>
      <w:proofErr w:type="gramStart"/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монтажного </w:t>
      </w:r>
      <w:hyperlink r:id="rId6" w:tooltip="Кіно" w:history="1"/>
      <w:r w:rsidR="00C90469"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кіно</w:t>
      </w:r>
      <w:proofErr w:type="gramEnd"/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стверджував</w:t>
      </w:r>
      <w:proofErr w:type="spellEnd"/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: «</w:t>
      </w:r>
      <w:proofErr w:type="spellStart"/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Кінематографія</w:t>
      </w:r>
      <w:proofErr w:type="spellEnd"/>
      <w:r w:rsidR="00C90469"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це перш за все монтаж».</w:t>
      </w:r>
    </w:p>
    <w:p w:rsidR="005F79F4" w:rsidRPr="00BB6401" w:rsidRDefault="00E21252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-Italic" w:hAnsi="Times New Roman" w:cs="Times New Roman"/>
          <w:i/>
          <w:iCs/>
          <w:sz w:val="28"/>
          <w:szCs w:val="28"/>
          <w:lang w:val="uk-UA"/>
        </w:rPr>
      </w:pPr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  <w:lang w:val="uk-UA"/>
        </w:rPr>
        <w:t xml:space="preserve">      </w:t>
      </w:r>
      <w:r w:rsidR="005F79F4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 xml:space="preserve">Монтаж в </w:t>
      </w:r>
      <w:proofErr w:type="spellStart"/>
      <w:r w:rsidR="005F79F4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>кіно</w:t>
      </w:r>
      <w:proofErr w:type="spellEnd"/>
      <w:r w:rsidR="005F79F4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 xml:space="preserve"> — це </w:t>
      </w:r>
      <w:proofErr w:type="spellStart"/>
      <w:r w:rsidR="005F79F4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>спосіб</w:t>
      </w:r>
      <w:proofErr w:type="spellEnd"/>
      <w:r w:rsidR="005F79F4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>викласти</w:t>
      </w:r>
      <w:proofErr w:type="spellEnd"/>
      <w:r w:rsidR="005F79F4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 xml:space="preserve"> сюжет.</w:t>
      </w:r>
      <w:r w:rsidR="00ED4F5A" w:rsidRPr="00BB6401">
        <w:rPr>
          <w:rFonts w:ascii="Times New Roman" w:eastAsia="BookmanOldStyle-Italic" w:hAnsi="Times New Roman" w:cs="Times New Roman"/>
          <w:i/>
          <w:iCs/>
          <w:sz w:val="28"/>
          <w:szCs w:val="28"/>
          <w:lang w:val="uk-UA"/>
        </w:rPr>
        <w:t xml:space="preserve"> </w:t>
      </w:r>
    </w:p>
    <w:p w:rsidR="005F79F4" w:rsidRPr="00BB6401" w:rsidRDefault="00E21252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</w:rPr>
      </w:pPr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  <w:lang w:val="uk-UA"/>
        </w:rPr>
        <w:t xml:space="preserve">      </w:t>
      </w:r>
      <w:r w:rsidR="005F79F4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 xml:space="preserve">Монтаж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в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кіно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розуміється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як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спосіб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побудови</w:t>
      </w:r>
      <w:proofErr w:type="spellEnd"/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будь–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яких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повідомлень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через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поєднання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двох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відмінних</w:t>
      </w:r>
      <w:proofErr w:type="spellEnd"/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зображень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для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отримання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третього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значення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. Так,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поєднавши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зображення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людини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біля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вікна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зняте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в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Фінляндії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,</w:t>
      </w:r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і пейзаж,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зафільмований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в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Україні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ми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дістанемо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ефект</w:t>
      </w:r>
      <w:proofErr w:type="spellEnd"/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реальної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людини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яка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споглядає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пейзаж.</w:t>
      </w:r>
    </w:p>
    <w:p w:rsidR="005F79F4" w:rsidRPr="00BB6401" w:rsidRDefault="00C90469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  <w:lang w:val="uk-UA"/>
        </w:rPr>
      </w:pPr>
      <w:r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r w:rsidR="00E21252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Отже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спеціально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підібраним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чергуванням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кадрів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можна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наштовхнути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глядача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на думку про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причинно</w:t>
      </w:r>
      <w:proofErr w:type="spellEnd"/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-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наслідкові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зв’язки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між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подіями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. </w:t>
      </w:r>
      <w:r w:rsidR="00ED4F5A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</w:p>
    <w:p w:rsidR="00315AC4" w:rsidRPr="00BB6401" w:rsidRDefault="00315AC4" w:rsidP="00BB6401">
      <w:p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lastRenderedPageBreak/>
        <w:t xml:space="preserve">  </w:t>
      </w:r>
      <w:r w:rsidR="00E21252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      </w:t>
      </w:r>
      <w:r w:rsidRPr="00BB640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Монтажна мова використовується для передачі почуттєво-емоційної, а не інтелектуальної інформації. Глядач має відчути себе причетним до подій на екрані, тому режисери придумують метафори, абстрактні образи.</w:t>
      </w:r>
    </w:p>
    <w:p w:rsidR="00BB5B3C" w:rsidRPr="00BB6401" w:rsidRDefault="00E21252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i/>
          <w:sz w:val="28"/>
          <w:szCs w:val="28"/>
          <w:lang w:val="uk-UA"/>
        </w:rPr>
      </w:pPr>
      <w:r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    </w:t>
      </w:r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Є три види монтажу</w:t>
      </w:r>
      <w:r w:rsidR="00ED4F5A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.</w:t>
      </w:r>
    </w:p>
    <w:p w:rsidR="005F79F4" w:rsidRPr="00BB6401" w:rsidRDefault="00E21252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</w:rPr>
      </w:pPr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  <w:lang w:val="uk-UA"/>
        </w:rPr>
        <w:t xml:space="preserve">     </w:t>
      </w:r>
      <w:proofErr w:type="spellStart"/>
      <w:r w:rsidR="005F79F4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>Паралельний</w:t>
      </w:r>
      <w:proofErr w:type="spellEnd"/>
      <w:r w:rsidR="005F79F4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 xml:space="preserve"> монтаж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покликаний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показати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дії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, що</w:t>
      </w:r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відбуваються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одночасно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але в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різних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місцях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.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Паралельний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монтаж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зазвичай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вказує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на те, що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ці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дії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пов’язані</w:t>
      </w:r>
      <w:proofErr w:type="spellEnd"/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між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собою,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хоч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можливо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цей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зв’язок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і не є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безпосереднім</w:t>
      </w:r>
      <w:proofErr w:type="spellEnd"/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чи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очевидним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. </w:t>
      </w:r>
      <w:r w:rsidR="00ED4F5A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Цей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спосіб</w:t>
      </w:r>
      <w:proofErr w:type="spellEnd"/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монтажу особливо часто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використовується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в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показі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динамічних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сцен, для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нагнітання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тривоги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глядачів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.</w:t>
      </w:r>
    </w:p>
    <w:p w:rsidR="005F79F4" w:rsidRPr="00BB6401" w:rsidRDefault="00847FA9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  <w:lang w:val="uk-UA"/>
        </w:rPr>
      </w:pPr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r w:rsidR="00E21252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    </w:t>
      </w:r>
      <w:r w:rsidR="005F79F4" w:rsidRPr="00BB6401">
        <w:rPr>
          <w:rFonts w:ascii="Times New Roman" w:eastAsia="BookmanOldStyle" w:hAnsi="Times New Roman" w:cs="Times New Roman"/>
          <w:i/>
          <w:iCs/>
          <w:sz w:val="28"/>
          <w:szCs w:val="28"/>
          <w:lang w:val="uk-UA"/>
        </w:rPr>
        <w:t xml:space="preserve">Асоціативний монтаж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— коли сцени, що чергуються повинні викликати у глядача думку про подібність,</w:t>
      </w:r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взаємозв’язок, аналогію між показаними об’єктами чи</w:t>
      </w:r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подіями; це можуть бути метафори, порівняння.</w:t>
      </w:r>
    </w:p>
    <w:p w:rsidR="005F79F4" w:rsidRPr="00BB6401" w:rsidRDefault="00E21252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</w:rPr>
      </w:pPr>
      <w:r w:rsidRPr="00BB6401">
        <w:rPr>
          <w:rFonts w:ascii="Times New Roman" w:eastAsia="BookmanOldStyle" w:hAnsi="Times New Roman" w:cs="Times New Roman"/>
          <w:i/>
          <w:iCs/>
          <w:sz w:val="28"/>
          <w:szCs w:val="28"/>
          <w:lang w:val="uk-UA"/>
        </w:rPr>
        <w:t xml:space="preserve">      </w:t>
      </w:r>
      <w:proofErr w:type="spellStart"/>
      <w:r w:rsidR="005F79F4" w:rsidRPr="00BB6401">
        <w:rPr>
          <w:rFonts w:ascii="Times New Roman" w:eastAsia="BookmanOldStyle" w:hAnsi="Times New Roman" w:cs="Times New Roman"/>
          <w:i/>
          <w:iCs/>
          <w:sz w:val="28"/>
          <w:szCs w:val="28"/>
        </w:rPr>
        <w:t>Послідовний</w:t>
      </w:r>
      <w:proofErr w:type="spellEnd"/>
      <w:r w:rsidR="005F79F4" w:rsidRPr="00BB6401">
        <w:rPr>
          <w:rFonts w:ascii="Times New Roman" w:eastAsia="BookmanOldStyle" w:hAnsi="Times New Roman" w:cs="Times New Roman"/>
          <w:i/>
          <w:iCs/>
          <w:sz w:val="28"/>
          <w:szCs w:val="28"/>
        </w:rPr>
        <w:t xml:space="preserve"> монтаж</w:t>
      </w:r>
      <w:r w:rsidR="00BB5B3C" w:rsidRPr="00BB6401">
        <w:rPr>
          <w:rFonts w:ascii="Times New Roman" w:eastAsia="BookmanOldStyle" w:hAnsi="Times New Roman" w:cs="Times New Roman"/>
          <w:i/>
          <w:iCs/>
          <w:sz w:val="28"/>
          <w:szCs w:val="28"/>
          <w:lang w:val="uk-UA"/>
        </w:rPr>
        <w:t xml:space="preserve"> </w:t>
      </w:r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-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коли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епізоди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сцени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і кадри,</w:t>
      </w:r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що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показують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послідовний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розвиток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подій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вибудовують</w:t>
      </w:r>
      <w:proofErr w:type="spellEnd"/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один за одним в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хронологічному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порядку.</w:t>
      </w:r>
    </w:p>
    <w:p w:rsidR="005F79F4" w:rsidRPr="00BB6401" w:rsidRDefault="00E21252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</w:rPr>
      </w:pPr>
      <w:r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Важливо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звертати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увагу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й на темп </w:t>
      </w:r>
      <w:r w:rsidR="005F79F4" w:rsidRPr="00BB6401">
        <w:rPr>
          <w:rFonts w:ascii="Times New Roman" w:eastAsia="BookmanOldStyle" w:hAnsi="Times New Roman" w:cs="Times New Roman"/>
          <w:i/>
          <w:iCs/>
          <w:sz w:val="28"/>
          <w:szCs w:val="28"/>
        </w:rPr>
        <w:t>монтажу</w:t>
      </w:r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: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якщо</w:t>
      </w:r>
      <w:proofErr w:type="spellEnd"/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на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екрані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розгортається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динамічна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подія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, як-от погоня,</w:t>
      </w:r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то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він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пришвидшується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а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якщо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дія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пов’язана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наприклад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зі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спогляданням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природи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то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сповільнюється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.</w:t>
      </w:r>
    </w:p>
    <w:p w:rsidR="007417C1" w:rsidRPr="00BB6401" w:rsidRDefault="00E21252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i/>
          <w:sz w:val="28"/>
          <w:szCs w:val="28"/>
          <w:lang w:val="uk-UA"/>
        </w:rPr>
      </w:pPr>
      <w:r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    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Ще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одна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одиниця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кінограматики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— </w:t>
      </w:r>
      <w:r w:rsidR="005F79F4" w:rsidRPr="00BB6401">
        <w:rPr>
          <w:rFonts w:ascii="Times New Roman" w:eastAsia="BookmanOldStyle" w:hAnsi="Times New Roman" w:cs="Times New Roman"/>
          <w:i/>
          <w:iCs/>
          <w:sz w:val="28"/>
          <w:szCs w:val="28"/>
        </w:rPr>
        <w:t>план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. Це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відносний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масштаб зображення в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кінокадрі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через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вибір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якого</w:t>
      </w:r>
      <w:proofErr w:type="spellEnd"/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режисер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втілює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своє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трактування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епізоду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і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формує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його</w:t>
      </w:r>
      <w:proofErr w:type="spellEnd"/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ритм.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Мірою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величини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(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крупності</w:t>
      </w:r>
      <w:proofErr w:type="spellEnd"/>
      <w:r w:rsidR="00310DC8" w:rsidRPr="00BB6401">
        <w:rPr>
          <w:rFonts w:ascii="Times New Roman" w:eastAsia="BookmanOldStyle" w:hAnsi="Times New Roman" w:cs="Times New Roman"/>
          <w:sz w:val="28"/>
          <w:szCs w:val="28"/>
        </w:rPr>
        <w:t xml:space="preserve">) плану </w:t>
      </w:r>
      <w:proofErr w:type="spellStart"/>
      <w:r w:rsidR="00310DC8" w:rsidRPr="00BB6401">
        <w:rPr>
          <w:rFonts w:ascii="Times New Roman" w:eastAsia="BookmanOldStyle" w:hAnsi="Times New Roman" w:cs="Times New Roman"/>
          <w:sz w:val="28"/>
          <w:szCs w:val="28"/>
        </w:rPr>
        <w:t>прийнято</w:t>
      </w:r>
      <w:proofErr w:type="spellEnd"/>
      <w:r w:rsidR="00310DC8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310DC8" w:rsidRPr="00BB6401">
        <w:rPr>
          <w:rFonts w:ascii="Times New Roman" w:eastAsia="BookmanOldStyle" w:hAnsi="Times New Roman" w:cs="Times New Roman"/>
          <w:sz w:val="28"/>
          <w:szCs w:val="28"/>
        </w:rPr>
        <w:t>вважати</w:t>
      </w:r>
      <w:proofErr w:type="spellEnd"/>
      <w:r w:rsidR="00310DC8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310DC8" w:rsidRPr="00BB6401">
        <w:rPr>
          <w:rFonts w:ascii="Times New Roman" w:eastAsia="BookmanOldStyle" w:hAnsi="Times New Roman" w:cs="Times New Roman"/>
          <w:sz w:val="28"/>
          <w:szCs w:val="28"/>
        </w:rPr>
        <w:t>людину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. </w:t>
      </w:r>
      <w:r w:rsidR="00ED4F5A" w:rsidRPr="00BB6401">
        <w:rPr>
          <w:rFonts w:ascii="Times New Roman" w:eastAsia="BookmanOldStyle" w:hAnsi="Times New Roman" w:cs="Times New Roman"/>
          <w:i/>
          <w:sz w:val="28"/>
          <w:szCs w:val="28"/>
          <w:lang w:val="uk-UA"/>
        </w:rPr>
        <w:t xml:space="preserve"> </w:t>
      </w:r>
    </w:p>
    <w:p w:rsidR="007417C1" w:rsidRPr="00BB6401" w:rsidRDefault="00E21252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</w:rPr>
      </w:pPr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  <w:lang w:val="uk-UA"/>
        </w:rPr>
        <w:t xml:space="preserve">       </w:t>
      </w:r>
      <w:proofErr w:type="spellStart"/>
      <w:r w:rsidR="007417C1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>Загальний</w:t>
      </w:r>
      <w:proofErr w:type="spellEnd"/>
      <w:r w:rsidR="007417C1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 xml:space="preserve"> план </w:t>
      </w:r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–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зйомка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з</w:t>
      </w:r>
      <w:r w:rsidR="007417C1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відстані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,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дає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загальну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,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панорамну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картину.</w:t>
      </w:r>
    </w:p>
    <w:p w:rsidR="007417C1" w:rsidRPr="00BB6401" w:rsidRDefault="00C42AE4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</w:rPr>
      </w:pPr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  <w:lang w:val="uk-UA"/>
        </w:rPr>
        <w:t xml:space="preserve">       </w:t>
      </w:r>
      <w:proofErr w:type="spellStart"/>
      <w:r w:rsidR="007417C1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>Загальний</w:t>
      </w:r>
      <w:proofErr w:type="spellEnd"/>
      <w:r w:rsidR="007417C1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 xml:space="preserve"> план </w:t>
      </w:r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– це,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зокрема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, коли видно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людину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в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повний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зріст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.</w:t>
      </w:r>
    </w:p>
    <w:p w:rsidR="007417C1" w:rsidRPr="00BB6401" w:rsidRDefault="00C42AE4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</w:rPr>
      </w:pPr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  <w:lang w:val="uk-UA"/>
        </w:rPr>
        <w:t xml:space="preserve">       </w:t>
      </w:r>
      <w:proofErr w:type="spellStart"/>
      <w:r w:rsidR="007417C1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>Середній</w:t>
      </w:r>
      <w:proofErr w:type="spellEnd"/>
      <w:r w:rsidR="007417C1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 xml:space="preserve"> план </w:t>
      </w:r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–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дає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певну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фонову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інформацію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, але все ж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звичайно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з акцентом на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героєві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.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Фігура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r w:rsidR="007417C1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в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середньому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плані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зазвичай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показана</w:t>
      </w:r>
      <w:r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від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колін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або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від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пояса до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голови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.</w:t>
      </w:r>
    </w:p>
    <w:p w:rsidR="007417C1" w:rsidRPr="00BB6401" w:rsidRDefault="00C42AE4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</w:rPr>
      </w:pPr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  <w:lang w:val="uk-UA"/>
        </w:rPr>
        <w:t xml:space="preserve">       </w:t>
      </w:r>
      <w:r w:rsidR="007417C1" w:rsidRPr="00BB6401">
        <w:rPr>
          <w:rFonts w:ascii="Times New Roman" w:eastAsia="BookmanOldStyle-Italic" w:hAnsi="Times New Roman" w:cs="Times New Roman"/>
          <w:i/>
          <w:iCs/>
          <w:sz w:val="28"/>
          <w:szCs w:val="28"/>
          <w:lang w:val="uk-UA"/>
        </w:rPr>
        <w:t xml:space="preserve">Крупний план </w:t>
      </w:r>
      <w:r w:rsidR="007417C1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фокусує нашу увагу на деталях, якомусь важливому об’єкті, виразі обличчя, емоції, реакції персонажа. </w:t>
      </w:r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У крупному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плані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ми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бачимо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зазвичай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голову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або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голову і</w:t>
      </w:r>
      <w:r w:rsidR="007417C1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плечі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героя.</w:t>
      </w:r>
    </w:p>
    <w:p w:rsidR="007417C1" w:rsidRPr="00BB6401" w:rsidRDefault="00C42AE4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</w:rPr>
      </w:pPr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  <w:lang w:val="uk-UA"/>
        </w:rPr>
        <w:t xml:space="preserve">       </w:t>
      </w:r>
      <w:proofErr w:type="spellStart"/>
      <w:r w:rsidR="007417C1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>Чергування</w:t>
      </w:r>
      <w:proofErr w:type="spellEnd"/>
      <w:r w:rsidR="007417C1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>планів</w:t>
      </w:r>
      <w:proofErr w:type="spellEnd"/>
      <w:r w:rsidR="007417C1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дозволяє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керувати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сприйняттям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змісту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кадрів</w:t>
      </w:r>
      <w:proofErr w:type="spellEnd"/>
      <w:r w:rsidR="007417C1" w:rsidRPr="00BB6401">
        <w:rPr>
          <w:rFonts w:ascii="Times New Roman" w:eastAsia="BookmanOldStyle" w:hAnsi="Times New Roman" w:cs="Times New Roman"/>
          <w:sz w:val="28"/>
          <w:szCs w:val="28"/>
        </w:rPr>
        <w:t>.</w:t>
      </w:r>
    </w:p>
    <w:p w:rsidR="007417C1" w:rsidRPr="00BB6401" w:rsidRDefault="007417C1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-Italic" w:hAnsi="Times New Roman" w:cs="Times New Roman"/>
          <w:i/>
          <w:iCs/>
          <w:sz w:val="28"/>
          <w:szCs w:val="28"/>
        </w:rPr>
      </w:pPr>
      <w:r w:rsidRPr="00BB6401">
        <w:rPr>
          <w:rFonts w:ascii="Times New Roman" w:eastAsia="BookmanOldStyle" w:hAnsi="Times New Roman" w:cs="Times New Roman"/>
          <w:sz w:val="28"/>
          <w:szCs w:val="28"/>
        </w:rPr>
        <w:lastRenderedPageBreak/>
        <w:t xml:space="preserve">Так,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наприклад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, у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кіно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часто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застосовують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>внутрішньокадровий</w:t>
      </w:r>
      <w:proofErr w:type="spellEnd"/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 xml:space="preserve"> монтаж </w:t>
      </w:r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–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наїзд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камери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з </w:t>
      </w:r>
      <w:proofErr w:type="spellStart"/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>дальнього</w:t>
      </w:r>
      <w:proofErr w:type="spellEnd"/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 xml:space="preserve"> плану</w:t>
      </w:r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  <w:lang w:val="uk-UA"/>
        </w:rPr>
        <w:t xml:space="preserve"> </w:t>
      </w:r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до </w:t>
      </w:r>
      <w:proofErr w:type="spellStart"/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>більшого</w:t>
      </w:r>
      <w:proofErr w:type="spellEnd"/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 xml:space="preserve"> крупного</w:t>
      </w:r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, що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захоплює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увагу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,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концентрує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на</w:t>
      </w:r>
      <w:r w:rsidRPr="00BB6401">
        <w:rPr>
          <w:rFonts w:ascii="Times New Roman" w:eastAsia="BookmanOldStyle-Italic" w:hAnsi="Times New Roman" w:cs="Times New Roman"/>
          <w:i/>
          <w:iCs/>
          <w:sz w:val="28"/>
          <w:szCs w:val="28"/>
          <w:lang w:val="uk-UA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якомусь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певному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об’єкті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.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Можливий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і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зворотний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процес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>,</w:t>
      </w:r>
    </w:p>
    <w:p w:rsidR="007417C1" w:rsidRPr="00BB6401" w:rsidRDefault="007417C1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</w:rPr>
      </w:pPr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коли,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від’їжджаючи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, камера,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наприклад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,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здатна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перемкнути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увагу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з героя,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який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щойно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цілком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займав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кадр,</w:t>
      </w:r>
      <w:r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на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історичний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чи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ландшафтний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контекст.</w:t>
      </w:r>
    </w:p>
    <w:p w:rsidR="005F79F4" w:rsidRPr="00BB6401" w:rsidRDefault="007417C1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</w:rPr>
      </w:pPr>
      <w:r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r w:rsidR="005F79F4" w:rsidRPr="00BB6401">
        <w:rPr>
          <w:rFonts w:ascii="Times New Roman" w:eastAsia="BookmanOldStyle" w:hAnsi="Times New Roman" w:cs="Times New Roman"/>
          <w:i/>
          <w:iCs/>
          <w:sz w:val="28"/>
          <w:szCs w:val="28"/>
        </w:rPr>
        <w:t xml:space="preserve">Великий </w:t>
      </w:r>
      <w:r w:rsidR="005F79F4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>(</w:t>
      </w:r>
      <w:proofErr w:type="spellStart"/>
      <w:r w:rsidR="005F79F4" w:rsidRPr="00BB6401">
        <w:rPr>
          <w:rFonts w:ascii="Times New Roman" w:eastAsia="BookmanOldStyle" w:hAnsi="Times New Roman" w:cs="Times New Roman"/>
          <w:i/>
          <w:iCs/>
          <w:sz w:val="28"/>
          <w:szCs w:val="28"/>
        </w:rPr>
        <w:t>крупний</w:t>
      </w:r>
      <w:proofErr w:type="spellEnd"/>
      <w:r w:rsidR="005F79F4" w:rsidRPr="00BB6401">
        <w:rPr>
          <w:rFonts w:ascii="Times New Roman" w:eastAsia="BookmanOldStyle-Italic" w:hAnsi="Times New Roman" w:cs="Times New Roman"/>
          <w:i/>
          <w:iCs/>
          <w:sz w:val="28"/>
          <w:szCs w:val="28"/>
        </w:rPr>
        <w:t xml:space="preserve">) </w:t>
      </w:r>
      <w:r w:rsidR="005F79F4" w:rsidRPr="00BB6401">
        <w:rPr>
          <w:rFonts w:ascii="Times New Roman" w:eastAsia="BookmanOldStyle" w:hAnsi="Times New Roman" w:cs="Times New Roman"/>
          <w:i/>
          <w:iCs/>
          <w:sz w:val="28"/>
          <w:szCs w:val="28"/>
        </w:rPr>
        <w:t xml:space="preserve">план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—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найбільш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смисло</w:t>
      </w:r>
      <w:proofErr w:type="spellEnd"/>
      <w:r w:rsidR="00ED4F5A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-</w:t>
      </w:r>
      <w:proofErr w:type="gramStart"/>
      <w:r w:rsidR="00310DC8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творчий 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елемент</w:t>
      </w:r>
      <w:proofErr w:type="spellEnd"/>
      <w:proofErr w:type="gram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,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бо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дозволяє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кінокамері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докладно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прос</w:t>
      </w:r>
      <w:r w:rsidR="00310DC8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тежи</w:t>
      </w:r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ти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r w:rsidR="00310DC8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за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реакці</w:t>
      </w:r>
      <w:r w:rsidR="00310DC8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>єю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героя,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дослухатися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до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його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реплік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, словом,</w:t>
      </w:r>
      <w:r w:rsidR="00BB5B3C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привернути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увагу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до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нього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й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тільки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 xml:space="preserve"> до </w:t>
      </w:r>
      <w:proofErr w:type="spellStart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нього</w:t>
      </w:r>
      <w:proofErr w:type="spellEnd"/>
      <w:r w:rsidR="005F79F4" w:rsidRPr="00BB6401">
        <w:rPr>
          <w:rFonts w:ascii="Times New Roman" w:eastAsia="BookmanOldStyle" w:hAnsi="Times New Roman" w:cs="Times New Roman"/>
          <w:sz w:val="28"/>
          <w:szCs w:val="28"/>
        </w:rPr>
        <w:t>.</w:t>
      </w:r>
    </w:p>
    <w:p w:rsidR="005F79F4" w:rsidRPr="00BB6401" w:rsidRDefault="005F79F4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BookmanOldStyle" w:hAnsi="Times New Roman" w:cs="Times New Roman"/>
          <w:sz w:val="28"/>
          <w:szCs w:val="28"/>
          <w:lang w:val="uk-UA"/>
        </w:rPr>
      </w:pPr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У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фільмі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камера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виступає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в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ролі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оповідача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>, вона</w:t>
      </w:r>
      <w:r w:rsidR="00722D41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ніби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веде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нас по сюжету.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Різні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i/>
          <w:iCs/>
          <w:sz w:val="28"/>
          <w:szCs w:val="28"/>
        </w:rPr>
        <w:t>плани</w:t>
      </w:r>
      <w:proofErr w:type="spellEnd"/>
      <w:r w:rsidRPr="00BB6401">
        <w:rPr>
          <w:rFonts w:ascii="Times New Roman" w:eastAsia="BookmanOldStyle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використовують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для</w:t>
      </w:r>
      <w:r w:rsidR="00722D41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різних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цілей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.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Розуміння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значення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застосування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саме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цих</w:t>
      </w:r>
      <w:proofErr w:type="spellEnd"/>
      <w:r w:rsidR="00722D41"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i/>
          <w:iCs/>
          <w:sz w:val="28"/>
          <w:szCs w:val="28"/>
        </w:rPr>
        <w:t>планів</w:t>
      </w:r>
      <w:proofErr w:type="spellEnd"/>
      <w:r w:rsidRPr="00BB6401">
        <w:rPr>
          <w:rFonts w:ascii="Times New Roman" w:eastAsia="BookmanOldStyle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допомагає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зрозуміти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BookmanOldStyle" w:hAnsi="Times New Roman" w:cs="Times New Roman"/>
          <w:sz w:val="28"/>
          <w:szCs w:val="28"/>
        </w:rPr>
        <w:t>задум</w:t>
      </w:r>
      <w:proofErr w:type="spellEnd"/>
      <w:r w:rsidRPr="00BB6401">
        <w:rPr>
          <w:rFonts w:ascii="Times New Roman" w:eastAsia="BookmanOldStyle" w:hAnsi="Times New Roman" w:cs="Times New Roman"/>
          <w:sz w:val="28"/>
          <w:szCs w:val="28"/>
        </w:rPr>
        <w:t xml:space="preserve"> автора.</w:t>
      </w:r>
    </w:p>
    <w:p w:rsidR="00315AC4" w:rsidRPr="00BB6401" w:rsidRDefault="00C42AE4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BB6401">
        <w:rPr>
          <w:rFonts w:ascii="Times New Roman" w:eastAsia="BookmanOldStyle" w:hAnsi="Times New Roman" w:cs="Times New Roman"/>
          <w:sz w:val="28"/>
          <w:szCs w:val="28"/>
          <w:lang w:val="uk-UA"/>
        </w:rPr>
        <w:t xml:space="preserve">           </w:t>
      </w:r>
      <w:r w:rsidR="00315AC4" w:rsidRPr="00BB640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Перед створенням відео необхідно скласти розкадровку. Це схоже на план тексту. </w:t>
      </w:r>
      <w:r w:rsidR="009D2ECC" w:rsidRPr="00BB640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</w:t>
      </w:r>
    </w:p>
    <w:p w:rsidR="00315AC4" w:rsidRPr="00BB6401" w:rsidRDefault="00C42AE4" w:rsidP="00BB6401">
      <w:pPr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 </w:t>
      </w:r>
      <w:r w:rsidR="00315AC4" w:rsidRPr="00BB640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Не можна порушувати логічний ряд монтажних фраз. Глядач сприймає те, що бачить на екрані, у </w:t>
      </w:r>
      <w:proofErr w:type="spellStart"/>
      <w:r w:rsidR="00315AC4" w:rsidRPr="00BB640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склеїних</w:t>
      </w:r>
      <w:proofErr w:type="spellEnd"/>
      <w:r w:rsidR="00315AC4" w:rsidRPr="00BB640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кадрах не як послідовність, а як </w:t>
      </w:r>
      <w:proofErr w:type="spellStart"/>
      <w:r w:rsidR="00315AC4" w:rsidRPr="00BB640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односчасність</w:t>
      </w:r>
      <w:proofErr w:type="spellEnd"/>
      <w:r w:rsidR="00315AC4" w:rsidRPr="00BB640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 xml:space="preserve"> дії.</w:t>
      </w:r>
    </w:p>
    <w:p w:rsidR="00315AC4" w:rsidRPr="00BB6401" w:rsidRDefault="00C42AE4" w:rsidP="00BB6401">
      <w:p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uk-UA" w:eastAsia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 </w:t>
      </w:r>
      <w:r w:rsidR="00315AC4" w:rsidRPr="00BB640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Для розуміння смислу монтажної фрази порядок кадрів має принципове значення. Перестановка кадрів може не просто змістити акценти, а й змінити смисл фрази на протилежний.</w:t>
      </w:r>
      <w:r w:rsidR="00315AC4" w:rsidRPr="00BB6401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</w:t>
      </w:r>
      <w:proofErr w:type="spellStart"/>
      <w:r w:rsidR="00315AC4" w:rsidRPr="00BB640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Запам</w:t>
      </w:r>
      <w:proofErr w:type="spellEnd"/>
      <w:r w:rsidR="00315AC4" w:rsidRPr="00BB640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’</w:t>
      </w:r>
      <w:proofErr w:type="spellStart"/>
      <w:r w:rsidR="00315AC4" w:rsidRPr="00BB6401">
        <w:rPr>
          <w:rFonts w:ascii="Times New Roman" w:eastAsia="Calibri" w:hAnsi="Times New Roman" w:cs="Times New Roman"/>
          <w:sz w:val="28"/>
          <w:szCs w:val="28"/>
          <w:lang w:eastAsia="uk-UA"/>
        </w:rPr>
        <w:t>ятайте</w:t>
      </w:r>
      <w:proofErr w:type="spellEnd"/>
      <w:r w:rsidR="00315AC4" w:rsidRPr="00BB640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головне правило монтажу: А+ Б не </w:t>
      </w:r>
      <w:proofErr w:type="spellStart"/>
      <w:r w:rsidR="00315AC4" w:rsidRPr="00BB6401">
        <w:rPr>
          <w:rFonts w:ascii="Times New Roman" w:eastAsia="Calibri" w:hAnsi="Times New Roman" w:cs="Times New Roman"/>
          <w:sz w:val="28"/>
          <w:szCs w:val="28"/>
          <w:lang w:eastAsia="uk-UA"/>
        </w:rPr>
        <w:t>дорівнює</w:t>
      </w:r>
      <w:proofErr w:type="spellEnd"/>
      <w:r w:rsidR="00315AC4" w:rsidRPr="00BB6401">
        <w:rPr>
          <w:rFonts w:ascii="Times New Roman" w:eastAsia="Calibri" w:hAnsi="Times New Roman" w:cs="Times New Roman"/>
          <w:sz w:val="28"/>
          <w:szCs w:val="28"/>
          <w:lang w:eastAsia="uk-UA"/>
        </w:rPr>
        <w:t xml:space="preserve"> Б+А.</w:t>
      </w:r>
    </w:p>
    <w:p w:rsidR="00BD460F" w:rsidRPr="00BB6401" w:rsidRDefault="00C42AE4" w:rsidP="00BB6401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        </w:t>
      </w:r>
      <w:r w:rsidR="00315AC4" w:rsidRPr="00BB6401">
        <w:rPr>
          <w:rFonts w:ascii="Times New Roman" w:eastAsia="Calibri" w:hAnsi="Times New Roman" w:cs="Times New Roman"/>
          <w:sz w:val="28"/>
          <w:szCs w:val="28"/>
          <w:lang w:val="uk-UA" w:eastAsia="uk-UA"/>
        </w:rPr>
        <w:t>Точне прочитання монтажних  фраз залежить ще й від їх змісту, ракурсів, побудови композиції, планів, освітлення, кольорів тощо. Усі ці елементи впливають на адекватність емоцій</w:t>
      </w:r>
      <w:r w:rsidR="00BD460F" w:rsidRPr="00BB6401">
        <w:rPr>
          <w:rFonts w:ascii="Times New Roman" w:hAnsi="Times New Roman" w:cs="Times New Roman"/>
          <w:sz w:val="28"/>
          <w:szCs w:val="28"/>
          <w:lang w:val="uk-UA" w:eastAsia="uk-UA"/>
        </w:rPr>
        <w:t>ного прочитання монтажної фрази, про що ми поговоримо на наступному уроці.</w:t>
      </w:r>
    </w:p>
    <w:p w:rsidR="00BD460F" w:rsidRPr="00BB6401" w:rsidRDefault="00BD460F" w:rsidP="00BB6401">
      <w:pPr>
        <w:spacing w:after="0" w:line="360" w:lineRule="auto"/>
        <w:ind w:left="360" w:firstLine="0"/>
        <w:jc w:val="both"/>
        <w:rPr>
          <w:rFonts w:ascii="Times New Roman" w:hAnsi="Times New Roman" w:cs="Times New Roman"/>
          <w:sz w:val="28"/>
          <w:szCs w:val="28"/>
          <w:lang w:val="uk-UA" w:eastAsia="uk-UA"/>
        </w:rPr>
      </w:pPr>
    </w:p>
    <w:p w:rsidR="00935067" w:rsidRPr="00BB6401" w:rsidRDefault="00BD460F" w:rsidP="00BB6401">
      <w:pPr>
        <w:spacing w:after="0" w:line="360" w:lineRule="auto"/>
        <w:ind w:left="0" w:firstLine="0"/>
        <w:jc w:val="both"/>
        <w:rPr>
          <w:rFonts w:ascii="Times New Roman" w:hAnsi="Times New Roman" w:cs="Times New Roman"/>
          <w:i/>
          <w:sz w:val="28"/>
          <w:szCs w:val="28"/>
          <w:lang w:val="uk-UA" w:eastAsia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2. </w:t>
      </w:r>
      <w:r w:rsidR="002F6C77" w:rsidRPr="00BB6401">
        <w:rPr>
          <w:rFonts w:ascii="Times New Roman" w:hAnsi="Times New Roman" w:cs="Times New Roman"/>
          <w:b/>
          <w:sz w:val="28"/>
          <w:szCs w:val="28"/>
          <w:lang w:val="uk-UA" w:eastAsia="uk-UA"/>
        </w:rPr>
        <w:t>Виступ учня</w:t>
      </w:r>
      <w:r w:rsidR="002F6C77" w:rsidRPr="00BB6401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з повідомленням</w:t>
      </w:r>
      <w:r w:rsidR="005617B5" w:rsidRPr="00BB6401">
        <w:rPr>
          <w:rFonts w:ascii="Times New Roman" w:hAnsi="Times New Roman" w:cs="Times New Roman"/>
          <w:sz w:val="28"/>
          <w:szCs w:val="28"/>
          <w:lang w:val="uk-UA" w:eastAsia="uk-UA"/>
        </w:rPr>
        <w:t xml:space="preserve"> про експерименти режисера Л.Кулешова та демонстрація відео (випереджувальне завдання). </w:t>
      </w:r>
      <w:r w:rsidR="00BB6401" w:rsidRPr="00BB6401">
        <w:rPr>
          <w:rFonts w:ascii="Times New Roman" w:hAnsi="Times New Roman" w:cs="Times New Roman"/>
          <w:i/>
          <w:sz w:val="28"/>
          <w:szCs w:val="28"/>
          <w:lang w:val="uk-UA" w:eastAsia="uk-UA"/>
        </w:rPr>
        <w:t xml:space="preserve"> </w:t>
      </w:r>
    </w:p>
    <w:p w:rsidR="00BB6401" w:rsidRPr="00BB6401" w:rsidRDefault="00BB6401" w:rsidP="00BB6401">
      <w:p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BB6401" w:rsidRPr="00BB6401" w:rsidRDefault="00BB6401" w:rsidP="00BB6401">
      <w:p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Російський режисер Л.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Кулешов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 часи, коли кінематограф був ще німим,  провів ряд експериментів, які отримали світову популярність і стали хрестоматійними поясненнями двох головних функцій монтажу в кіно. </w:t>
      </w:r>
    </w:p>
    <w:p w:rsidR="00BB6401" w:rsidRPr="00BB6401" w:rsidRDefault="00BB6401" w:rsidP="00BB6401">
      <w:p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    </w:t>
      </w:r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Перший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експеримент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"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географічний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". У початковому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кадрі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актриса </w:t>
      </w:r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Хохлова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йде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повз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Мосторг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proofErr w:type="gram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Петрівці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іншому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артист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Оболенський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йде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набережній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Москви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ріки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цих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кадрах вони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посміхнулися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пішли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зустріч один</w:t>
      </w:r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одному. Сама</w:t>
      </w:r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gramStart"/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зустріч </w:t>
      </w:r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</w:t>
      </w:r>
      <w:proofErr w:type="gram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рукостискання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були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зняті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тлі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пам'ятника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Гоголю. Тут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герої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повернулись і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кудись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подивилися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Наступним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</w:t>
      </w:r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послідовність</w:t>
      </w:r>
      <w:proofErr w:type="spellEnd"/>
      <w:proofErr w:type="gram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ставлений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Білого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дому у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Вашингтоні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Далі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кадр,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знятий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Пречистенському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бульварі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де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актори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приймають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рішення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йдуть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І,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нарешті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кадр, в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якому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вони </w:t>
      </w:r>
      <w:proofErr w:type="gramStart"/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піднімаються </w:t>
      </w:r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східцями</w:t>
      </w:r>
      <w:proofErr w:type="gramEnd"/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храму Христа Спасителя. </w:t>
      </w:r>
    </w:p>
    <w:p w:rsidR="00BB6401" w:rsidRPr="00BB6401" w:rsidRDefault="00BB6401" w:rsidP="00BB6401">
      <w:p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</w:t>
      </w:r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хто </w:t>
      </w:r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диви</w:t>
      </w:r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ся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цей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матеріал, </w:t>
      </w:r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приходили</w:t>
      </w:r>
      <w:proofErr w:type="gram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єдиної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думки, що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герої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увійшли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Білий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дім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Головний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висновок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треба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вміти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організувати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направити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дію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акторів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сусідніх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кадрах,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тоді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свідомості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глядача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складеться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враження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єдиного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простору, а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дії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героїв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цьому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просторі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будуть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сприйняті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як </w:t>
      </w:r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такі, що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триваю</w:t>
      </w:r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ть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безперервно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401" w:rsidRPr="00BB6401" w:rsidRDefault="00BB6401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Другий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експеримент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знаменитий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</w:t>
      </w:r>
      <w:proofErr w:type="spellStart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ефект</w:t>
      </w:r>
      <w:proofErr w:type="spellEnd"/>
      <w:r w:rsidRPr="00BB64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Кулешова"</w:t>
      </w:r>
      <w:r w:rsidRPr="00BB640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який показував величезні можливості монтажу як виражального засобу. Крупним планом було знято обличчя актора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Мозжухіна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який спо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 xml:space="preserve">кійно дивився в далечінь. Окремо були зняті й інші кадри: 1) молода дівчина   ; 2) труна з померлою дитиною; 3) тарілка з їжею. Потім почергово глядачам було продемонстровано змонтовані кадри: 1)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Мозжухін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– померла дитина; 2)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Мозжухін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- молода дівчина; 3)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Мозжухін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- тарілка з їжею. Всі глядачі дійшли висновку, що в першому випадку артист  сумував над  дитиною, у другому -  милувався   дівчиною, а в третьому - передчував, що втамує свій голод. Отже, один і той самий кадр (у даному разі - показане крупним планом обличчя актора) набуває смислового наповнення залежно від змонтованого з ним другого кадру.</w:t>
      </w:r>
    </w:p>
    <w:p w:rsidR="00BB6401" w:rsidRPr="00BB6401" w:rsidRDefault="00BB6401" w:rsidP="00BB6401">
      <w:p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B81968" w:rsidRPr="00BB6401" w:rsidRDefault="00B81968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4.</w:t>
      </w:r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Учитель.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Про тісний зв′язок кін</w:t>
      </w:r>
      <w:r w:rsidR="00CE5DDE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ематографа з літературою, а також з образотворчим мистецтвом свідчить той факт, що</w:t>
      </w:r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деякі видатні кінорежисери (наприклад, С.</w:t>
      </w:r>
      <w:r w:rsidR="009D2ECC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Ейзенштейн</w:t>
      </w:r>
      <w:proofErr w:type="spellEnd"/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  М.</w:t>
      </w:r>
      <w:r w:rsidR="009D2ECC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Ромм</w:t>
      </w:r>
      <w:proofErr w:type="spellEnd"/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 ,   навчаючи студентів таємниць свого творчого ре</w:t>
      </w:r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 xml:space="preserve">месла, пояснювали  техніку кіномонтажу на прикладі творів </w:t>
      </w:r>
      <w:proofErr w:type="spellStart"/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О.Пушкіна</w:t>
      </w:r>
      <w:proofErr w:type="spellEnd"/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М.</w:t>
      </w:r>
      <w:r w:rsidR="00D97B26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Гоголя</w:t>
      </w:r>
      <w:proofErr w:type="spellEnd"/>
      <w:r w:rsidR="00D97B26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Ґі де </w:t>
      </w:r>
      <w:proofErr w:type="spellStart"/>
      <w:r w:rsidR="00D97B26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Мо</w:t>
      </w:r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пасана</w:t>
      </w:r>
      <w:proofErr w:type="spellEnd"/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Е.Золя</w:t>
      </w:r>
      <w:proofErr w:type="spellEnd"/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тобто письменників, які жили в часи, коли кіно ще не існувало. Таким чином вони переконливо до</w:t>
      </w:r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 xml:space="preserve">водили, що </w:t>
      </w:r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засоби, які тепер іменуються як кінема</w:t>
      </w:r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softHyphen/>
        <w:t>тографічні, по суті, притаманні літературно-художнім текстам.</w:t>
      </w:r>
      <w:r w:rsidR="00D97B26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Також той же </w:t>
      </w:r>
      <w:proofErr w:type="spellStart"/>
      <w:r w:rsidR="00D97B26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С.Ейзенштейн</w:t>
      </w:r>
      <w:proofErr w:type="spellEnd"/>
      <w:r w:rsidR="00D97B26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на заняттях зі студентами розкривав принципи композиції через «</w:t>
      </w:r>
      <w:proofErr w:type="spellStart"/>
      <w:r w:rsidR="00D97B26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розкадровування</w:t>
      </w:r>
      <w:proofErr w:type="spellEnd"/>
      <w:r w:rsidR="00D97B26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» і монтажний аналіз складних творів живопису: «Тайна вечеря» Леонардо да Вінчі, «Запорожці» </w:t>
      </w:r>
      <w:proofErr w:type="spellStart"/>
      <w:r w:rsidR="00D97B26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І.Рєпіна</w:t>
      </w:r>
      <w:proofErr w:type="spellEnd"/>
      <w:r w:rsidR="00D97B26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 ін.</w:t>
      </w:r>
      <w:r w:rsidR="00DB11A9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B124E2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Тому не дивно, що сучасні літературознавці, аналізуючи твори </w:t>
      </w:r>
      <w:proofErr w:type="spellStart"/>
      <w:r w:rsidR="00B124E2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Т.Шевченка</w:t>
      </w:r>
      <w:proofErr w:type="spellEnd"/>
      <w:r w:rsidR="00B124E2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 свідчать про його здатність до монтажного мислення. </w:t>
      </w:r>
      <w:r w:rsidR="00846F3F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 одного боку, поет від природи був наділений здатністю передавати свої враження через зорові образи, тобто візуалізацію, а з іншого, в</w:t>
      </w:r>
      <w:r w:rsidR="00996B68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ін бачив світ як живописець, що пройшов професійну школу </w:t>
      </w:r>
      <w:r w:rsidR="00B124E2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 Петербурзькій академії мистецтв</w:t>
      </w:r>
      <w:r w:rsidR="00D97B26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CB52C0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Щоб переконатися в цьому, звернемося до </w:t>
      </w:r>
      <w:r w:rsidR="006D38F8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поезії</w:t>
      </w:r>
      <w:r w:rsidR="00CB52C0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з яко</w:t>
      </w:r>
      <w:r w:rsidR="006D38F8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ї </w:t>
      </w:r>
      <w:r w:rsidR="00CB52C0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ми почали урок.</w:t>
      </w:r>
    </w:p>
    <w:p w:rsidR="00CB52C0" w:rsidRPr="00BB6401" w:rsidRDefault="00172CFF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</w:t>
      </w:r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proofErr w:type="spellStart"/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Застосування</w:t>
      </w:r>
      <w:proofErr w:type="spellEnd"/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набутих</w:t>
      </w:r>
      <w:proofErr w:type="spellEnd"/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знань</w:t>
      </w:r>
      <w:proofErr w:type="spellEnd"/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AC1CBA" w:rsidRPr="00BB6401" w:rsidRDefault="00AC1CBA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Аналіз поезії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Т.Шевченка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«Садок вишневий коло хати» як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кінотексту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172CFF" w:rsidRPr="00BB6401" w:rsidRDefault="00172CFF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 Робота в групах.</w:t>
      </w:r>
    </w:p>
    <w:p w:rsidR="00D90DE5" w:rsidRPr="00BB6401" w:rsidRDefault="00AC1CBA" w:rsidP="00BB6401">
      <w:pPr>
        <w:pStyle w:val="a4"/>
        <w:numPr>
          <w:ilvl w:val="0"/>
          <w:numId w:val="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Задання для першої групи.</w:t>
      </w:r>
    </w:p>
    <w:p w:rsidR="00AC1CBA" w:rsidRPr="00BB6401" w:rsidRDefault="00AC1CBA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Прочитайте першу строфу поезії:</w:t>
      </w:r>
    </w:p>
    <w:p w:rsidR="00AC1CBA" w:rsidRPr="00BB6401" w:rsidRDefault="00AC1CBA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2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Садок вишневий коло хати, </w:t>
      </w:r>
    </w:p>
    <w:p w:rsidR="00AC1CBA" w:rsidRPr="00BB6401" w:rsidRDefault="00AC1CBA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2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Хрущі над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вишнями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гудуть, </w:t>
      </w:r>
    </w:p>
    <w:p w:rsidR="00AC1CBA" w:rsidRPr="00BB6401" w:rsidRDefault="00AC1CBA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2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Плугатарі з плугами йдуть, </w:t>
      </w:r>
    </w:p>
    <w:p w:rsidR="00AC1CBA" w:rsidRPr="00BB6401" w:rsidRDefault="00AC1CBA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2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Співають ідучи дівчата, </w:t>
      </w:r>
    </w:p>
    <w:p w:rsidR="00AC1CBA" w:rsidRPr="00BB6401" w:rsidRDefault="00AC1CBA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2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 матері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вечерять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ждуть.</w:t>
      </w:r>
    </w:p>
    <w:p w:rsidR="00AC1CBA" w:rsidRPr="00BB6401" w:rsidRDefault="00AC1CBA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Обговоріть наступні питання та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представте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результати роботи класові.</w:t>
      </w:r>
    </w:p>
    <w:p w:rsidR="00AC1CBA" w:rsidRPr="00BB6401" w:rsidRDefault="0076635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1. Які образи-архетипи змальовані у перших двох рядках поезії? Що вони </w:t>
      </w:r>
      <w:r w:rsidR="006D38F8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знача</w:t>
      </w:r>
      <w:r w:rsidR="006D38F8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ю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ть для українців?</w:t>
      </w:r>
    </w:p>
    <w:p w:rsidR="00766357" w:rsidRPr="00BB6401" w:rsidRDefault="0076635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2. Скільки  зорових образів-«кадрів» можна виокремити  в даній строфі?</w:t>
      </w:r>
    </w:p>
    <w:p w:rsidR="00766357" w:rsidRPr="00BB6401" w:rsidRDefault="0076635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3. </w:t>
      </w:r>
      <w:r w:rsidR="007A1147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Чи можна визначити пору року, зображену у вірші, прочитавши лише перший рядок-кадр?</w:t>
      </w:r>
    </w:p>
    <w:p w:rsidR="007A1147" w:rsidRPr="00BB6401" w:rsidRDefault="007A114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4. Поєднайте перший «кадр» із другим. Як змінюється смисл картини?</w:t>
      </w:r>
    </w:p>
    <w:p w:rsidR="007A1147" w:rsidRPr="00BB6401" w:rsidRDefault="007A114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Як називається такий кінематографічний прийом, коли</w:t>
      </w:r>
      <w:r w:rsidR="002567FE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567FE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через  додавання наступного кадру попередній кадр набуває нового смислового наповнення? 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567FE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Х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то його автор?</w:t>
      </w:r>
    </w:p>
    <w:p w:rsidR="007A1147" w:rsidRPr="00BB6401" w:rsidRDefault="007A114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 xml:space="preserve">5. </w:t>
      </w:r>
      <w:r w:rsidR="002567FE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Створіть словесну «розкадровку» даного уривка. Зверніть увагу на рух камери, звук, темп зміни кадрів та план.</w:t>
      </w:r>
    </w:p>
    <w:p w:rsidR="002567FE" w:rsidRPr="00BB6401" w:rsidRDefault="002567FE" w:rsidP="00BB6401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Завдання для другої групи.</w:t>
      </w:r>
    </w:p>
    <w:p w:rsidR="009038F3" w:rsidRPr="00BB6401" w:rsidRDefault="009038F3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Прочитайте другу строфу поезії:</w:t>
      </w:r>
    </w:p>
    <w:p w:rsidR="009038F3" w:rsidRPr="00BB6401" w:rsidRDefault="009038F3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2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Сем′я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вечеря коло хати,</w:t>
      </w:r>
    </w:p>
    <w:p w:rsidR="009038F3" w:rsidRPr="00BB6401" w:rsidRDefault="009038F3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2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Вечірня зіронька встає.</w:t>
      </w:r>
    </w:p>
    <w:p w:rsidR="009038F3" w:rsidRPr="00BB6401" w:rsidRDefault="009038F3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2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Дочка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вечерять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подає,</w:t>
      </w:r>
    </w:p>
    <w:p w:rsidR="009038F3" w:rsidRPr="00BB6401" w:rsidRDefault="009038F3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2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 мати хоче научати,</w:t>
      </w:r>
    </w:p>
    <w:p w:rsidR="009038F3" w:rsidRPr="00BB6401" w:rsidRDefault="009038F3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2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Так соловейко не дає. </w:t>
      </w:r>
    </w:p>
    <w:p w:rsidR="009038F3" w:rsidRPr="00BB6401" w:rsidRDefault="009038F3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Обговоріть наступні питання та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представте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результати роботи класові.</w:t>
      </w:r>
    </w:p>
    <w:p w:rsidR="009038F3" w:rsidRPr="00BB6401" w:rsidRDefault="009038F3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r w:rsidR="006230E7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Які образи-архетипи змальовані у цій строфі? Що вони значать для українців?</w:t>
      </w:r>
    </w:p>
    <w:p w:rsidR="009038F3" w:rsidRPr="00BB6401" w:rsidRDefault="009038F3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2.</w:t>
      </w:r>
      <w:r w:rsidR="006230E7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Скільки  зорових образів-«кадрів» можна виокремити  в даній строфі?</w:t>
      </w:r>
    </w:p>
    <w:p w:rsidR="009038F3" w:rsidRPr="00BB6401" w:rsidRDefault="009038F3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3.  У яких рядках рівень візуального («кінематографі</w:t>
      </w:r>
      <w:r w:rsidR="006230E7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чного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») знизився?</w:t>
      </w:r>
    </w:p>
    <w:p w:rsidR="006230E7" w:rsidRPr="00BB6401" w:rsidRDefault="006230E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4.  Розкрийте підтекст цих рядків.</w:t>
      </w:r>
    </w:p>
    <w:p w:rsidR="006230E7" w:rsidRPr="00BB6401" w:rsidRDefault="006230E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5.   Створіть словесну «розкадровку» даного уривка. Зверніть увагу на рух    камери, звук, темп зміни кадрів та план.</w:t>
      </w:r>
    </w:p>
    <w:p w:rsidR="006230E7" w:rsidRPr="00BB6401" w:rsidRDefault="006230E7" w:rsidP="00BB6401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Завдання для третьої групи.</w:t>
      </w:r>
    </w:p>
    <w:p w:rsidR="006230E7" w:rsidRPr="00BB6401" w:rsidRDefault="006230E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Прочитайте третю строфу поезії:</w:t>
      </w:r>
    </w:p>
    <w:p w:rsidR="006230E7" w:rsidRPr="00BB6401" w:rsidRDefault="006230E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2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Поклала мати коло хати</w:t>
      </w:r>
    </w:p>
    <w:p w:rsidR="006230E7" w:rsidRPr="00BB6401" w:rsidRDefault="006230E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2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Маленьких діточок своїх,</w:t>
      </w:r>
    </w:p>
    <w:p w:rsidR="006230E7" w:rsidRPr="00BB6401" w:rsidRDefault="006230E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2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Сама заснула коло їх.</w:t>
      </w:r>
    </w:p>
    <w:p w:rsidR="006230E7" w:rsidRPr="00BB6401" w:rsidRDefault="006230E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2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Затихло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все,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тілько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дівчата </w:t>
      </w:r>
    </w:p>
    <w:p w:rsidR="006230E7" w:rsidRPr="00BB6401" w:rsidRDefault="006230E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255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Та соловейко не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затих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6230E7" w:rsidRPr="00BB6401" w:rsidRDefault="006230E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Обговоріть наступні питання та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представте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результати роботи класові.</w:t>
      </w:r>
    </w:p>
    <w:p w:rsidR="006230E7" w:rsidRPr="00BB6401" w:rsidRDefault="00270CC8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1. У центрі строфи – три основні образи :  мати – діти – хата . Що вони символізують, на вашу думку, у цій поезії і, взагалі, у творчості  Шевченка?</w:t>
      </w:r>
    </w:p>
    <w:p w:rsidR="00270CC8" w:rsidRPr="00BB6401" w:rsidRDefault="00270CC8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2. Скільки  зорових образів-«кадрів» можна виокремити  в даній строфі?</w:t>
      </w:r>
    </w:p>
    <w:p w:rsidR="006230E7" w:rsidRPr="00BB6401" w:rsidRDefault="00270CC8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3. У яких рядках   візуальні образи  змінюються звуковими?</w:t>
      </w:r>
    </w:p>
    <w:p w:rsidR="00270CC8" w:rsidRPr="00BB6401" w:rsidRDefault="00663353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4</w:t>
      </w:r>
      <w:r w:rsidR="00270CC8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Дослідіть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як автор доносить до нас «музику»  весняної ночі в останніх двох рядках строфи?</w:t>
      </w:r>
    </w:p>
    <w:p w:rsidR="00663353" w:rsidRPr="00BB6401" w:rsidRDefault="00663353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lastRenderedPageBreak/>
        <w:t>5. Створіть словесну «розкадровку» даного уривка. Зверніть увагу на рух    камери, звук, темп зміни кадрів та план.</w:t>
      </w:r>
    </w:p>
    <w:p w:rsidR="00B112B6" w:rsidRPr="00BB6401" w:rsidRDefault="00B112B6" w:rsidP="00BB6401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Виступи представників груп, обговорення результатів роботи.</w:t>
      </w:r>
    </w:p>
    <w:p w:rsidR="00B112B6" w:rsidRPr="00BB6401" w:rsidRDefault="00B112B6" w:rsidP="00BB6401">
      <w:pPr>
        <w:pStyle w:val="a4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Питання для всього класу:</w:t>
      </w:r>
    </w:p>
    <w:p w:rsidR="00663353" w:rsidRPr="00BB6401" w:rsidRDefault="00B112B6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663353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Як передано плинність часу у творі?</w:t>
      </w:r>
      <w:r w:rsidR="00C27273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Укажіть часові рамки, у які відбувається дія .</w:t>
      </w:r>
    </w:p>
    <w:p w:rsidR="00C27273" w:rsidRPr="00BB6401" w:rsidRDefault="00B112B6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C27273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Які з кадрів є статичними, тобто нерухомими, а в яких  є рух  або рух і звук?</w:t>
      </w:r>
    </w:p>
    <w:p w:rsidR="00C27273" w:rsidRPr="00BB6401" w:rsidRDefault="00B112B6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</w:t>
      </w:r>
      <w:r w:rsidR="00C27273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 якому кадрі «кінокамера», яка  спостерігала за вечірнім життям селянської родини, зупинилася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 хоч вірш ще продовжується?</w:t>
      </w:r>
    </w:p>
    <w:p w:rsidR="00B112B6" w:rsidRPr="00BB6401" w:rsidRDefault="00B112B6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- Чи змінилося </w:t>
      </w:r>
      <w:r w:rsidR="00AC64B4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тепер 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ваше враження від поезії  </w:t>
      </w:r>
      <w:r w:rsidR="00AC64B4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порівняно з висловленим на початку уроку?</w:t>
      </w:r>
    </w:p>
    <w:p w:rsidR="006D38F8" w:rsidRPr="00BB6401" w:rsidRDefault="006D38F8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2F4E0A" w:rsidRPr="00BB6401" w:rsidRDefault="00B2534C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/>
        </w:rPr>
        <w:t>V</w:t>
      </w:r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  <w:proofErr w:type="spellStart"/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Реф</w:t>
      </w:r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лексивно</w:t>
      </w:r>
      <w:proofErr w:type="spellEnd"/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-оцінювальний етап. </w:t>
      </w:r>
    </w:p>
    <w:p w:rsidR="00B2534C" w:rsidRPr="00BB6401" w:rsidRDefault="002F4E0A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Закінчіть речення:</w:t>
      </w:r>
      <w:r w:rsidR="00B2534C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B2534C" w:rsidRPr="00BB6401" w:rsidRDefault="002F4E0A" w:rsidP="00BB6401">
      <w:pPr>
        <w:pStyle w:val="a4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«Сьогодні на уроці я зрозумів…»</w:t>
      </w:r>
    </w:p>
    <w:p w:rsidR="002F4E0A" w:rsidRPr="00BB6401" w:rsidRDefault="002F4E0A" w:rsidP="00BB6401">
      <w:pPr>
        <w:pStyle w:val="a4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</w:t>
      </w:r>
      <w:r w:rsidR="00031418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 дізнався…»</w:t>
      </w:r>
    </w:p>
    <w:p w:rsidR="00031418" w:rsidRPr="00BB6401" w:rsidRDefault="00031418" w:rsidP="00BB6401">
      <w:pPr>
        <w:pStyle w:val="a4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 Я був здивований…»</w:t>
      </w:r>
    </w:p>
    <w:p w:rsidR="00031418" w:rsidRPr="00BB6401" w:rsidRDefault="00031418" w:rsidP="00BB6401">
      <w:pPr>
        <w:pStyle w:val="a4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«Найбільше запам′яталось…»</w:t>
      </w:r>
    </w:p>
    <w:p w:rsidR="00031418" w:rsidRPr="00BB6401" w:rsidRDefault="00031418" w:rsidP="00BB6401">
      <w:pPr>
        <w:pStyle w:val="a4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«Цілі, які я ставив перед собою…»</w:t>
      </w:r>
    </w:p>
    <w:p w:rsidR="00031418" w:rsidRPr="00BB6401" w:rsidRDefault="00031418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Домашнє завдання. 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1. Створити розкадровку в малюнках до поезії  </w:t>
      </w:r>
      <w:proofErr w:type="spellStart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Т.Шевченка</w:t>
      </w:r>
      <w:proofErr w:type="spellEnd"/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«Садок вишневий коло хати».2. Знайти приклади використання кінематографічних прийомів у інших творах поета.</w:t>
      </w:r>
    </w:p>
    <w:p w:rsidR="00C42AE4" w:rsidRPr="00BB6401" w:rsidRDefault="00C42AE4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D38F8" w:rsidRPr="00BB6401" w:rsidRDefault="00C42AE4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      </w:t>
      </w:r>
    </w:p>
    <w:p w:rsidR="00BB6401" w:rsidRPr="00BB6401" w:rsidRDefault="00BB6401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D38F8" w:rsidRDefault="006D38F8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BB6401" w:rsidRDefault="00BB6401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BB6401" w:rsidRDefault="00BB6401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BB6401" w:rsidRDefault="00BB6401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BB6401" w:rsidRDefault="00BB6401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BB6401" w:rsidRPr="00BB6401" w:rsidRDefault="00BB6401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6D38F8" w:rsidRPr="00BB6401" w:rsidRDefault="006D38F8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lastRenderedPageBreak/>
        <w:t xml:space="preserve">                                         Використана література</w:t>
      </w:r>
    </w:p>
    <w:p w:rsidR="00C42AE4" w:rsidRPr="00BB6401" w:rsidRDefault="00C42AE4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B2534C" w:rsidRPr="00BB6401" w:rsidRDefault="001A40A7" w:rsidP="00BB640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1. </w:t>
      </w:r>
      <w:r w:rsidR="00B2534C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562E4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Клочек  Г. Кінематографічний код Тараса Шевченка. – </w:t>
      </w:r>
      <w:proofErr w:type="spellStart"/>
      <w:r w:rsidR="00C562E4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Дивослово</w:t>
      </w:r>
      <w:proofErr w:type="spellEnd"/>
      <w:r w:rsidR="00C562E4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 – 2012. - №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562E4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5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562E4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-7</w:t>
      </w:r>
      <w:r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C562E4" w:rsidRPr="00BB640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1A40A7" w:rsidRPr="00BB6401" w:rsidRDefault="001A40A7" w:rsidP="00BB640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B6401">
        <w:rPr>
          <w:rFonts w:ascii="Times New Roman" w:hAnsi="Times New Roman"/>
          <w:sz w:val="28"/>
          <w:szCs w:val="28"/>
          <w:lang w:val="uk-UA"/>
        </w:rPr>
        <w:t xml:space="preserve"> 2. </w:t>
      </w:r>
      <w:proofErr w:type="spellStart"/>
      <w:r w:rsidRPr="00BB6401">
        <w:rPr>
          <w:rFonts w:ascii="Times New Roman" w:hAnsi="Times New Roman"/>
          <w:sz w:val="28"/>
          <w:szCs w:val="28"/>
          <w:lang w:val="uk-UA"/>
        </w:rPr>
        <w:t>Медіакультура</w:t>
      </w:r>
      <w:proofErr w:type="spellEnd"/>
      <w:r w:rsidRPr="00BB6401">
        <w:rPr>
          <w:rFonts w:ascii="Times New Roman" w:hAnsi="Times New Roman"/>
          <w:sz w:val="28"/>
          <w:szCs w:val="28"/>
          <w:lang w:val="uk-UA"/>
        </w:rPr>
        <w:t xml:space="preserve"> особистості: соціально-психологічний підхід: </w:t>
      </w:r>
      <w:proofErr w:type="spellStart"/>
      <w:r w:rsidRPr="00BB6401">
        <w:rPr>
          <w:rFonts w:ascii="Times New Roman" w:hAnsi="Times New Roman"/>
          <w:sz w:val="28"/>
          <w:szCs w:val="28"/>
          <w:lang w:val="uk-UA"/>
        </w:rPr>
        <w:t>Навч</w:t>
      </w:r>
      <w:proofErr w:type="spellEnd"/>
      <w:r w:rsidRPr="00BB6401">
        <w:rPr>
          <w:rFonts w:ascii="Times New Roman" w:hAnsi="Times New Roman"/>
          <w:sz w:val="28"/>
          <w:szCs w:val="28"/>
          <w:lang w:val="uk-UA"/>
        </w:rPr>
        <w:t xml:space="preserve">. </w:t>
      </w:r>
      <w:proofErr w:type="spellStart"/>
      <w:r w:rsidRPr="00BB6401">
        <w:rPr>
          <w:rFonts w:ascii="Times New Roman" w:hAnsi="Times New Roman"/>
          <w:sz w:val="28"/>
          <w:szCs w:val="28"/>
          <w:lang w:val="uk-UA"/>
        </w:rPr>
        <w:t>посібн</w:t>
      </w:r>
      <w:proofErr w:type="spellEnd"/>
      <w:r w:rsidRPr="00BB6401">
        <w:rPr>
          <w:rFonts w:ascii="Times New Roman" w:hAnsi="Times New Roman"/>
          <w:sz w:val="28"/>
          <w:szCs w:val="28"/>
          <w:lang w:val="uk-UA"/>
        </w:rPr>
        <w:t xml:space="preserve">. / О. Т. </w:t>
      </w:r>
      <w:proofErr w:type="spellStart"/>
      <w:r w:rsidRPr="00BB6401">
        <w:rPr>
          <w:rFonts w:ascii="Times New Roman" w:hAnsi="Times New Roman"/>
          <w:sz w:val="28"/>
          <w:szCs w:val="28"/>
          <w:lang w:val="uk-UA"/>
        </w:rPr>
        <w:t>Баришполець</w:t>
      </w:r>
      <w:proofErr w:type="spellEnd"/>
      <w:r w:rsidRPr="00BB6401">
        <w:rPr>
          <w:rFonts w:ascii="Times New Roman" w:hAnsi="Times New Roman"/>
          <w:sz w:val="28"/>
          <w:szCs w:val="28"/>
          <w:lang w:val="uk-UA"/>
        </w:rPr>
        <w:t xml:space="preserve">, Л. А. Найдьонова, Г. В. Мироненко та ін.; За ред. Л. А. </w:t>
      </w:r>
      <w:proofErr w:type="spellStart"/>
      <w:r w:rsidRPr="00BB6401">
        <w:rPr>
          <w:rFonts w:ascii="Times New Roman" w:hAnsi="Times New Roman"/>
          <w:sz w:val="28"/>
          <w:szCs w:val="28"/>
          <w:lang w:val="uk-UA"/>
        </w:rPr>
        <w:t>Найдьонової</w:t>
      </w:r>
      <w:proofErr w:type="spellEnd"/>
      <w:r w:rsidRPr="00BB6401">
        <w:rPr>
          <w:rFonts w:ascii="Times New Roman" w:hAnsi="Times New Roman"/>
          <w:sz w:val="28"/>
          <w:szCs w:val="28"/>
          <w:lang w:val="uk-UA"/>
        </w:rPr>
        <w:t xml:space="preserve">, О. Т. </w:t>
      </w:r>
      <w:proofErr w:type="spellStart"/>
      <w:r w:rsidRPr="00BB6401">
        <w:rPr>
          <w:rFonts w:ascii="Times New Roman" w:hAnsi="Times New Roman"/>
          <w:sz w:val="28"/>
          <w:szCs w:val="28"/>
          <w:lang w:val="uk-UA"/>
        </w:rPr>
        <w:t>Баришпольця</w:t>
      </w:r>
      <w:proofErr w:type="spellEnd"/>
      <w:r w:rsidRPr="00BB6401">
        <w:rPr>
          <w:rFonts w:ascii="Times New Roman" w:hAnsi="Times New Roman"/>
          <w:sz w:val="28"/>
          <w:szCs w:val="28"/>
          <w:lang w:val="uk-UA"/>
        </w:rPr>
        <w:t>. — К. : Міленіум, 2009.</w:t>
      </w:r>
    </w:p>
    <w:p w:rsidR="00964351" w:rsidRPr="00A006CE" w:rsidRDefault="001A40A7" w:rsidP="00964351">
      <w:pPr>
        <w:ind w:left="0" w:hanging="284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BB640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64351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BB6401">
        <w:rPr>
          <w:rFonts w:ascii="Times New Roman" w:hAnsi="Times New Roman" w:cs="Times New Roman"/>
          <w:sz w:val="28"/>
          <w:szCs w:val="28"/>
          <w:lang w:val="uk-UA"/>
        </w:rPr>
        <w:t>3.</w:t>
      </w:r>
      <w:r w:rsidR="0096435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964351"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Навчаль</w:t>
      </w:r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="00964351"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 програма</w:t>
      </w:r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</w:t>
      </w:r>
      <w:r w:rsidR="00964351"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ос</w:t>
      </w:r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="00964351"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ов медіаграмот</w:t>
      </w:r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="00964351"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ості</w:t>
      </w:r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="00964351"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8 (9) клас (пропедевтич</w:t>
      </w:r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</w:t>
      </w:r>
      <w:r w:rsidR="00964351"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ий </w:t>
      </w:r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64351"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курс)</w:t>
      </w:r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/ </w:t>
      </w:r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Автори: </w:t>
      </w:r>
      <w:proofErr w:type="spellStart"/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П.О.Коваленко</w:t>
      </w:r>
      <w:proofErr w:type="spellEnd"/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О.П.Мокрогуз</w:t>
      </w:r>
      <w:proofErr w:type="spellEnd"/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964351"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1A40A7" w:rsidRPr="00964351" w:rsidRDefault="00964351" w:rsidP="00964351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4.</w:t>
      </w:r>
      <w:r w:rsidRP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Основи  медіаграмотності  8  (9)  клас:  Навчально-методичний  посібник  для вчителя.  Плани-конспекти  уроків  / О.В.  </w:t>
      </w:r>
      <w:proofErr w:type="spellStart"/>
      <w:r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Волошенюк</w:t>
      </w:r>
      <w:proofErr w:type="spellEnd"/>
      <w:r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 Г.А.  Дегтярьова,  П.О. Коваленко,  </w:t>
      </w:r>
      <w:proofErr w:type="spellStart"/>
      <w:r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О.П.Мокрогуз</w:t>
      </w:r>
      <w:proofErr w:type="spellEnd"/>
      <w:r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 за  ред.  В.Ф.  Іванова,  О.В.  </w:t>
      </w:r>
      <w:proofErr w:type="spellStart"/>
      <w:r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Волошенюк</w:t>
      </w:r>
      <w:proofErr w:type="spellEnd"/>
      <w:r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 О.П. </w:t>
      </w:r>
      <w:proofErr w:type="spellStart"/>
      <w:r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Мокрогуза</w:t>
      </w:r>
      <w:proofErr w:type="spellEnd"/>
      <w:r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Київ: Академія української преси, Центр вільної преси, 2014.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190 с.</w:t>
      </w:r>
    </w:p>
    <w:p w:rsidR="001A40A7" w:rsidRPr="00BB6401" w:rsidRDefault="00964351" w:rsidP="00BB6401">
      <w:pPr>
        <w:pStyle w:val="1"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pacing w:line="360" w:lineRule="auto"/>
        <w:jc w:val="both"/>
        <w:rPr>
          <w:color w:val="auto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="001A40A7" w:rsidRPr="00BB6401">
        <w:rPr>
          <w:sz w:val="28"/>
          <w:szCs w:val="28"/>
          <w:lang w:val="uk-UA"/>
        </w:rPr>
        <w:t xml:space="preserve">. </w:t>
      </w:r>
      <w:proofErr w:type="spellStart"/>
      <w:r w:rsidR="001A40A7" w:rsidRPr="00BB6401">
        <w:rPr>
          <w:sz w:val="28"/>
          <w:szCs w:val="28"/>
        </w:rPr>
        <w:t>Разлогов</w:t>
      </w:r>
      <w:proofErr w:type="spellEnd"/>
      <w:r w:rsidR="001A40A7" w:rsidRPr="00BB6401">
        <w:rPr>
          <w:sz w:val="28"/>
          <w:szCs w:val="28"/>
        </w:rPr>
        <w:t xml:space="preserve"> К.</w:t>
      </w:r>
      <w:r w:rsidR="001A40A7" w:rsidRPr="00BB6401">
        <w:rPr>
          <w:sz w:val="28"/>
          <w:szCs w:val="28"/>
          <w:lang w:val="uk-UA"/>
        </w:rPr>
        <w:t xml:space="preserve"> </w:t>
      </w:r>
      <w:r w:rsidR="001A40A7" w:rsidRPr="00BB6401">
        <w:rPr>
          <w:sz w:val="28"/>
          <w:szCs w:val="28"/>
        </w:rPr>
        <w:t xml:space="preserve">З. Искусство экрана: Проблемы выразительности. </w:t>
      </w:r>
      <w:r w:rsidR="001A40A7" w:rsidRPr="00BB6401">
        <w:rPr>
          <w:sz w:val="28"/>
          <w:szCs w:val="28"/>
          <w:lang w:val="uk-UA"/>
        </w:rPr>
        <w:t>—</w:t>
      </w:r>
      <w:r w:rsidR="001A40A7" w:rsidRPr="00BB6401">
        <w:rPr>
          <w:sz w:val="28"/>
          <w:szCs w:val="28"/>
        </w:rPr>
        <w:t xml:space="preserve"> М.: Искусство, 1982.</w:t>
      </w:r>
    </w:p>
    <w:p w:rsidR="001A40A7" w:rsidRPr="00BB6401" w:rsidRDefault="001A40A7" w:rsidP="00BB640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B6401">
        <w:rPr>
          <w:rFonts w:ascii="Times New Roman" w:hAnsi="Times New Roman"/>
          <w:sz w:val="28"/>
          <w:szCs w:val="28"/>
          <w:lang w:val="uk-UA"/>
        </w:rPr>
        <w:t xml:space="preserve">5. </w:t>
      </w:r>
      <w:proofErr w:type="spellStart"/>
      <w:r w:rsidRPr="00BB6401">
        <w:rPr>
          <w:rFonts w:ascii="Times New Roman" w:hAnsi="Times New Roman"/>
          <w:sz w:val="28"/>
          <w:szCs w:val="28"/>
          <w:lang w:val="uk-UA"/>
        </w:rPr>
        <w:t>Череповська</w:t>
      </w:r>
      <w:proofErr w:type="spellEnd"/>
      <w:r w:rsidRPr="00BB6401">
        <w:rPr>
          <w:rFonts w:ascii="Times New Roman" w:hAnsi="Times New Roman"/>
          <w:sz w:val="28"/>
          <w:szCs w:val="28"/>
          <w:lang w:val="uk-UA"/>
        </w:rPr>
        <w:t xml:space="preserve"> Н. І. </w:t>
      </w:r>
      <w:proofErr w:type="spellStart"/>
      <w:r w:rsidRPr="00BB6401">
        <w:rPr>
          <w:rFonts w:ascii="Times New Roman" w:hAnsi="Times New Roman"/>
          <w:sz w:val="28"/>
          <w:szCs w:val="28"/>
          <w:lang w:val="uk-UA"/>
        </w:rPr>
        <w:t>Медіакультура</w:t>
      </w:r>
      <w:proofErr w:type="spellEnd"/>
      <w:r w:rsidRPr="00BB6401">
        <w:rPr>
          <w:rFonts w:ascii="Times New Roman" w:hAnsi="Times New Roman"/>
          <w:sz w:val="28"/>
          <w:szCs w:val="28"/>
          <w:lang w:val="uk-UA"/>
        </w:rPr>
        <w:t xml:space="preserve"> та </w:t>
      </w:r>
      <w:proofErr w:type="spellStart"/>
      <w:r w:rsidRPr="00BB6401">
        <w:rPr>
          <w:rFonts w:ascii="Times New Roman" w:hAnsi="Times New Roman"/>
          <w:sz w:val="28"/>
          <w:szCs w:val="28"/>
          <w:lang w:val="uk-UA"/>
        </w:rPr>
        <w:t>медіаосвіта</w:t>
      </w:r>
      <w:proofErr w:type="spellEnd"/>
      <w:r w:rsidRPr="00BB6401">
        <w:rPr>
          <w:rFonts w:ascii="Times New Roman" w:hAnsi="Times New Roman"/>
          <w:sz w:val="28"/>
          <w:szCs w:val="28"/>
          <w:lang w:val="uk-UA"/>
        </w:rPr>
        <w:t xml:space="preserve"> учнів ЗОШ: візуальна </w:t>
      </w:r>
      <w:proofErr w:type="spellStart"/>
      <w:r w:rsidRPr="00BB6401">
        <w:rPr>
          <w:rFonts w:ascii="Times New Roman" w:hAnsi="Times New Roman"/>
          <w:sz w:val="28"/>
          <w:szCs w:val="28"/>
          <w:lang w:val="uk-UA"/>
        </w:rPr>
        <w:t>медіакультура</w:t>
      </w:r>
      <w:proofErr w:type="spellEnd"/>
      <w:r w:rsidRPr="00BB6401">
        <w:rPr>
          <w:rFonts w:ascii="Times New Roman" w:hAnsi="Times New Roman"/>
          <w:sz w:val="28"/>
          <w:szCs w:val="28"/>
          <w:lang w:val="uk-UA"/>
        </w:rPr>
        <w:t xml:space="preserve"> – К.: </w:t>
      </w:r>
      <w:proofErr w:type="spellStart"/>
      <w:r w:rsidRPr="00BB6401">
        <w:rPr>
          <w:rFonts w:ascii="Times New Roman" w:hAnsi="Times New Roman"/>
          <w:sz w:val="28"/>
          <w:szCs w:val="28"/>
          <w:lang w:val="uk-UA"/>
        </w:rPr>
        <w:t>Шк.світ</w:t>
      </w:r>
      <w:proofErr w:type="spellEnd"/>
      <w:r w:rsidRPr="00BB6401">
        <w:rPr>
          <w:rFonts w:ascii="Times New Roman" w:hAnsi="Times New Roman"/>
          <w:sz w:val="28"/>
          <w:szCs w:val="28"/>
          <w:lang w:val="uk-UA"/>
        </w:rPr>
        <w:t>, 2010. – 128с.</w:t>
      </w:r>
    </w:p>
    <w:p w:rsidR="001A40A7" w:rsidRPr="00BB6401" w:rsidRDefault="001A40A7" w:rsidP="00BB640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B6401">
        <w:rPr>
          <w:rFonts w:ascii="Times New Roman" w:hAnsi="Times New Roman"/>
          <w:sz w:val="28"/>
          <w:szCs w:val="28"/>
          <w:lang w:val="uk-UA"/>
        </w:rPr>
        <w:t xml:space="preserve">6. </w:t>
      </w:r>
      <w:proofErr w:type="spellStart"/>
      <w:r w:rsidRPr="00BB6401">
        <w:rPr>
          <w:rFonts w:ascii="Times New Roman" w:hAnsi="Times New Roman"/>
          <w:sz w:val="28"/>
          <w:szCs w:val="28"/>
          <w:lang w:val="uk-UA"/>
        </w:rPr>
        <w:t>Эйзенштейн</w:t>
      </w:r>
      <w:proofErr w:type="spellEnd"/>
      <w:r w:rsidRPr="00BB6401">
        <w:rPr>
          <w:rFonts w:ascii="Times New Roman" w:hAnsi="Times New Roman"/>
          <w:sz w:val="28"/>
          <w:szCs w:val="28"/>
          <w:lang w:val="uk-UA"/>
        </w:rPr>
        <w:t xml:space="preserve"> С. Монтаж /  С.</w:t>
      </w:r>
      <w:r w:rsidR="00D50132" w:rsidRPr="00BB6401">
        <w:rPr>
          <w:rFonts w:ascii="Times New Roman" w:hAnsi="Times New Roman"/>
          <w:sz w:val="28"/>
          <w:szCs w:val="28"/>
        </w:rPr>
        <w:t xml:space="preserve">Эйзенштейн. – </w:t>
      </w:r>
      <w:proofErr w:type="gramStart"/>
      <w:r w:rsidR="00D50132" w:rsidRPr="00BB6401">
        <w:rPr>
          <w:rFonts w:ascii="Times New Roman" w:hAnsi="Times New Roman"/>
          <w:sz w:val="28"/>
          <w:szCs w:val="28"/>
        </w:rPr>
        <w:t>Москва :</w:t>
      </w:r>
      <w:proofErr w:type="gramEnd"/>
      <w:r w:rsidR="00D50132" w:rsidRPr="00BB6401">
        <w:rPr>
          <w:rFonts w:ascii="Times New Roman" w:hAnsi="Times New Roman"/>
          <w:sz w:val="28"/>
          <w:szCs w:val="28"/>
        </w:rPr>
        <w:t xml:space="preserve"> ВГИК, 1998. – С. 29 -40.</w:t>
      </w:r>
    </w:p>
    <w:p w:rsidR="001A40A7" w:rsidRPr="00BB6401" w:rsidRDefault="00964351" w:rsidP="00BB6401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9038F3" w:rsidRPr="001A40A7" w:rsidRDefault="009038F3" w:rsidP="009038F3">
      <w:pPr>
        <w:shd w:val="clear" w:color="auto" w:fill="FFFFFF"/>
        <w:autoSpaceDE w:val="0"/>
        <w:autoSpaceDN w:val="0"/>
        <w:adjustRightInd w:val="0"/>
        <w:spacing w:after="0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9038F3" w:rsidRDefault="009038F3" w:rsidP="009038F3">
      <w:pPr>
        <w:shd w:val="clear" w:color="auto" w:fill="FFFFFF"/>
        <w:autoSpaceDE w:val="0"/>
        <w:autoSpaceDN w:val="0"/>
        <w:adjustRightInd w:val="0"/>
        <w:spacing w:after="0"/>
        <w:ind w:left="0" w:firstLine="2552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9038F3" w:rsidRPr="00AC1CBA" w:rsidRDefault="009038F3" w:rsidP="00AC1CBA">
      <w:pPr>
        <w:shd w:val="clear" w:color="auto" w:fill="FFFFFF"/>
        <w:autoSpaceDE w:val="0"/>
        <w:autoSpaceDN w:val="0"/>
        <w:adjustRightInd w:val="0"/>
        <w:spacing w:after="0"/>
        <w:ind w:left="0" w:firstLine="0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D90DE5" w:rsidRPr="00A006CE" w:rsidRDefault="00964351" w:rsidP="00A006CE">
      <w:pPr>
        <w:shd w:val="clear" w:color="auto" w:fill="FFFFFF"/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A006CE" w:rsidRDefault="00A006CE" w:rsidP="00FE2850">
      <w:pPr>
        <w:shd w:val="clear" w:color="auto" w:fill="FFFFFF"/>
        <w:autoSpaceDE w:val="0"/>
        <w:autoSpaceDN w:val="0"/>
        <w:adjustRightInd w:val="0"/>
        <w:spacing w:after="0"/>
        <w:ind w:left="0" w:firstLine="0"/>
        <w:rPr>
          <w:rFonts w:ascii="Times New Roman" w:eastAsia="Times New Roman" w:hAnsi="Times New Roman" w:cs="Times New Roman"/>
          <w:color w:val="000000"/>
          <w:lang w:val="uk-UA"/>
        </w:rPr>
      </w:pPr>
    </w:p>
    <w:p w:rsidR="00A006CE" w:rsidRDefault="00A006CE" w:rsidP="00FE2850">
      <w:pPr>
        <w:shd w:val="clear" w:color="auto" w:fill="FFFFFF"/>
        <w:autoSpaceDE w:val="0"/>
        <w:autoSpaceDN w:val="0"/>
        <w:adjustRightInd w:val="0"/>
        <w:spacing w:after="0"/>
        <w:ind w:left="0" w:firstLine="0"/>
        <w:rPr>
          <w:rFonts w:ascii="Times New Roman" w:eastAsia="Times New Roman" w:hAnsi="Times New Roman" w:cs="Times New Roman"/>
          <w:color w:val="000000"/>
          <w:lang w:val="uk-UA"/>
        </w:rPr>
      </w:pPr>
    </w:p>
    <w:p w:rsidR="00D90DE5" w:rsidRDefault="00D90DE5" w:rsidP="00D90DE5">
      <w:pPr>
        <w:shd w:val="clear" w:color="auto" w:fill="FFFFFF"/>
        <w:autoSpaceDE w:val="0"/>
        <w:autoSpaceDN w:val="0"/>
        <w:adjustRightInd w:val="0"/>
        <w:spacing w:after="0"/>
        <w:ind w:left="0" w:firstLine="0"/>
        <w:rPr>
          <w:rFonts w:ascii="Times New Roman" w:eastAsia="Times New Roman" w:hAnsi="Times New Roman" w:cs="Times New Roman"/>
          <w:color w:val="000000"/>
          <w:lang w:val="uk-UA"/>
        </w:rPr>
      </w:pPr>
    </w:p>
    <w:p w:rsidR="00D90DE5" w:rsidRDefault="00D90DE5" w:rsidP="00D90DE5">
      <w:pPr>
        <w:shd w:val="clear" w:color="auto" w:fill="FFFFFF"/>
        <w:autoSpaceDE w:val="0"/>
        <w:autoSpaceDN w:val="0"/>
        <w:adjustRightInd w:val="0"/>
        <w:spacing w:after="0"/>
        <w:ind w:left="0" w:firstLine="0"/>
        <w:rPr>
          <w:rFonts w:ascii="Times New Roman" w:eastAsia="Times New Roman" w:hAnsi="Times New Roman" w:cs="Times New Roman"/>
          <w:color w:val="000000"/>
          <w:lang w:val="uk-UA"/>
        </w:rPr>
      </w:pPr>
    </w:p>
    <w:p w:rsidR="00D90DE5" w:rsidRPr="00712C73" w:rsidRDefault="00D90DE5" w:rsidP="00D90DE5">
      <w:pPr>
        <w:shd w:val="clear" w:color="auto" w:fill="FFFFFF"/>
        <w:autoSpaceDE w:val="0"/>
        <w:autoSpaceDN w:val="0"/>
        <w:adjustRightInd w:val="0"/>
        <w:spacing w:after="0"/>
        <w:ind w:left="0" w:firstLine="0"/>
        <w:rPr>
          <w:rFonts w:ascii="Times New Roman" w:hAnsi="Times New Roman" w:cs="Times New Roman"/>
          <w:sz w:val="24"/>
          <w:szCs w:val="24"/>
          <w:lang w:val="uk-UA"/>
        </w:rPr>
      </w:pPr>
    </w:p>
    <w:p w:rsidR="00A006CE" w:rsidRPr="00A006CE" w:rsidRDefault="00C42AE4" w:rsidP="00A006CE">
      <w:pP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006C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64351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9302E0" w:rsidRPr="00174F14" w:rsidRDefault="009302E0">
      <w:pPr>
        <w:rPr>
          <w:sz w:val="28"/>
          <w:szCs w:val="28"/>
          <w:lang w:val="uk-UA"/>
        </w:rPr>
      </w:pPr>
    </w:p>
    <w:sectPr w:rsidR="009302E0" w:rsidRPr="00174F14" w:rsidSect="00BB640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ヒラギノ角ゴ Pro W3">
    <w:altName w:val="Times New Roman"/>
    <w:charset w:val="00"/>
    <w:family w:val="roman"/>
    <w:pitch w:val="default"/>
  </w:font>
  <w:font w:name="BookmanOldStyle-Italic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BookmanOldStyle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810663"/>
    <w:multiLevelType w:val="hybridMultilevel"/>
    <w:tmpl w:val="620CDD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633B48"/>
    <w:multiLevelType w:val="hybridMultilevel"/>
    <w:tmpl w:val="162036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3241D03"/>
    <w:multiLevelType w:val="hybridMultilevel"/>
    <w:tmpl w:val="523E732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D5D48E4"/>
    <w:multiLevelType w:val="hybridMultilevel"/>
    <w:tmpl w:val="7660B1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4606A"/>
    <w:multiLevelType w:val="hybridMultilevel"/>
    <w:tmpl w:val="DC4AC3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3B0D59"/>
    <w:multiLevelType w:val="hybridMultilevel"/>
    <w:tmpl w:val="31FE5D48"/>
    <w:lvl w:ilvl="0" w:tplc="BCE89C1A">
      <w:start w:val="1"/>
      <w:numFmt w:val="bullet"/>
      <w:lvlText w:val=""/>
      <w:lvlJc w:val="left"/>
      <w:pPr>
        <w:ind w:left="643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6">
    <w:nsid w:val="54660780"/>
    <w:multiLevelType w:val="hybridMultilevel"/>
    <w:tmpl w:val="9690B024"/>
    <w:lvl w:ilvl="0" w:tplc="04190009">
      <w:start w:val="1"/>
      <w:numFmt w:val="bullet"/>
      <w:lvlText w:val="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74F14"/>
    <w:rsid w:val="00031418"/>
    <w:rsid w:val="000D4AC5"/>
    <w:rsid w:val="0012336A"/>
    <w:rsid w:val="00172CFF"/>
    <w:rsid w:val="00174F14"/>
    <w:rsid w:val="001A40A7"/>
    <w:rsid w:val="001E0EC7"/>
    <w:rsid w:val="00211D50"/>
    <w:rsid w:val="002567FE"/>
    <w:rsid w:val="00270CC8"/>
    <w:rsid w:val="002C6D4B"/>
    <w:rsid w:val="002D78E1"/>
    <w:rsid w:val="002F4E0A"/>
    <w:rsid w:val="002F6C77"/>
    <w:rsid w:val="00310DC8"/>
    <w:rsid w:val="00315AC4"/>
    <w:rsid w:val="00373865"/>
    <w:rsid w:val="00380B47"/>
    <w:rsid w:val="003B74CF"/>
    <w:rsid w:val="003C29D5"/>
    <w:rsid w:val="004709E5"/>
    <w:rsid w:val="004F14B8"/>
    <w:rsid w:val="005322E8"/>
    <w:rsid w:val="005617B5"/>
    <w:rsid w:val="005878A6"/>
    <w:rsid w:val="005F79F4"/>
    <w:rsid w:val="006230E7"/>
    <w:rsid w:val="00637CC2"/>
    <w:rsid w:val="00663353"/>
    <w:rsid w:val="0067474E"/>
    <w:rsid w:val="0069563B"/>
    <w:rsid w:val="006D38F8"/>
    <w:rsid w:val="00705802"/>
    <w:rsid w:val="00705885"/>
    <w:rsid w:val="00712C73"/>
    <w:rsid w:val="00721C0B"/>
    <w:rsid w:val="00722D41"/>
    <w:rsid w:val="007417C1"/>
    <w:rsid w:val="00766357"/>
    <w:rsid w:val="007769E9"/>
    <w:rsid w:val="007A1147"/>
    <w:rsid w:val="00846F3F"/>
    <w:rsid w:val="00847FA9"/>
    <w:rsid w:val="008722E3"/>
    <w:rsid w:val="008C699E"/>
    <w:rsid w:val="008D17AB"/>
    <w:rsid w:val="009038F3"/>
    <w:rsid w:val="009302E0"/>
    <w:rsid w:val="00935067"/>
    <w:rsid w:val="00964351"/>
    <w:rsid w:val="00964D96"/>
    <w:rsid w:val="00984183"/>
    <w:rsid w:val="00996B68"/>
    <w:rsid w:val="009B4482"/>
    <w:rsid w:val="009B4488"/>
    <w:rsid w:val="009C7AB1"/>
    <w:rsid w:val="009D2ECC"/>
    <w:rsid w:val="00A006CE"/>
    <w:rsid w:val="00A42199"/>
    <w:rsid w:val="00AA7BF6"/>
    <w:rsid w:val="00AC1CBA"/>
    <w:rsid w:val="00AC64B4"/>
    <w:rsid w:val="00B112B6"/>
    <w:rsid w:val="00B124E2"/>
    <w:rsid w:val="00B2534C"/>
    <w:rsid w:val="00B81968"/>
    <w:rsid w:val="00BB5B3C"/>
    <w:rsid w:val="00BB6401"/>
    <w:rsid w:val="00BD460F"/>
    <w:rsid w:val="00C01411"/>
    <w:rsid w:val="00C15830"/>
    <w:rsid w:val="00C27273"/>
    <w:rsid w:val="00C27DE6"/>
    <w:rsid w:val="00C42AE4"/>
    <w:rsid w:val="00C562E4"/>
    <w:rsid w:val="00C90469"/>
    <w:rsid w:val="00C91032"/>
    <w:rsid w:val="00C938C4"/>
    <w:rsid w:val="00CA6742"/>
    <w:rsid w:val="00CB52C0"/>
    <w:rsid w:val="00CE33C9"/>
    <w:rsid w:val="00CE5DDE"/>
    <w:rsid w:val="00D50132"/>
    <w:rsid w:val="00D52738"/>
    <w:rsid w:val="00D90DE5"/>
    <w:rsid w:val="00D97B26"/>
    <w:rsid w:val="00DB11A9"/>
    <w:rsid w:val="00DD7EEC"/>
    <w:rsid w:val="00DF0C4E"/>
    <w:rsid w:val="00E21252"/>
    <w:rsid w:val="00E86B52"/>
    <w:rsid w:val="00E9584D"/>
    <w:rsid w:val="00EB699E"/>
    <w:rsid w:val="00ED4F5A"/>
    <w:rsid w:val="00ED770B"/>
    <w:rsid w:val="00F13CBC"/>
    <w:rsid w:val="00F51FC0"/>
    <w:rsid w:val="00F73914"/>
    <w:rsid w:val="00FE2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6EBE47-1065-4CFF-8E62-0EA6782D5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left="-851" w:firstLine="56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FC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F13CBC"/>
    <w:pPr>
      <w:spacing w:after="0"/>
      <w:ind w:left="0" w:firstLine="0"/>
    </w:pPr>
    <w:rPr>
      <w:rFonts w:ascii="Calibri" w:eastAsia="Times New Roman" w:hAnsi="Calibri" w:cs="Times New Roman"/>
      <w:lang w:eastAsia="ru-RU"/>
    </w:rPr>
  </w:style>
  <w:style w:type="paragraph" w:customStyle="1" w:styleId="2">
    <w:name w:val="Обычный2"/>
    <w:rsid w:val="00964D96"/>
    <w:pPr>
      <w:spacing w:after="0"/>
      <w:ind w:left="0" w:firstLine="0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customStyle="1" w:styleId="21">
    <w:name w:val="Основной текст 21"/>
    <w:rsid w:val="00964D96"/>
    <w:pPr>
      <w:widowControl w:val="0"/>
      <w:spacing w:before="40" w:after="0"/>
      <w:ind w:left="0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  <w:style w:type="paragraph" w:styleId="a4">
    <w:name w:val="List Paragraph"/>
    <w:basedOn w:val="a"/>
    <w:uiPriority w:val="34"/>
    <w:qFormat/>
    <w:rsid w:val="006230E7"/>
    <w:pPr>
      <w:ind w:left="720"/>
      <w:contextualSpacing/>
    </w:pPr>
  </w:style>
  <w:style w:type="paragraph" w:customStyle="1" w:styleId="1">
    <w:name w:val="Обычный1"/>
    <w:rsid w:val="001A40A7"/>
    <w:pPr>
      <w:spacing w:after="0"/>
      <w:ind w:left="0" w:firstLine="0"/>
    </w:pPr>
    <w:rPr>
      <w:rFonts w:ascii="Times New Roman" w:eastAsia="ヒラギノ角ゴ Pro W3" w:hAnsi="Times New Roman" w:cs="Times New Roman"/>
      <w:color w:val="00000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335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53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ua-referat.com/%D0%9A%D1%96%D0%BD%D0%BE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100D2-5064-4674-B108-3ABC72FAA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1569</TotalTime>
  <Pages>1</Pages>
  <Words>10357</Words>
  <Characters>5905</Characters>
  <Application>Microsoft Office Word</Application>
  <DocSecurity>0</DocSecurity>
  <Lines>49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Mama</dc:creator>
  <cp:lastModifiedBy>Таня</cp:lastModifiedBy>
  <cp:revision>11</cp:revision>
  <dcterms:created xsi:type="dcterms:W3CDTF">2014-04-15T21:37:00Z</dcterms:created>
  <dcterms:modified xsi:type="dcterms:W3CDTF">2018-02-05T22:15:00Z</dcterms:modified>
</cp:coreProperties>
</file>