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01F" w:rsidRDefault="00D8367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11D11">
        <w:rPr>
          <w:rFonts w:ascii="Times New Roman" w:hAnsi="Times New Roman" w:cs="Times New Roman"/>
          <w:color w:val="FF0000"/>
          <w:sz w:val="24"/>
          <w:szCs w:val="24"/>
          <w:lang w:val="uk-UA"/>
        </w:rPr>
        <w:t>Тема:</w:t>
      </w:r>
      <w:r w:rsidR="000F19E2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0F19E2" w:rsidRPr="000F19E2">
        <w:rPr>
          <w:rFonts w:ascii="Times New Roman" w:hAnsi="Times New Roman" w:cs="Times New Roman"/>
          <w:sz w:val="24"/>
          <w:szCs w:val="24"/>
          <w:lang w:val="uk-UA"/>
        </w:rPr>
        <w:t>«Дві історії кохання</w:t>
      </w:r>
      <w:r w:rsidR="000F19E2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992EB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0F19E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2EBB">
        <w:rPr>
          <w:rFonts w:ascii="Times New Roman" w:hAnsi="Times New Roman" w:cs="Times New Roman"/>
          <w:sz w:val="24"/>
          <w:szCs w:val="24"/>
          <w:lang w:val="uk-UA"/>
        </w:rPr>
        <w:t>У</w:t>
      </w:r>
      <w:r>
        <w:rPr>
          <w:rFonts w:ascii="Times New Roman" w:hAnsi="Times New Roman" w:cs="Times New Roman"/>
          <w:sz w:val="24"/>
          <w:szCs w:val="24"/>
          <w:lang w:val="uk-UA"/>
        </w:rPr>
        <w:t>рок компаративного аналізу жіночих образів творів Т. Г. Шевченка «Катерина», Й. В. Гете «Фауст».</w:t>
      </w:r>
    </w:p>
    <w:p w:rsidR="00D83678" w:rsidRDefault="00D8367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11D11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Мета: </w:t>
      </w:r>
      <w:r w:rsidR="00992EBB" w:rsidRPr="00992EBB">
        <w:rPr>
          <w:rFonts w:ascii="Times New Roman" w:hAnsi="Times New Roman" w:cs="Times New Roman"/>
          <w:sz w:val="24"/>
          <w:szCs w:val="24"/>
          <w:lang w:val="uk-UA"/>
        </w:rPr>
        <w:t>Розглянути дві історії кохання</w:t>
      </w:r>
      <w:r w:rsidR="00992EBB">
        <w:rPr>
          <w:rFonts w:ascii="Times New Roman" w:hAnsi="Times New Roman" w:cs="Times New Roman"/>
          <w:sz w:val="24"/>
          <w:szCs w:val="24"/>
          <w:lang w:val="uk-UA"/>
        </w:rPr>
        <w:t>, з</w:t>
      </w:r>
      <w:r w:rsidR="00992EBB" w:rsidRPr="00992EBB">
        <w:rPr>
          <w:rFonts w:ascii="Times New Roman" w:hAnsi="Times New Roman" w:cs="Times New Roman"/>
          <w:sz w:val="24"/>
          <w:szCs w:val="24"/>
          <w:lang w:val="uk-UA"/>
        </w:rPr>
        <w:t xml:space="preserve">мальовані у творах Т. Г. Шевченка, Й. В. Гете. </w:t>
      </w:r>
      <w:r w:rsidR="00992EBB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2237EA">
        <w:rPr>
          <w:rFonts w:ascii="Times New Roman" w:hAnsi="Times New Roman" w:cs="Times New Roman"/>
          <w:sz w:val="24"/>
          <w:szCs w:val="24"/>
          <w:lang w:val="uk-UA"/>
        </w:rPr>
        <w:t xml:space="preserve">орівняти жіночі образи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2EBB">
        <w:rPr>
          <w:rFonts w:ascii="Times New Roman" w:hAnsi="Times New Roman" w:cs="Times New Roman"/>
          <w:sz w:val="24"/>
          <w:szCs w:val="24"/>
          <w:lang w:val="uk-UA"/>
        </w:rPr>
        <w:t>«Катерини</w:t>
      </w:r>
      <w:r>
        <w:rPr>
          <w:rFonts w:ascii="Times New Roman" w:hAnsi="Times New Roman" w:cs="Times New Roman"/>
          <w:sz w:val="24"/>
          <w:szCs w:val="24"/>
          <w:lang w:val="uk-UA"/>
        </w:rPr>
        <w:t>», «Фауст</w:t>
      </w:r>
      <w:r w:rsidR="00992EBB">
        <w:rPr>
          <w:rFonts w:ascii="Times New Roman" w:hAnsi="Times New Roman" w:cs="Times New Roman"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>», застосовуючи компаративний аналіз</w:t>
      </w:r>
      <w:r w:rsidR="00F11D11">
        <w:rPr>
          <w:rFonts w:ascii="Times New Roman" w:hAnsi="Times New Roman" w:cs="Times New Roman"/>
          <w:sz w:val="24"/>
          <w:szCs w:val="24"/>
          <w:lang w:val="uk-UA"/>
        </w:rPr>
        <w:t>. Допомогти розкрити трагічність конфлікту «Катерина – москаль», «Фауст – Маргарита», дослідити причини трагедії героїнь. Розвивати критичне мислення, творчі здібності учнів. Продовжувати формувати навички роботи з текстом. Виховувати вміння співчувати, прищеплювати почуття відповідальності за свої вчинки.</w:t>
      </w:r>
    </w:p>
    <w:p w:rsidR="00D75FAE" w:rsidRDefault="00D75FAE">
      <w:p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uk-UA"/>
        </w:rPr>
        <w:t>Тип уроку: закріплення знать</w:t>
      </w:r>
    </w:p>
    <w:p w:rsidR="00E32FB7" w:rsidRDefault="00E32FB7">
      <w:p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uk-UA"/>
        </w:rPr>
        <w:t>Методичний прийом – робота в групах</w:t>
      </w:r>
    </w:p>
    <w:p w:rsidR="00F11D11" w:rsidRDefault="00F11D1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E4409">
        <w:rPr>
          <w:rFonts w:ascii="Times New Roman" w:hAnsi="Times New Roman" w:cs="Times New Roman"/>
          <w:color w:val="FF0000"/>
          <w:sz w:val="24"/>
          <w:szCs w:val="24"/>
          <w:lang w:val="uk-UA"/>
        </w:rPr>
        <w:t>Обладнання:</w:t>
      </w:r>
      <w:r w:rsidR="00EE4409" w:rsidRPr="00EE4409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EE4409">
        <w:rPr>
          <w:rFonts w:ascii="Times New Roman" w:hAnsi="Times New Roman" w:cs="Times New Roman"/>
          <w:sz w:val="24"/>
          <w:szCs w:val="24"/>
          <w:lang w:val="uk-UA"/>
        </w:rPr>
        <w:t>портрети Т. Г. Шевченка, Й. В. Гете, ілюстрації до творів, схема «Кола Вена» (заповнюється під час уроку)</w:t>
      </w:r>
    </w:p>
    <w:p w:rsidR="00F11D11" w:rsidRDefault="00F11D11" w:rsidP="00F11D11">
      <w:pPr>
        <w:jc w:val="right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11D11">
        <w:rPr>
          <w:rFonts w:ascii="Times New Roman" w:hAnsi="Times New Roman" w:cs="Times New Roman"/>
          <w:color w:val="FF0000"/>
          <w:sz w:val="24"/>
          <w:szCs w:val="24"/>
          <w:lang w:val="uk-UA"/>
        </w:rPr>
        <w:t>Епіграф: «Прийшла любов, непрохана й неждана – ну як мені за нею не піти?»</w:t>
      </w:r>
    </w:p>
    <w:p w:rsidR="00F11D11" w:rsidRDefault="00F11D11" w:rsidP="00F11D11">
      <w:pPr>
        <w:jc w:val="right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uk-UA"/>
        </w:rPr>
        <w:t>В. Симоненко</w:t>
      </w:r>
    </w:p>
    <w:p w:rsidR="00F11D11" w:rsidRDefault="00F11D11" w:rsidP="00F11D11">
      <w:pPr>
        <w:jc w:val="center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11D11">
        <w:rPr>
          <w:rFonts w:ascii="Times New Roman" w:hAnsi="Times New Roman" w:cs="Times New Roman"/>
          <w:color w:val="FF0000"/>
          <w:sz w:val="24"/>
          <w:szCs w:val="24"/>
          <w:lang w:val="uk-UA"/>
        </w:rPr>
        <w:t>Перебіг уроку</w:t>
      </w:r>
    </w:p>
    <w:p w:rsidR="00F11D11" w:rsidRPr="003C6B6E" w:rsidRDefault="00F11D11" w:rsidP="00F11D11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C6B6E">
        <w:rPr>
          <w:rFonts w:ascii="Times New Roman" w:hAnsi="Times New Roman" w:cs="Times New Roman"/>
          <w:b/>
          <w:sz w:val="24"/>
          <w:szCs w:val="24"/>
          <w:lang w:val="uk-UA"/>
        </w:rPr>
        <w:t>І Організація класу</w:t>
      </w:r>
    </w:p>
    <w:p w:rsidR="00F11D11" w:rsidRPr="003C6B6E" w:rsidRDefault="00F11D11" w:rsidP="00F11D11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C6B6E">
        <w:rPr>
          <w:rFonts w:ascii="Times New Roman" w:hAnsi="Times New Roman" w:cs="Times New Roman"/>
          <w:b/>
          <w:sz w:val="24"/>
          <w:szCs w:val="24"/>
          <w:lang w:val="uk-UA"/>
        </w:rPr>
        <w:t>ІІ Контроль і корекція знань учнів</w:t>
      </w:r>
    </w:p>
    <w:p w:rsidR="00EE4409" w:rsidRDefault="00EE4409" w:rsidP="00EE44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Перевірка домашнього завдання (фронтальна перевірка готовності груп до уроку)</w:t>
      </w:r>
    </w:p>
    <w:p w:rsidR="007B74E2" w:rsidRDefault="007B74E2" w:rsidP="00EE44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Мотивація навчальної діяльності</w:t>
      </w:r>
    </w:p>
    <w:p w:rsidR="007B74E2" w:rsidRDefault="007B74E2" w:rsidP="007B74E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Вчитель: розгляньте портрети письменників, ілюстрації до творів</w:t>
      </w:r>
      <w:r w:rsidR="002237EA">
        <w:rPr>
          <w:rFonts w:ascii="Times New Roman" w:hAnsi="Times New Roman" w:cs="Times New Roman"/>
          <w:sz w:val="24"/>
          <w:szCs w:val="24"/>
          <w:lang w:val="uk-UA"/>
        </w:rPr>
        <w:t>, прочитайте епіграф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Спробуйте сформулювати тему нашого уроку.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Сюгодні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будемо говорити про любов, але не тільки про любов, а ще й про відповідальність.</w:t>
      </w:r>
    </w:p>
    <w:p w:rsidR="007F09FF" w:rsidRDefault="007B74E2" w:rsidP="007B74E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Кубування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«Любов» (1</w:t>
      </w:r>
      <w:r w:rsidR="00192D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192D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назви, 2</w:t>
      </w:r>
      <w:r w:rsidR="00192D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192D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опиши, </w:t>
      </w:r>
      <w:r w:rsidR="00192D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3-</w:t>
      </w:r>
      <w:r w:rsidR="00192D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92D8E">
        <w:rPr>
          <w:rFonts w:ascii="Times New Roman" w:hAnsi="Times New Roman" w:cs="Times New Roman"/>
          <w:sz w:val="24"/>
          <w:szCs w:val="24"/>
          <w:lang w:val="uk-UA"/>
        </w:rPr>
        <w:t>засоціюй</w:t>
      </w:r>
      <w:proofErr w:type="spellEnd"/>
      <w:r w:rsidR="00192D8E">
        <w:rPr>
          <w:rFonts w:ascii="Times New Roman" w:hAnsi="Times New Roman" w:cs="Times New Roman"/>
          <w:sz w:val="24"/>
          <w:szCs w:val="24"/>
          <w:lang w:val="uk-UA"/>
        </w:rPr>
        <w:t>, 4 –</w:t>
      </w:r>
      <w:r w:rsidR="00EC5D7A">
        <w:rPr>
          <w:rFonts w:ascii="Times New Roman" w:hAnsi="Times New Roman" w:cs="Times New Roman"/>
          <w:sz w:val="24"/>
          <w:szCs w:val="24"/>
          <w:lang w:val="uk-UA"/>
        </w:rPr>
        <w:t xml:space="preserve"> порівня</w:t>
      </w:r>
      <w:r w:rsidR="00192D8E">
        <w:rPr>
          <w:rFonts w:ascii="Times New Roman" w:hAnsi="Times New Roman" w:cs="Times New Roman"/>
          <w:sz w:val="24"/>
          <w:szCs w:val="24"/>
          <w:lang w:val="uk-UA"/>
        </w:rPr>
        <w:t xml:space="preserve">й, 5 – застосуй, </w:t>
      </w:r>
      <w:r w:rsidR="007F09FF">
        <w:rPr>
          <w:rFonts w:ascii="Times New Roman" w:hAnsi="Times New Roman" w:cs="Times New Roman"/>
          <w:sz w:val="24"/>
          <w:szCs w:val="24"/>
          <w:lang w:val="uk-UA"/>
        </w:rPr>
        <w:t xml:space="preserve">6 - </w:t>
      </w:r>
      <w:r w:rsidR="00192D8E">
        <w:rPr>
          <w:rFonts w:ascii="Times New Roman" w:hAnsi="Times New Roman" w:cs="Times New Roman"/>
          <w:sz w:val="24"/>
          <w:szCs w:val="24"/>
          <w:lang w:val="uk-UA"/>
        </w:rPr>
        <w:t>«за і проти»</w:t>
      </w:r>
    </w:p>
    <w:p w:rsidR="007B74E2" w:rsidRDefault="00192D8E" w:rsidP="007F09F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 –</w:t>
      </w:r>
      <w:r w:rsidR="00EC5D7A">
        <w:rPr>
          <w:rFonts w:ascii="Times New Roman" w:hAnsi="Times New Roman" w:cs="Times New Roman"/>
          <w:sz w:val="24"/>
          <w:szCs w:val="24"/>
          <w:lang w:val="uk-UA"/>
        </w:rPr>
        <w:t xml:space="preserve"> кохання.</w:t>
      </w:r>
    </w:p>
    <w:p w:rsidR="00192D8E" w:rsidRDefault="00192D8E" w:rsidP="00192D8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 – почуття прихильності до людини</w:t>
      </w:r>
      <w:r w:rsidR="00E32FB7">
        <w:rPr>
          <w:rFonts w:ascii="Times New Roman" w:hAnsi="Times New Roman" w:cs="Times New Roman"/>
          <w:sz w:val="24"/>
          <w:szCs w:val="24"/>
          <w:lang w:val="uk-UA"/>
        </w:rPr>
        <w:t>, бажання бути з нею</w:t>
      </w:r>
      <w:r w:rsidR="00EC5D7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92D8E" w:rsidRDefault="00192D8E" w:rsidP="00192D8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 – </w:t>
      </w:r>
      <w:r w:rsidR="007F09FF">
        <w:rPr>
          <w:rFonts w:ascii="Times New Roman" w:hAnsi="Times New Roman" w:cs="Times New Roman"/>
          <w:sz w:val="24"/>
          <w:szCs w:val="24"/>
          <w:lang w:val="uk-UA"/>
        </w:rPr>
        <w:t>побачення, обійми, поцілунки, секс, шлюб.</w:t>
      </w:r>
    </w:p>
    <w:p w:rsidR="00192D8E" w:rsidRDefault="00192D8E" w:rsidP="00192D8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4 - </w:t>
      </w:r>
      <w:r w:rsidR="007F09FF">
        <w:rPr>
          <w:rFonts w:ascii="Times New Roman" w:hAnsi="Times New Roman" w:cs="Times New Roman"/>
          <w:sz w:val="24"/>
          <w:szCs w:val="24"/>
          <w:lang w:val="uk-UA"/>
        </w:rPr>
        <w:t>у чомусь схоже на хворобу, ніхто не може пояснити чому закохуються.</w:t>
      </w:r>
    </w:p>
    <w:p w:rsidR="007F09FF" w:rsidRDefault="007F09FF" w:rsidP="00192D8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 – потрібне </w:t>
      </w:r>
      <w:r w:rsidR="00E32FB7">
        <w:rPr>
          <w:rFonts w:ascii="Times New Roman" w:hAnsi="Times New Roman" w:cs="Times New Roman"/>
          <w:sz w:val="24"/>
          <w:szCs w:val="24"/>
          <w:lang w:val="uk-UA"/>
        </w:rPr>
        <w:t>для продовження роду,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2FB7">
        <w:rPr>
          <w:rFonts w:ascii="Times New Roman" w:hAnsi="Times New Roman" w:cs="Times New Roman"/>
          <w:sz w:val="24"/>
          <w:szCs w:val="24"/>
          <w:lang w:val="uk-UA"/>
        </w:rPr>
        <w:t>д</w:t>
      </w:r>
      <w:r>
        <w:rPr>
          <w:rFonts w:ascii="Times New Roman" w:hAnsi="Times New Roman" w:cs="Times New Roman"/>
          <w:sz w:val="24"/>
          <w:szCs w:val="24"/>
          <w:lang w:val="uk-UA"/>
        </w:rPr>
        <w:t>ля створення сім</w:t>
      </w:r>
      <w:r w:rsidRPr="00E32FB7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ї </w:t>
      </w:r>
      <w:r w:rsidR="00E32FB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32FB7" w:rsidRDefault="00E32FB7" w:rsidP="00192D8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 – «За» - якщо це почуття взаємне, це – щастя.</w:t>
      </w:r>
    </w:p>
    <w:p w:rsidR="00E32FB7" w:rsidRDefault="00E32FB7" w:rsidP="00192D8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«Проти» - якщо кохання нещасливе, або зраджене – це розбите серце,  біда.</w:t>
      </w:r>
    </w:p>
    <w:p w:rsidR="00E32FB7" w:rsidRPr="003C6B6E" w:rsidRDefault="00E32FB7" w:rsidP="00192D8E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C6B6E">
        <w:rPr>
          <w:rFonts w:ascii="Times New Roman" w:hAnsi="Times New Roman" w:cs="Times New Roman"/>
          <w:b/>
          <w:sz w:val="24"/>
          <w:szCs w:val="24"/>
          <w:lang w:val="uk-UA"/>
        </w:rPr>
        <w:t>ІІІ Основний зміст уроку</w:t>
      </w:r>
    </w:p>
    <w:p w:rsidR="00E32FB7" w:rsidRDefault="00E32FB7" w:rsidP="00E32F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Актуалізація опорних знань учнів</w:t>
      </w:r>
      <w:r w:rsidR="00D075AF">
        <w:rPr>
          <w:rFonts w:ascii="Times New Roman" w:hAnsi="Times New Roman" w:cs="Times New Roman"/>
          <w:sz w:val="24"/>
          <w:szCs w:val="24"/>
          <w:lang w:val="uk-UA"/>
        </w:rPr>
        <w:t xml:space="preserve">. На </w:t>
      </w:r>
      <w:proofErr w:type="spellStart"/>
      <w:r w:rsidR="00D075AF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="00D075AF">
        <w:rPr>
          <w:rFonts w:ascii="Times New Roman" w:hAnsi="Times New Roman" w:cs="Times New Roman"/>
          <w:sz w:val="24"/>
          <w:szCs w:val="24"/>
          <w:lang w:val="uk-UA"/>
        </w:rPr>
        <w:t xml:space="preserve"> ми порівняємо дві</w:t>
      </w:r>
      <w:bookmarkStart w:id="0" w:name="_GoBack"/>
      <w:bookmarkEnd w:id="0"/>
      <w:r w:rsidR="00CF40C7">
        <w:rPr>
          <w:rFonts w:ascii="Times New Roman" w:hAnsi="Times New Roman" w:cs="Times New Roman"/>
          <w:sz w:val="24"/>
          <w:szCs w:val="24"/>
          <w:lang w:val="uk-UA"/>
        </w:rPr>
        <w:t xml:space="preserve"> історії кохання: історію кохання українки Катерини та німкені Маргарити.</w:t>
      </w:r>
    </w:p>
    <w:p w:rsidR="00711383" w:rsidRDefault="00711383" w:rsidP="00711383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«Знайомство»</w:t>
      </w:r>
    </w:p>
    <w:p w:rsidR="00A92A1D" w:rsidRPr="00A92A1D" w:rsidRDefault="00A92A1D" w:rsidP="00A92A1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92A1D">
        <w:rPr>
          <w:rFonts w:ascii="Times New Roman" w:hAnsi="Times New Roman" w:cs="Times New Roman"/>
          <w:sz w:val="24"/>
          <w:szCs w:val="24"/>
          <w:lang w:val="uk-UA"/>
        </w:rPr>
        <w:t>Виступ І групи. Розповідь про історію кохання Катерини до москаля, характеристика образу дівчини підтверджена цитатами з тексту.</w:t>
      </w:r>
    </w:p>
    <w:p w:rsidR="00711383" w:rsidRDefault="00711383" w:rsidP="00711383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711383" w:rsidRDefault="00A92A1D" w:rsidP="00711383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34B45367" wp14:editId="04448711">
            <wp:extent cx="6124575" cy="8914849"/>
            <wp:effectExtent l="0" t="0" r="0" b="635"/>
            <wp:docPr id="16" name="Рисунок 16" descr="Картинки по запросу &quot;картина катерина шевченк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картина катерина шевченко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733" cy="8920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383" w:rsidRDefault="00711383" w:rsidP="00711383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CF40C7" w:rsidRDefault="00A92A1D" w:rsidP="00CF40C7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44619FEC" wp14:editId="7102CDD8">
            <wp:extent cx="5982335" cy="9327767"/>
            <wp:effectExtent l="0" t="0" r="0" b="6985"/>
            <wp:docPr id="17" name="Рисунок 17" descr="Картинки по запросу &quot;картина маргарита с фауст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&quot;картина маргарита с фаустом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340" cy="933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0C7">
        <w:rPr>
          <w:rFonts w:ascii="Times New Roman" w:hAnsi="Times New Roman" w:cs="Times New Roman"/>
          <w:sz w:val="24"/>
          <w:szCs w:val="24"/>
          <w:lang w:val="uk-UA"/>
        </w:rPr>
        <w:lastRenderedPageBreak/>
        <w:t>Виступ ІІ групи. Розповідь про історію кохання Маргарити до Фауста, характеристика образу дівчини підтверджена цитатами з тексту.</w:t>
      </w:r>
    </w:p>
    <w:p w:rsidR="00CF40C7" w:rsidRDefault="00CF40C7" w:rsidP="00CF40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Творча робота в групах. Складання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сенканів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, що характеризують кожного з героїв твору</w:t>
      </w:r>
    </w:p>
    <w:p w:rsidR="00D613ED" w:rsidRDefault="002237E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Зразки:</w:t>
      </w:r>
    </w:p>
    <w:p w:rsidR="002237EA" w:rsidRDefault="002237E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237EA" w:rsidRPr="002237EA" w:rsidRDefault="002237EA" w:rsidP="002237EA">
      <w:p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2237E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                  Маргарита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Романтична, наївна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Повірила, страждала, покаялася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Гретхен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прагне спокутувати гріх</w:t>
      </w:r>
      <w:r w:rsidR="00E3769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«Врятована»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2237EA" w:rsidRPr="002237EA" w:rsidRDefault="002237EA" w:rsidP="002237EA">
      <w:pPr>
        <w:pStyle w:val="a3"/>
        <w:ind w:left="1080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2237EA">
        <w:rPr>
          <w:rFonts w:ascii="Times New Roman" w:hAnsi="Times New Roman" w:cs="Times New Roman"/>
          <w:color w:val="FF0000"/>
          <w:sz w:val="24"/>
          <w:szCs w:val="24"/>
          <w:lang w:val="uk-UA"/>
        </w:rPr>
        <w:t>Катерина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Щира довірлива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Любила, не зважала, шукала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Зневірилася. наклала на себе руки</w:t>
      </w:r>
      <w:r w:rsidR="00E3769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237EA" w:rsidRDefault="002237EA" w:rsidP="000C5628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Покритка</w:t>
      </w:r>
    </w:p>
    <w:p w:rsidR="000C5628" w:rsidRDefault="000C5628" w:rsidP="000C5628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2237EA" w:rsidRPr="002237EA" w:rsidRDefault="002237EA" w:rsidP="002237EA">
      <w:pPr>
        <w:pStyle w:val="a3"/>
        <w:ind w:left="1080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2237EA">
        <w:rPr>
          <w:rFonts w:ascii="Times New Roman" w:hAnsi="Times New Roman" w:cs="Times New Roman"/>
          <w:color w:val="FF0000"/>
          <w:sz w:val="24"/>
          <w:szCs w:val="24"/>
          <w:lang w:val="uk-UA"/>
        </w:rPr>
        <w:t>Фауст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Розумний, передбачливий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Шукав, прагнув, бажав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Намагався врятувати свою кохану</w:t>
      </w:r>
      <w:r w:rsidR="00E3769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Убивця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2237EA" w:rsidRPr="002237EA" w:rsidRDefault="002237EA" w:rsidP="002237EA">
      <w:pPr>
        <w:pStyle w:val="a3"/>
        <w:ind w:left="1080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2237EA">
        <w:rPr>
          <w:rFonts w:ascii="Times New Roman" w:hAnsi="Times New Roman" w:cs="Times New Roman"/>
          <w:color w:val="FF0000"/>
          <w:sz w:val="24"/>
          <w:szCs w:val="24"/>
          <w:lang w:val="uk-UA"/>
        </w:rPr>
        <w:t>Москаль</w:t>
      </w:r>
    </w:p>
    <w:p w:rsidR="002237EA" w:rsidRDefault="002237EA" w:rsidP="00E37692">
      <w:pPr>
        <w:pStyle w:val="a3"/>
        <w:spacing w:before="100" w:beforeAutospacing="1" w:after="0"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Облесливий, байдужий</w:t>
      </w:r>
    </w:p>
    <w:p w:rsidR="002237EA" w:rsidRDefault="002237EA" w:rsidP="00E37692">
      <w:pPr>
        <w:pStyle w:val="a3"/>
        <w:spacing w:before="100" w:beforeAutospacing="1" w:after="0"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Обіцяв, обдурив, покинув</w:t>
      </w:r>
    </w:p>
    <w:p w:rsidR="002237EA" w:rsidRDefault="00E37692" w:rsidP="00E37692">
      <w:pPr>
        <w:pStyle w:val="a3"/>
        <w:spacing w:before="100" w:beforeAutospacing="1" w:after="0"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Не визнав Івася сином.                                                                                                                               </w:t>
      </w:r>
      <w:r w:rsidR="002237EA">
        <w:rPr>
          <w:rFonts w:ascii="Times New Roman" w:hAnsi="Times New Roman" w:cs="Times New Roman"/>
          <w:sz w:val="24"/>
          <w:szCs w:val="24"/>
          <w:lang w:val="uk-UA"/>
        </w:rPr>
        <w:t>Спокусник</w:t>
      </w:r>
      <w:r w:rsidR="002237EA" w:rsidRPr="007376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C5628" w:rsidRDefault="000C5628" w:rsidP="00E37692">
      <w:pPr>
        <w:pStyle w:val="a3"/>
        <w:spacing w:before="100" w:beforeAutospacing="1" w:after="0"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2237EA" w:rsidRDefault="002237EA" w:rsidP="002237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Робота з текстами творів. Зачитування цитат  - відповідей на питання.</w:t>
      </w:r>
    </w:p>
    <w:p w:rsidR="002237EA" w:rsidRDefault="002237EA" w:rsidP="002237E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гр. Які почуття переживає Катерина під час зустрічі з москалем ?</w:t>
      </w:r>
    </w:p>
    <w:p w:rsidR="002237EA" w:rsidRDefault="002237EA" w:rsidP="002237E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ІІ гр. Які почуття переживає Маргарита під час зустрічі з Фаустом?</w:t>
      </w:r>
    </w:p>
    <w:p w:rsidR="002237EA" w:rsidRDefault="002237EA" w:rsidP="002237E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E37692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ІІ гр. Таємне кохання стає явним.  Яким було ставлення суспільства у давні часи в Німеччині й в Україні до дівчини, яка порушила норми моралі?</w:t>
      </w:r>
    </w:p>
    <w:p w:rsidR="002237EA" w:rsidRDefault="002237EA" w:rsidP="002237E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склалася доля родичів дівчат? (усні відповіді на питання).</w:t>
      </w:r>
    </w:p>
    <w:p w:rsidR="002237EA" w:rsidRDefault="002237EA" w:rsidP="002237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Виразне читання в особах</w:t>
      </w:r>
    </w:p>
    <w:p w:rsidR="002237EA" w:rsidRPr="000F19E2" w:rsidRDefault="00E37692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гр. </w:t>
      </w:r>
      <w:r w:rsidR="002237EA">
        <w:rPr>
          <w:rFonts w:ascii="Times New Roman" w:hAnsi="Times New Roman" w:cs="Times New Roman"/>
          <w:sz w:val="24"/>
          <w:szCs w:val="24"/>
          <w:lang w:val="uk-UA"/>
        </w:rPr>
        <w:t>Ост</w:t>
      </w:r>
      <w:r>
        <w:rPr>
          <w:rFonts w:ascii="Times New Roman" w:hAnsi="Times New Roman" w:cs="Times New Roman"/>
          <w:sz w:val="24"/>
          <w:szCs w:val="24"/>
          <w:lang w:val="uk-UA"/>
        </w:rPr>
        <w:t>ання зустріч Катерини і москаля</w:t>
      </w:r>
      <w:r w:rsidR="002237EA">
        <w:rPr>
          <w:rFonts w:ascii="Times New Roman" w:hAnsi="Times New Roman" w:cs="Times New Roman"/>
          <w:sz w:val="24"/>
          <w:szCs w:val="24"/>
          <w:lang w:val="uk-UA"/>
        </w:rPr>
        <w:t xml:space="preserve"> + проблемне запитання: Чи засуджує автор героїню? Чому?</w:t>
      </w:r>
    </w:p>
    <w:p w:rsidR="002237EA" w:rsidRDefault="00E37692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гр.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Остання зустріч </w:t>
      </w:r>
      <w:r>
        <w:rPr>
          <w:rFonts w:ascii="Times New Roman" w:hAnsi="Times New Roman" w:cs="Times New Roman"/>
          <w:sz w:val="24"/>
          <w:szCs w:val="24"/>
          <w:lang w:val="uk-UA"/>
        </w:rPr>
        <w:t>Маргарити і Фауста</w:t>
      </w:r>
      <w:r w:rsidR="002237EA">
        <w:rPr>
          <w:rFonts w:ascii="Times New Roman" w:hAnsi="Times New Roman" w:cs="Times New Roman"/>
          <w:sz w:val="24"/>
          <w:szCs w:val="24"/>
          <w:lang w:val="uk-UA"/>
        </w:rPr>
        <w:t xml:space="preserve"> + проблемне запитання: Чому з неба чується: «Врятована»?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2237EA" w:rsidRPr="003C6B6E" w:rsidRDefault="002237EA" w:rsidP="002237EA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C6B6E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3C6B6E">
        <w:rPr>
          <w:rFonts w:ascii="Times New Roman" w:hAnsi="Times New Roman" w:cs="Times New Roman"/>
          <w:b/>
          <w:sz w:val="24"/>
          <w:szCs w:val="24"/>
        </w:rPr>
        <w:t>V</w:t>
      </w:r>
      <w:r w:rsidRPr="003C6B6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Закріплення знань</w:t>
      </w:r>
    </w:p>
    <w:p w:rsidR="002237EA" w:rsidRDefault="002237EA" w:rsidP="002237E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1.Заповнення схем «Кола Вена» (групи працюють самостійно на окремих аркушах)</w:t>
      </w:r>
      <w:r w:rsidR="000C00AD">
        <w:rPr>
          <w:rFonts w:ascii="Times New Roman" w:hAnsi="Times New Roman" w:cs="Times New Roman"/>
          <w:sz w:val="24"/>
          <w:szCs w:val="24"/>
          <w:lang w:val="uk-UA"/>
        </w:rPr>
        <w:t>. Захист робіт.</w:t>
      </w:r>
    </w:p>
    <w:p w:rsidR="002237EA" w:rsidRPr="00456EF3" w:rsidRDefault="002237EA" w:rsidP="00456EF3">
      <w:pPr>
        <w:pStyle w:val="a3"/>
        <w:ind w:left="1080"/>
        <w:rPr>
          <w:rFonts w:ascii="Times New Roman" w:hAnsi="Times New Roman" w:cs="Times New Roman"/>
          <w:color w:val="FF0000"/>
          <w:sz w:val="24"/>
          <w:szCs w:val="24"/>
          <w:lang w:val="uk-UA"/>
        </w:rPr>
        <w:sectPr w:rsidR="002237EA" w:rsidRPr="00456EF3" w:rsidSect="00A92A1D"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992EBB">
        <w:rPr>
          <w:rFonts w:ascii="Times New Roman" w:hAnsi="Times New Roman" w:cs="Times New Roman"/>
          <w:color w:val="FF0000"/>
          <w:sz w:val="24"/>
          <w:szCs w:val="24"/>
          <w:lang w:val="uk-UA"/>
        </w:rPr>
        <w:t>З</w:t>
      </w:r>
      <w:r w:rsidR="0032629A">
        <w:rPr>
          <w:rFonts w:ascii="Times New Roman" w:hAnsi="Times New Roman" w:cs="Times New Roman"/>
          <w:color w:val="FF0000"/>
          <w:sz w:val="24"/>
          <w:szCs w:val="24"/>
          <w:lang w:val="uk-UA"/>
        </w:rPr>
        <w:t>разки у додатках</w:t>
      </w:r>
    </w:p>
    <w:p w:rsidR="0032629A" w:rsidRDefault="0032629A" w:rsidP="0032629A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C6B6E">
        <w:rPr>
          <w:rFonts w:ascii="Times New Roman" w:hAnsi="Times New Roman" w:cs="Times New Roman"/>
          <w:b/>
          <w:sz w:val="28"/>
          <w:szCs w:val="24"/>
        </w:rPr>
        <w:lastRenderedPageBreak/>
        <w:t>V</w:t>
      </w:r>
      <w:r w:rsidRPr="003C6B6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Підсумок уроку</w:t>
      </w:r>
    </w:p>
    <w:p w:rsidR="0032629A" w:rsidRDefault="0032629A" w:rsidP="0032629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3C6B6E">
        <w:rPr>
          <w:rFonts w:ascii="Times New Roman" w:hAnsi="Times New Roman" w:cs="Times New Roman"/>
          <w:b/>
          <w:sz w:val="24"/>
          <w:szCs w:val="24"/>
          <w:lang w:val="uk-UA"/>
        </w:rPr>
        <w:t>Висновки:</w:t>
      </w:r>
      <w:r w:rsidRPr="003C6B6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2629A" w:rsidRDefault="0032629A" w:rsidP="0032629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1.Незважаючи на те, що персонажі творів Шевченка і Гете  різняться національною і соціальною приналежністю, у Катерини і Маргарити багато спільного. Зокрема те, що вони стали жертвами нещасливого, нерозділеного кохання.</w:t>
      </w:r>
    </w:p>
    <w:p w:rsidR="0032629A" w:rsidRDefault="0032629A" w:rsidP="0032629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2. Проблемне питання. І Катруся 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Гретхен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щиро любили. А чи любили їх? </w:t>
      </w:r>
      <w:r w:rsidR="000C5628">
        <w:rPr>
          <w:rFonts w:ascii="Times New Roman" w:hAnsi="Times New Roman" w:cs="Times New Roman"/>
          <w:sz w:val="24"/>
          <w:szCs w:val="24"/>
          <w:lang w:val="uk-UA"/>
        </w:rPr>
        <w:t xml:space="preserve">Спробуйте пов´язати свої відповіді з епіграфом уроку. </w:t>
      </w:r>
      <w:r>
        <w:rPr>
          <w:rFonts w:ascii="Times New Roman" w:hAnsi="Times New Roman" w:cs="Times New Roman"/>
          <w:sz w:val="24"/>
          <w:szCs w:val="24"/>
          <w:lang w:val="uk-UA"/>
        </w:rPr>
        <w:t>Хто винен у смерті героїнь Гете і Шевченка?</w:t>
      </w:r>
    </w:p>
    <w:p w:rsidR="0032629A" w:rsidRDefault="0032629A" w:rsidP="0032629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(Відповіді учнів) Оцінювання.</w:t>
      </w:r>
    </w:p>
    <w:p w:rsidR="0032629A" w:rsidRDefault="0032629A" w:rsidP="0032629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3.Дійсно, героїні «Фауста» і «Катерини» пережили сильне, яскраве і приємне почуття, заради якого порушили норми суспільної моралі, а згодом і вчинили злочин. І все тому, що вчасно не згадали про відповідальність. </w:t>
      </w:r>
      <w:r w:rsidRPr="000C00AD">
        <w:rPr>
          <w:rFonts w:ascii="Times New Roman" w:hAnsi="Times New Roman" w:cs="Times New Roman"/>
          <w:b/>
          <w:i/>
          <w:sz w:val="24"/>
          <w:szCs w:val="24"/>
          <w:lang w:val="uk-UA"/>
        </w:rPr>
        <w:t>Та чи варте було недовговічне щастя усіх жертв і страждань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</w:p>
    <w:p w:rsidR="0032629A" w:rsidRDefault="0032629A" w:rsidP="0032629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3C6B6E">
        <w:rPr>
          <w:rFonts w:ascii="Times New Roman" w:hAnsi="Times New Roman" w:cs="Times New Roman"/>
          <w:b/>
          <w:sz w:val="28"/>
          <w:szCs w:val="24"/>
        </w:rPr>
        <w:t>V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І </w:t>
      </w:r>
      <w:r w:rsidRPr="003C6B6E">
        <w:rPr>
          <w:rFonts w:ascii="Times New Roman" w:hAnsi="Times New Roman" w:cs="Times New Roman"/>
          <w:b/>
          <w:sz w:val="24"/>
          <w:szCs w:val="24"/>
          <w:lang w:val="uk-UA"/>
        </w:rPr>
        <w:t>Домашнє завдання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3C6B6E">
        <w:rPr>
          <w:rFonts w:ascii="Times New Roman" w:hAnsi="Times New Roman" w:cs="Times New Roman"/>
          <w:sz w:val="24"/>
          <w:szCs w:val="24"/>
          <w:lang w:val="uk-UA"/>
        </w:rPr>
        <w:t>Ві</w:t>
      </w:r>
      <w:r>
        <w:rPr>
          <w:rFonts w:ascii="Times New Roman" w:hAnsi="Times New Roman" w:cs="Times New Roman"/>
          <w:sz w:val="24"/>
          <w:szCs w:val="24"/>
          <w:lang w:val="uk-UA"/>
        </w:rPr>
        <w:t>дповідь на це питання у формі вільного есе буде вашим домашнім завданням.</w:t>
      </w:r>
    </w:p>
    <w:p w:rsidR="0032629A" w:rsidRPr="000C00AD" w:rsidRDefault="0032629A" w:rsidP="0032629A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я бажаю вам зустріти в житті справжнє, взаємне, щасливе кохання. І завжди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пам</w:t>
      </w:r>
      <w:proofErr w:type="spellEnd"/>
      <w:r w:rsidRPr="000C00AD">
        <w:rPr>
          <w:rFonts w:ascii="Times New Roman" w:hAnsi="Times New Roman" w:cs="Times New Roman"/>
          <w:b/>
          <w:sz w:val="24"/>
          <w:szCs w:val="24"/>
          <w:lang w:val="ru-RU"/>
        </w:rPr>
        <w:t>’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ятайте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про відповідальність, бо від ваших вчинків залежить  майбутнє</w:t>
      </w:r>
      <w:r w:rsidRPr="000C00A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не лише ваше, а і ваших рідних.</w:t>
      </w:r>
    </w:p>
    <w:p w:rsidR="00D613ED" w:rsidRDefault="00D613ED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629A" w:rsidRPr="002237EA" w:rsidRDefault="0032629A" w:rsidP="002237EA">
      <w:pPr>
        <w:rPr>
          <w:rFonts w:ascii="Times New Roman" w:hAnsi="Times New Roman" w:cs="Times New Roman"/>
          <w:sz w:val="24"/>
          <w:szCs w:val="24"/>
          <w:lang w:val="uk-UA"/>
        </w:rPr>
        <w:sectPr w:rsidR="0032629A" w:rsidRPr="002237EA" w:rsidSect="00A92A1D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B1BBB" w:rsidRPr="00E37692" w:rsidRDefault="000C5628" w:rsidP="000C5628">
      <w:pPr>
        <w:keepNext/>
        <w:jc w:val="both"/>
        <w:rPr>
          <w:lang w:val="uk-UA"/>
        </w:rPr>
      </w:pPr>
      <w:r>
        <w:rPr>
          <w:lang w:val="uk-UA"/>
        </w:rPr>
        <w:lastRenderedPageBreak/>
        <w:t>Додаток1</w:t>
      </w:r>
      <w:r w:rsidRPr="000C5628">
        <w:rPr>
          <w:lang w:val="uk-UA"/>
        </w:rPr>
        <w:t xml:space="preserve"> </w:t>
      </w:r>
      <w:r w:rsidR="00143997" w:rsidRPr="00160D2B">
        <w:rPr>
          <w:noProof/>
          <w:shd w:val="clear" w:color="auto" w:fill="FFFFFF" w:themeFill="background1"/>
          <w:lang w:val="ru-RU" w:eastAsia="ru-RU"/>
        </w:rPr>
        <w:drawing>
          <wp:inline distT="0" distB="0" distL="0" distR="0" wp14:anchorId="76EA2780" wp14:editId="0FFA640C">
            <wp:extent cx="8858250" cy="5857875"/>
            <wp:effectExtent l="0" t="57150" r="76200" b="0"/>
            <wp:docPr id="11" name="Схема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 w:rsidR="0032629A">
        <w:rPr>
          <w:lang w:val="uk-UA"/>
        </w:rPr>
        <w:lastRenderedPageBreak/>
        <w:t>Додаток2</w:t>
      </w:r>
      <w:r w:rsidR="000C00AD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13DCCE4B" wp14:editId="18E2D3FD">
            <wp:extent cx="9296400" cy="5476875"/>
            <wp:effectExtent l="0" t="0" r="19050" b="0"/>
            <wp:docPr id="18" name="Схема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9625A2" w:rsidRDefault="009625A2" w:rsidP="00EC5D7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3C6B6E" w:rsidRPr="00F848D4" w:rsidRDefault="003C6B6E" w:rsidP="00EC5D7A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3C6B6E" w:rsidRPr="00F848D4" w:rsidSect="000C5628">
      <w:pgSz w:w="15840" w:h="12240" w:orient="landscape"/>
      <w:pgMar w:top="141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F6A"/>
    <w:multiLevelType w:val="hybridMultilevel"/>
    <w:tmpl w:val="AF18A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C6FED"/>
    <w:multiLevelType w:val="hybridMultilevel"/>
    <w:tmpl w:val="FFD0747A"/>
    <w:lvl w:ilvl="0" w:tplc="B48AA9A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0B52560"/>
    <w:multiLevelType w:val="hybridMultilevel"/>
    <w:tmpl w:val="E6C007BE"/>
    <w:lvl w:ilvl="0" w:tplc="5CC2F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6AA"/>
    <w:rsid w:val="000C00AD"/>
    <w:rsid w:val="000C5628"/>
    <w:rsid w:val="000F19E2"/>
    <w:rsid w:val="00143997"/>
    <w:rsid w:val="00160D2B"/>
    <w:rsid w:val="00192D8E"/>
    <w:rsid w:val="002237EA"/>
    <w:rsid w:val="0025003B"/>
    <w:rsid w:val="00273BD6"/>
    <w:rsid w:val="0032629A"/>
    <w:rsid w:val="003C6B6E"/>
    <w:rsid w:val="00456EF3"/>
    <w:rsid w:val="005002B3"/>
    <w:rsid w:val="005E001F"/>
    <w:rsid w:val="007002F4"/>
    <w:rsid w:val="00711383"/>
    <w:rsid w:val="0073762E"/>
    <w:rsid w:val="007B74E2"/>
    <w:rsid w:val="007F09FF"/>
    <w:rsid w:val="008153E8"/>
    <w:rsid w:val="008E3F14"/>
    <w:rsid w:val="00950327"/>
    <w:rsid w:val="009625A2"/>
    <w:rsid w:val="00992EBB"/>
    <w:rsid w:val="00A92A1D"/>
    <w:rsid w:val="00B55787"/>
    <w:rsid w:val="00BA4D66"/>
    <w:rsid w:val="00BB1BBB"/>
    <w:rsid w:val="00C107F9"/>
    <w:rsid w:val="00CF40C7"/>
    <w:rsid w:val="00D075AF"/>
    <w:rsid w:val="00D613ED"/>
    <w:rsid w:val="00D75FAE"/>
    <w:rsid w:val="00D83678"/>
    <w:rsid w:val="00E04BC0"/>
    <w:rsid w:val="00E32FB7"/>
    <w:rsid w:val="00E37692"/>
    <w:rsid w:val="00EA26AA"/>
    <w:rsid w:val="00EC5D7A"/>
    <w:rsid w:val="00EE4409"/>
    <w:rsid w:val="00F11D11"/>
    <w:rsid w:val="00F848D4"/>
    <w:rsid w:val="00FD715B"/>
    <w:rsid w:val="00FE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409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73762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E37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76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409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73762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E37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76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8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44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40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35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diagramLayout" Target="diagrams/layout2.xml"/><Relationship Id="rId10" Type="http://schemas.openxmlformats.org/officeDocument/2006/relationships/diagramLayout" Target="diagrams/layout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C7A93F-157C-49DF-9782-B11E470696DB}" type="doc">
      <dgm:prSet loTypeId="urn:microsoft.com/office/officeart/2005/8/layout/venn1" loCatId="relationship" qsTypeId="urn:microsoft.com/office/officeart/2005/8/quickstyle/simple1" qsCatId="simple" csTypeId="urn:microsoft.com/office/officeart/2005/8/colors/accent1_2" csCatId="accent1" phldr="1"/>
      <dgm:spPr/>
    </dgm:pt>
    <dgm:pt modelId="{B2D4EC25-2523-40FD-B255-2BA94B64195A}">
      <dgm:prSet phldrT="[Текст]" custT="1"/>
      <dgm:spPr>
        <a:solidFill>
          <a:schemeClr val="accent1">
            <a:hueOff val="0"/>
            <a:satOff val="0"/>
            <a:lumOff val="0"/>
          </a:schemeClr>
        </a:solidFill>
        <a:scene3d>
          <a:camera prst="orthographicFront"/>
          <a:lightRig rig="threePt" dir="t"/>
        </a:scene3d>
        <a:sp3d contourW="12700">
          <a:contourClr>
            <a:srgbClr val="FF6699"/>
          </a:contourClr>
        </a:sp3d>
      </dgm:spPr>
      <dgm:t>
        <a:bodyPr lIns="0" rIns="360000" anchor="ctr" anchorCtr="0"/>
        <a:lstStyle/>
        <a:p>
          <a:pPr algn="l"/>
          <a:endParaRPr lang="ru-RU" sz="1400"/>
        </a:p>
        <a:p>
          <a:pPr algn="l"/>
          <a:endParaRPr lang="ru-RU" sz="1400"/>
        </a:p>
        <a:p>
          <a:pPr algn="l"/>
          <a:r>
            <a:rPr lang="ru-RU" sz="1200"/>
            <a:t> </a:t>
          </a:r>
          <a:r>
            <a:rPr lang="ru-RU" sz="1600">
              <a:solidFill>
                <a:srgbClr val="FF0000"/>
              </a:solidFill>
              <a:latin typeface="Gabriola" panose="04040605051002020D02" pitchFamily="82" charset="0"/>
            </a:rPr>
            <a:t>Катерина .</a:t>
          </a:r>
        </a:p>
        <a:p>
          <a:pPr algn="l"/>
          <a:r>
            <a:rPr lang="ru-RU" sz="1200"/>
            <a:t> Українка. Селянка. </a:t>
          </a:r>
        </a:p>
        <a:p>
          <a:pPr algn="l"/>
          <a:r>
            <a:rPr lang="ru-RU" sz="1200"/>
            <a:t> Поважає батьків. </a:t>
          </a:r>
        </a:p>
        <a:p>
          <a:pPr algn="l"/>
          <a:r>
            <a:rPr lang="ru-RU" sz="1200"/>
            <a:t>До останньої миті  вірила обіцянкам </a:t>
          </a:r>
        </a:p>
        <a:p>
          <a:pPr algn="l"/>
          <a:r>
            <a:rPr lang="ru-RU" sz="1200"/>
            <a:t>коханого.   </a:t>
          </a:r>
        </a:p>
        <a:p>
          <a:pPr algn="l"/>
          <a:r>
            <a:rPr lang="ru-RU" sz="1200"/>
            <a:t>Батьки  передчасно сжодять в  могилу </a:t>
          </a:r>
        </a:p>
        <a:p>
          <a:pPr algn="l"/>
          <a:r>
            <a:rPr lang="ru-RU" sz="1200"/>
            <a:t>від ганьби.                         </a:t>
          </a:r>
        </a:p>
        <a:p>
          <a:pPr algn="l"/>
          <a:r>
            <a:rPr lang="ru-RU" sz="1200"/>
            <a:t>Залишила  дитину на шляху.</a:t>
          </a:r>
        </a:p>
        <a:p>
          <a:pPr algn="l"/>
          <a:r>
            <a:rPr lang="ru-RU" sz="1200"/>
            <a:t>Сама,  стративши  від розпачу розум, </a:t>
          </a:r>
        </a:p>
        <a:p>
          <a:pPr algn="l"/>
          <a:r>
            <a:rPr lang="ru-RU" sz="1200"/>
            <a:t>утопилася   в ставку. </a:t>
          </a:r>
        </a:p>
        <a:p>
          <a:pPr algn="l"/>
          <a:r>
            <a:rPr lang="ru-RU" sz="1200"/>
            <a:t>Взяла  на    душу тяжкий гріх.   </a:t>
          </a:r>
        </a:p>
        <a:p>
          <a:pPr algn="l"/>
          <a:r>
            <a:rPr lang="ru-RU" sz="1200"/>
            <a:t> Самогубця.                                                         </a:t>
          </a:r>
        </a:p>
      </dgm:t>
    </dgm:pt>
    <dgm:pt modelId="{FDC10814-04DB-49AE-96AB-711FE562AF5A}" type="parTrans" cxnId="{657A8E9D-2DF6-48B7-87CA-4EB9B226C83F}">
      <dgm:prSet/>
      <dgm:spPr/>
      <dgm:t>
        <a:bodyPr/>
        <a:lstStyle/>
        <a:p>
          <a:endParaRPr lang="ru-RU"/>
        </a:p>
      </dgm:t>
    </dgm:pt>
    <dgm:pt modelId="{58A6767C-FA98-48F3-9DAD-94DE434789E7}" type="sibTrans" cxnId="{657A8E9D-2DF6-48B7-87CA-4EB9B226C83F}">
      <dgm:prSet/>
      <dgm:spPr/>
      <dgm:t>
        <a:bodyPr/>
        <a:lstStyle/>
        <a:p>
          <a:endParaRPr lang="ru-RU"/>
        </a:p>
      </dgm:t>
    </dgm:pt>
    <dgm:pt modelId="{F0E95F2B-36D1-4F1B-843D-16567C62A3DC}">
      <dgm:prSet phldrT="[Текст]" custT="1"/>
      <dgm:spPr>
        <a:solidFill>
          <a:srgbClr val="FF0000">
            <a:alpha val="50000"/>
          </a:srgbClr>
        </a:solidFill>
        <a:ln>
          <a:solidFill>
            <a:srgbClr val="D60093"/>
          </a:solidFill>
        </a:ln>
        <a:scene3d>
          <a:camera prst="orthographicFront"/>
          <a:lightRig rig="threePt" dir="t"/>
        </a:scene3d>
        <a:sp3d extrusionH="76200">
          <a:extrusionClr>
            <a:schemeClr val="bg1"/>
          </a:extrusionClr>
          <a:contourClr>
            <a:srgbClr val="FF6699"/>
          </a:contourClr>
        </a:sp3d>
      </dgm:spPr>
      <dgm:t>
        <a:bodyPr anchor="ctr" anchorCtr="0"/>
        <a:lstStyle/>
        <a:p>
          <a:pPr algn="r"/>
          <a:r>
            <a:rPr lang="ru-RU" sz="1600">
              <a:solidFill>
                <a:srgbClr val="FF0000"/>
              </a:solidFill>
              <a:latin typeface="Gabriola" panose="04040605051002020D02" pitchFamily="82" charset="0"/>
            </a:rPr>
            <a:t>     </a:t>
          </a:r>
          <a:r>
            <a:rPr lang="ru-RU" sz="1600">
              <a:solidFill>
                <a:srgbClr val="0070C0"/>
              </a:solidFill>
              <a:latin typeface="Gabriola" panose="04040605051002020D02" pitchFamily="82" charset="0"/>
            </a:rPr>
            <a:t>Маргарита.                </a:t>
          </a:r>
        </a:p>
        <a:p>
          <a:pPr algn="r"/>
          <a:r>
            <a:rPr lang="ru-RU" sz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  Німкеня. Городянка.     </a:t>
          </a:r>
        </a:p>
        <a:p>
          <a:pPr algn="r"/>
          <a:r>
            <a:rPr lang="ru-RU" sz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 Закохалася у Фауста.</a:t>
          </a:r>
        </a:p>
        <a:p>
          <a:pPr algn="r"/>
          <a:r>
            <a:rPr lang="ru-RU" sz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Захисник - брат - загинув.                                                Отруїла матір. </a:t>
          </a:r>
        </a:p>
        <a:p>
          <a:pPr algn="r"/>
          <a:r>
            <a:rPr lang="ru-RU" sz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 Утопила новонароджену                                                           позашлюбну дитину. </a:t>
          </a:r>
        </a:p>
        <a:p>
          <a:pPr algn="r"/>
          <a:r>
            <a:rPr lang="ru-RU" sz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 Відмовляється від допомоги Фауста.</a:t>
          </a:r>
        </a:p>
        <a:p>
          <a:pPr algn="r"/>
          <a:r>
            <a:rPr lang="ru-RU" sz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  Щиро розкаюється у скоєному злочині і цим рятує свою душу.  Мучениця.    </a:t>
          </a:r>
        </a:p>
      </dgm:t>
    </dgm:pt>
    <dgm:pt modelId="{64F6A6ED-8840-4E0E-B7FB-C0A6135D6C66}" type="parTrans" cxnId="{734AFAFF-6783-4070-B4C5-8895C308BCF3}">
      <dgm:prSet/>
      <dgm:spPr/>
      <dgm:t>
        <a:bodyPr/>
        <a:lstStyle/>
        <a:p>
          <a:endParaRPr lang="ru-RU"/>
        </a:p>
      </dgm:t>
    </dgm:pt>
    <dgm:pt modelId="{3A2D25A2-5E22-4C95-AC82-73300DA2B5ED}" type="sibTrans" cxnId="{734AFAFF-6783-4070-B4C5-8895C308BCF3}">
      <dgm:prSet/>
      <dgm:spPr/>
      <dgm:t>
        <a:bodyPr/>
        <a:lstStyle/>
        <a:p>
          <a:endParaRPr lang="ru-RU"/>
        </a:p>
      </dgm:t>
    </dgm:pt>
    <dgm:pt modelId="{6F29D50B-080D-4B06-AA3C-A666C2A266CC}">
      <dgm:prSet custT="1"/>
      <dgm:spPr/>
      <dgm:t>
        <a:bodyPr/>
        <a:lstStyle/>
        <a:p>
          <a:pPr algn="r"/>
          <a:r>
            <a:rPr lang="uk-UA" sz="900"/>
            <a:t>Ровесниці,  здійснили необдуманий вчинок, закохуються у юнаків іншого соціального стану Порушують норми моралі. Зневажені суспільством. Народжують позашлюбних дітей. Позбулися підтримки сім’ї. Стали причиною загибелі рідних.      </a:t>
          </a:r>
          <a:endParaRPr lang="en-US" sz="900"/>
        </a:p>
      </dgm:t>
    </dgm:pt>
    <dgm:pt modelId="{0211FB80-CBB0-4084-8BAA-1C7FCEBE57C3}" type="sibTrans" cxnId="{41ED2A32-5E74-43A2-BD65-B0904307DBF5}">
      <dgm:prSet/>
      <dgm:spPr/>
      <dgm:t>
        <a:bodyPr/>
        <a:lstStyle/>
        <a:p>
          <a:endParaRPr lang="ru-RU"/>
        </a:p>
      </dgm:t>
    </dgm:pt>
    <dgm:pt modelId="{BB396E94-9631-4D96-90C5-6F9325FA361F}" type="parTrans" cxnId="{41ED2A32-5E74-43A2-BD65-B0904307DBF5}">
      <dgm:prSet/>
      <dgm:spPr/>
      <dgm:t>
        <a:bodyPr/>
        <a:lstStyle/>
        <a:p>
          <a:endParaRPr lang="ru-RU"/>
        </a:p>
      </dgm:t>
    </dgm:pt>
    <dgm:pt modelId="{6CC9079F-8CFA-4AA3-B4F0-43331F8EA9A2}" type="pres">
      <dgm:prSet presAssocID="{DEC7A93F-157C-49DF-9782-B11E470696DB}" presName="compositeShape" presStyleCnt="0">
        <dgm:presLayoutVars>
          <dgm:chMax val="7"/>
          <dgm:dir/>
          <dgm:resizeHandles val="exact"/>
        </dgm:presLayoutVars>
      </dgm:prSet>
      <dgm:spPr/>
    </dgm:pt>
    <dgm:pt modelId="{BC7ECF30-1C53-45E3-8372-A703F3EC2D19}" type="pres">
      <dgm:prSet presAssocID="{B2D4EC25-2523-40FD-B255-2BA94B64195A}" presName="circ1" presStyleLbl="vennNode1" presStyleIdx="0" presStyleCnt="3" custScaleX="144390" custScaleY="152198" custLinFactNeighborX="-31278" custLinFactNeighborY="25517"/>
      <dgm:spPr/>
      <dgm:t>
        <a:bodyPr/>
        <a:lstStyle/>
        <a:p>
          <a:endParaRPr lang="ru-RU"/>
        </a:p>
      </dgm:t>
    </dgm:pt>
    <dgm:pt modelId="{A5991E9A-8258-4B40-9DAF-D36C020AC688}" type="pres">
      <dgm:prSet presAssocID="{B2D4EC25-2523-40FD-B255-2BA94B64195A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C36D829-DE3A-4089-AD0F-A1D589D6DF8A}" type="pres">
      <dgm:prSet presAssocID="{F0E95F2B-36D1-4F1B-843D-16567C62A3DC}" presName="circ2" presStyleLbl="vennNode1" presStyleIdx="1" presStyleCnt="3" custScaleX="154356" custScaleY="156202" custLinFactNeighborX="39030" custLinFactNeighborY="-40819"/>
      <dgm:spPr/>
      <dgm:t>
        <a:bodyPr/>
        <a:lstStyle/>
        <a:p>
          <a:endParaRPr lang="ru-RU"/>
        </a:p>
      </dgm:t>
    </dgm:pt>
    <dgm:pt modelId="{41B9A580-D813-43EE-B5D0-22A3CDE031A4}" type="pres">
      <dgm:prSet presAssocID="{F0E95F2B-36D1-4F1B-843D-16567C62A3DC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21FC97-0AC6-4832-8539-24F6DCE45FE1}" type="pres">
      <dgm:prSet presAssocID="{6F29D50B-080D-4B06-AA3C-A666C2A266CC}" presName="circ3" presStyleLbl="vennNode1" presStyleIdx="2" presStyleCnt="3" custScaleX="46415" custScaleY="92524" custLinFactNeighborX="54629" custLinFactNeighborY="-37316"/>
      <dgm:spPr/>
      <dgm:t>
        <a:bodyPr/>
        <a:lstStyle/>
        <a:p>
          <a:endParaRPr lang="ru-RU"/>
        </a:p>
      </dgm:t>
    </dgm:pt>
    <dgm:pt modelId="{B1F6377B-0226-4276-AEF7-B7255FB9345C}" type="pres">
      <dgm:prSet presAssocID="{6F29D50B-080D-4B06-AA3C-A666C2A266CC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E5F3FE7-65B7-47AB-A4AA-320A32193E69}" type="presOf" srcId="{B2D4EC25-2523-40FD-B255-2BA94B64195A}" destId="{A5991E9A-8258-4B40-9DAF-D36C020AC688}" srcOrd="1" destOrd="0" presId="urn:microsoft.com/office/officeart/2005/8/layout/venn1"/>
    <dgm:cxn modelId="{92CD2EBF-B24D-4A97-8001-B3AE986AB3EE}" type="presOf" srcId="{DEC7A93F-157C-49DF-9782-B11E470696DB}" destId="{6CC9079F-8CFA-4AA3-B4F0-43331F8EA9A2}" srcOrd="0" destOrd="0" presId="urn:microsoft.com/office/officeart/2005/8/layout/venn1"/>
    <dgm:cxn modelId="{CBCDAA15-F3C7-446C-9896-A94738DA2718}" type="presOf" srcId="{F0E95F2B-36D1-4F1B-843D-16567C62A3DC}" destId="{41B9A580-D813-43EE-B5D0-22A3CDE031A4}" srcOrd="1" destOrd="0" presId="urn:microsoft.com/office/officeart/2005/8/layout/venn1"/>
    <dgm:cxn modelId="{1C8C946B-5D58-43B4-9DBB-391A657ECF31}" type="presOf" srcId="{6F29D50B-080D-4B06-AA3C-A666C2A266CC}" destId="{B1F6377B-0226-4276-AEF7-B7255FB9345C}" srcOrd="1" destOrd="0" presId="urn:microsoft.com/office/officeart/2005/8/layout/venn1"/>
    <dgm:cxn modelId="{7BA15B48-E485-4C49-89A4-DECB8F94F547}" type="presOf" srcId="{F0E95F2B-36D1-4F1B-843D-16567C62A3DC}" destId="{2C36D829-DE3A-4089-AD0F-A1D589D6DF8A}" srcOrd="0" destOrd="0" presId="urn:microsoft.com/office/officeart/2005/8/layout/venn1"/>
    <dgm:cxn modelId="{41ED2A32-5E74-43A2-BD65-B0904307DBF5}" srcId="{DEC7A93F-157C-49DF-9782-B11E470696DB}" destId="{6F29D50B-080D-4B06-AA3C-A666C2A266CC}" srcOrd="2" destOrd="0" parTransId="{BB396E94-9631-4D96-90C5-6F9325FA361F}" sibTransId="{0211FB80-CBB0-4084-8BAA-1C7FCEBE57C3}"/>
    <dgm:cxn modelId="{A745E93F-C420-4E34-88EC-E1F363150BF7}" type="presOf" srcId="{6F29D50B-080D-4B06-AA3C-A666C2A266CC}" destId="{7821FC97-0AC6-4832-8539-24F6DCE45FE1}" srcOrd="0" destOrd="0" presId="urn:microsoft.com/office/officeart/2005/8/layout/venn1"/>
    <dgm:cxn modelId="{657A8E9D-2DF6-48B7-87CA-4EB9B226C83F}" srcId="{DEC7A93F-157C-49DF-9782-B11E470696DB}" destId="{B2D4EC25-2523-40FD-B255-2BA94B64195A}" srcOrd="0" destOrd="0" parTransId="{FDC10814-04DB-49AE-96AB-711FE562AF5A}" sibTransId="{58A6767C-FA98-48F3-9DAD-94DE434789E7}"/>
    <dgm:cxn modelId="{734AFAFF-6783-4070-B4C5-8895C308BCF3}" srcId="{DEC7A93F-157C-49DF-9782-B11E470696DB}" destId="{F0E95F2B-36D1-4F1B-843D-16567C62A3DC}" srcOrd="1" destOrd="0" parTransId="{64F6A6ED-8840-4E0E-B7FB-C0A6135D6C66}" sibTransId="{3A2D25A2-5E22-4C95-AC82-73300DA2B5ED}"/>
    <dgm:cxn modelId="{A22D8B9B-EF77-44EE-8473-2827BDF1A5BA}" type="presOf" srcId="{B2D4EC25-2523-40FD-B255-2BA94B64195A}" destId="{BC7ECF30-1C53-45E3-8372-A703F3EC2D19}" srcOrd="0" destOrd="0" presId="urn:microsoft.com/office/officeart/2005/8/layout/venn1"/>
    <dgm:cxn modelId="{3B054665-9632-42D7-880B-E2D059BA3D9E}" type="presParOf" srcId="{6CC9079F-8CFA-4AA3-B4F0-43331F8EA9A2}" destId="{BC7ECF30-1C53-45E3-8372-A703F3EC2D19}" srcOrd="0" destOrd="0" presId="urn:microsoft.com/office/officeart/2005/8/layout/venn1"/>
    <dgm:cxn modelId="{EA12B26D-B41D-4575-8498-3BFE97BC1ED9}" type="presParOf" srcId="{6CC9079F-8CFA-4AA3-B4F0-43331F8EA9A2}" destId="{A5991E9A-8258-4B40-9DAF-D36C020AC688}" srcOrd="1" destOrd="0" presId="urn:microsoft.com/office/officeart/2005/8/layout/venn1"/>
    <dgm:cxn modelId="{1634A864-81B2-48F1-A2D0-197E70613292}" type="presParOf" srcId="{6CC9079F-8CFA-4AA3-B4F0-43331F8EA9A2}" destId="{2C36D829-DE3A-4089-AD0F-A1D589D6DF8A}" srcOrd="2" destOrd="0" presId="urn:microsoft.com/office/officeart/2005/8/layout/venn1"/>
    <dgm:cxn modelId="{A282037A-B6D9-4FD6-8813-445712418690}" type="presParOf" srcId="{6CC9079F-8CFA-4AA3-B4F0-43331F8EA9A2}" destId="{41B9A580-D813-43EE-B5D0-22A3CDE031A4}" srcOrd="3" destOrd="0" presId="urn:microsoft.com/office/officeart/2005/8/layout/venn1"/>
    <dgm:cxn modelId="{B07A25A5-52CC-4679-9D0A-9D8E81CDE8DC}" type="presParOf" srcId="{6CC9079F-8CFA-4AA3-B4F0-43331F8EA9A2}" destId="{7821FC97-0AC6-4832-8539-24F6DCE45FE1}" srcOrd="4" destOrd="0" presId="urn:microsoft.com/office/officeart/2005/8/layout/venn1"/>
    <dgm:cxn modelId="{1DBE61D0-93B5-42A7-A1EF-720D69496FB9}" type="presParOf" srcId="{6CC9079F-8CFA-4AA3-B4F0-43331F8EA9A2}" destId="{B1F6377B-0226-4276-AEF7-B7255FB9345C}" srcOrd="5" destOrd="0" presId="urn:microsoft.com/office/officeart/2005/8/layout/venn1"/>
  </dgm:cxnLst>
  <dgm:bg>
    <a:effectLst>
      <a:softEdge rad="0"/>
    </a:effectLst>
  </dgm:bg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F1FDB15-B652-4CBD-A478-C77554350468}" type="doc">
      <dgm:prSet loTypeId="urn:microsoft.com/office/officeart/2005/8/layout/venn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9A368BC3-34C8-40D6-A981-32F22E5CEA32}">
      <dgm:prSet phldrT="[Текст]"/>
      <dgm:spPr>
        <a:solidFill>
          <a:srgbClr val="FF00FF">
            <a:alpha val="50000"/>
          </a:srgbClr>
        </a:solidFill>
      </dgm:spPr>
      <dgm:t>
        <a:bodyPr/>
        <a:lstStyle/>
        <a:p>
          <a:r>
            <a:rPr lang="uk-UA"/>
            <a:t>Ровесниці,  здійснили необдуманий вчинок, закохуються у юнаків іншого соціального стану Порушують норми моралі. Зневажені суспільством. Народжують позашлюбних дітей. Позбулися підтримки сім’ї. Стали причиною загибелі рідних. </a:t>
          </a:r>
          <a:endParaRPr lang="ru-RU"/>
        </a:p>
      </dgm:t>
    </dgm:pt>
    <dgm:pt modelId="{4DC4D263-43A6-4968-A6EC-880F7ECD7AAB}" type="parTrans" cxnId="{75F62243-A4F7-4A6A-99E7-B7459A3A080C}">
      <dgm:prSet/>
      <dgm:spPr/>
      <dgm:t>
        <a:bodyPr/>
        <a:lstStyle/>
        <a:p>
          <a:endParaRPr lang="ru-RU"/>
        </a:p>
      </dgm:t>
    </dgm:pt>
    <dgm:pt modelId="{75041338-E391-4F07-83D6-8AC876F4B0B0}" type="sibTrans" cxnId="{75F62243-A4F7-4A6A-99E7-B7459A3A080C}">
      <dgm:prSet/>
      <dgm:spPr/>
      <dgm:t>
        <a:bodyPr/>
        <a:lstStyle/>
        <a:p>
          <a:endParaRPr lang="ru-RU"/>
        </a:p>
      </dgm:t>
    </dgm:pt>
    <dgm:pt modelId="{F0302ACE-4CB2-45CD-842F-BA181D183E75}">
      <dgm:prSet phldrT="[Текст]"/>
      <dgm:spPr/>
      <dgm:t>
        <a:bodyPr/>
        <a:lstStyle/>
        <a:p>
          <a:r>
            <a:rPr lang="ru-RU">
              <a:solidFill>
                <a:srgbClr val="FF0000"/>
              </a:solidFill>
            </a:rPr>
            <a:t>Маргарита. </a:t>
          </a:r>
          <a:r>
            <a:rPr lang="ru-RU"/>
            <a:t>Німкеня. Городянка. Закохалася у Фауста.Захисник - брат - загинув. Отруїла матір. Утопила новонароджену позашлюбну дитину. Відмовляється від допомоги Фауста. Щиро розкаюється у скоєному злочині і цим рятує свою душу. </a:t>
          </a:r>
        </a:p>
      </dgm:t>
    </dgm:pt>
    <dgm:pt modelId="{B95C73C0-2EA5-4449-B689-6B61A910355D}" type="parTrans" cxnId="{88FFD384-CD18-4FEC-A207-12D532C52640}">
      <dgm:prSet/>
      <dgm:spPr/>
      <dgm:t>
        <a:bodyPr/>
        <a:lstStyle/>
        <a:p>
          <a:endParaRPr lang="ru-RU"/>
        </a:p>
      </dgm:t>
    </dgm:pt>
    <dgm:pt modelId="{E6BE94CA-FF79-4BDD-9F92-B5C775AB9830}" type="sibTrans" cxnId="{88FFD384-CD18-4FEC-A207-12D532C52640}">
      <dgm:prSet/>
      <dgm:spPr/>
      <dgm:t>
        <a:bodyPr/>
        <a:lstStyle/>
        <a:p>
          <a:endParaRPr lang="ru-RU"/>
        </a:p>
      </dgm:t>
    </dgm:pt>
    <dgm:pt modelId="{F7016CF6-3A08-4271-A4D7-0FA40E940EED}">
      <dgm:prSet/>
      <dgm:spPr/>
      <dgm:t>
        <a:bodyPr/>
        <a:lstStyle/>
        <a:p>
          <a:r>
            <a:rPr lang="ru-RU">
              <a:solidFill>
                <a:srgbClr val="FF0000"/>
              </a:solidFill>
            </a:rPr>
            <a:t>Катерина</a:t>
          </a:r>
          <a:r>
            <a:rPr lang="ru-RU"/>
            <a:t> . Українка. Селянка. Поважає батьків. До останньої миті вірила обіцянкам коханого.  Батьки передчасно сжодять в могилу від ганьби. Залишила дитину на шляху. Сама, стративши від розпачу розум, утопилася в ставку. Взяла  на душу тяжкий гріх. Самогубця.</a:t>
          </a:r>
        </a:p>
      </dgm:t>
    </dgm:pt>
    <dgm:pt modelId="{52A71BBC-6F9E-4B8C-A409-6C88649C542D}" type="parTrans" cxnId="{5561380D-13F5-4368-A8BD-7B9E2FACCCE7}">
      <dgm:prSet/>
      <dgm:spPr/>
      <dgm:t>
        <a:bodyPr/>
        <a:lstStyle/>
        <a:p>
          <a:endParaRPr lang="ru-RU"/>
        </a:p>
      </dgm:t>
    </dgm:pt>
    <dgm:pt modelId="{3D5DD97A-C56A-4910-BB24-4F582E8F1F8D}" type="sibTrans" cxnId="{5561380D-13F5-4368-A8BD-7B9E2FACCCE7}">
      <dgm:prSet/>
      <dgm:spPr/>
      <dgm:t>
        <a:bodyPr/>
        <a:lstStyle/>
        <a:p>
          <a:endParaRPr lang="ru-RU"/>
        </a:p>
      </dgm:t>
    </dgm:pt>
    <dgm:pt modelId="{42DA36FE-5B71-4B6C-9567-ADD91A0521A9}" type="pres">
      <dgm:prSet presAssocID="{DF1FDB15-B652-4CBD-A478-C77554350468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8B5D547-50AD-43FA-8CE8-382BC1D2EADC}" type="pres">
      <dgm:prSet presAssocID="{F7016CF6-3A08-4271-A4D7-0FA40E940EED}" presName="Name5" presStyleLbl="venn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CDCEB67-737D-4E73-A835-1E5F47B163FF}" type="pres">
      <dgm:prSet presAssocID="{3D5DD97A-C56A-4910-BB24-4F582E8F1F8D}" presName="space" presStyleCnt="0"/>
      <dgm:spPr/>
    </dgm:pt>
    <dgm:pt modelId="{692501CA-2F73-4AD9-A9FA-94A5E964E316}" type="pres">
      <dgm:prSet presAssocID="{9A368BC3-34C8-40D6-A981-32F22E5CEA32}" presName="Name5" presStyleLbl="venn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4833B0-DF37-438F-B08F-8D7E8A5C40B2}" type="pres">
      <dgm:prSet presAssocID="{75041338-E391-4F07-83D6-8AC876F4B0B0}" presName="space" presStyleCnt="0"/>
      <dgm:spPr/>
    </dgm:pt>
    <dgm:pt modelId="{B063AD7D-251F-4113-91F2-297B5A68411D}" type="pres">
      <dgm:prSet presAssocID="{F0302ACE-4CB2-45CD-842F-BA181D183E75}" presName="Name5" presStyleLbl="venn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561380D-13F5-4368-A8BD-7B9E2FACCCE7}" srcId="{DF1FDB15-B652-4CBD-A478-C77554350468}" destId="{F7016CF6-3A08-4271-A4D7-0FA40E940EED}" srcOrd="0" destOrd="0" parTransId="{52A71BBC-6F9E-4B8C-A409-6C88649C542D}" sibTransId="{3D5DD97A-C56A-4910-BB24-4F582E8F1F8D}"/>
    <dgm:cxn modelId="{75F62243-A4F7-4A6A-99E7-B7459A3A080C}" srcId="{DF1FDB15-B652-4CBD-A478-C77554350468}" destId="{9A368BC3-34C8-40D6-A981-32F22E5CEA32}" srcOrd="1" destOrd="0" parTransId="{4DC4D263-43A6-4968-A6EC-880F7ECD7AAB}" sibTransId="{75041338-E391-4F07-83D6-8AC876F4B0B0}"/>
    <dgm:cxn modelId="{71846CF1-73D1-4BEC-A751-2A1B1C743CBE}" type="presOf" srcId="{F0302ACE-4CB2-45CD-842F-BA181D183E75}" destId="{B063AD7D-251F-4113-91F2-297B5A68411D}" srcOrd="0" destOrd="0" presId="urn:microsoft.com/office/officeart/2005/8/layout/venn3"/>
    <dgm:cxn modelId="{37D76778-104C-4A2C-9A5C-00CB3023EA9D}" type="presOf" srcId="{9A368BC3-34C8-40D6-A981-32F22E5CEA32}" destId="{692501CA-2F73-4AD9-A9FA-94A5E964E316}" srcOrd="0" destOrd="0" presId="urn:microsoft.com/office/officeart/2005/8/layout/venn3"/>
    <dgm:cxn modelId="{1783990A-5A94-4C4C-83FE-21616DA0D030}" type="presOf" srcId="{DF1FDB15-B652-4CBD-A478-C77554350468}" destId="{42DA36FE-5B71-4B6C-9567-ADD91A0521A9}" srcOrd="0" destOrd="0" presId="urn:microsoft.com/office/officeart/2005/8/layout/venn3"/>
    <dgm:cxn modelId="{88FFD384-CD18-4FEC-A207-12D532C52640}" srcId="{DF1FDB15-B652-4CBD-A478-C77554350468}" destId="{F0302ACE-4CB2-45CD-842F-BA181D183E75}" srcOrd="2" destOrd="0" parTransId="{B95C73C0-2EA5-4449-B689-6B61A910355D}" sibTransId="{E6BE94CA-FF79-4BDD-9F92-B5C775AB9830}"/>
    <dgm:cxn modelId="{08F57C0E-E675-4F5D-BEF6-C1B314E1546B}" type="presOf" srcId="{F7016CF6-3A08-4271-A4D7-0FA40E940EED}" destId="{B8B5D547-50AD-43FA-8CE8-382BC1D2EADC}" srcOrd="0" destOrd="0" presId="urn:microsoft.com/office/officeart/2005/8/layout/venn3"/>
    <dgm:cxn modelId="{4F05F0A6-A18D-49E6-8AF7-B1497548516D}" type="presParOf" srcId="{42DA36FE-5B71-4B6C-9567-ADD91A0521A9}" destId="{B8B5D547-50AD-43FA-8CE8-382BC1D2EADC}" srcOrd="0" destOrd="0" presId="urn:microsoft.com/office/officeart/2005/8/layout/venn3"/>
    <dgm:cxn modelId="{77458367-F9A1-4819-B40C-3AFDF0B32973}" type="presParOf" srcId="{42DA36FE-5B71-4B6C-9567-ADD91A0521A9}" destId="{ECDCEB67-737D-4E73-A835-1E5F47B163FF}" srcOrd="1" destOrd="0" presId="urn:microsoft.com/office/officeart/2005/8/layout/venn3"/>
    <dgm:cxn modelId="{C062CA9F-C174-49DF-8098-DC12AE833224}" type="presParOf" srcId="{42DA36FE-5B71-4B6C-9567-ADD91A0521A9}" destId="{692501CA-2F73-4AD9-A9FA-94A5E964E316}" srcOrd="2" destOrd="0" presId="urn:microsoft.com/office/officeart/2005/8/layout/venn3"/>
    <dgm:cxn modelId="{1E689A2C-5908-42D5-96B2-A1C65CA2F6E1}" type="presParOf" srcId="{42DA36FE-5B71-4B6C-9567-ADD91A0521A9}" destId="{434833B0-DF37-438F-B08F-8D7E8A5C40B2}" srcOrd="3" destOrd="0" presId="urn:microsoft.com/office/officeart/2005/8/layout/venn3"/>
    <dgm:cxn modelId="{6B6D93F8-526E-48C5-939F-272BE394E71E}" type="presParOf" srcId="{42DA36FE-5B71-4B6C-9567-ADD91A0521A9}" destId="{B063AD7D-251F-4113-91F2-297B5A68411D}" srcOrd="4" destOrd="0" presId="urn:microsoft.com/office/officeart/2005/8/layout/venn3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7ECF30-1C53-45E3-8372-A703F3EC2D19}">
      <dsp:nvSpPr>
        <dsp:cNvPr id="0" name=""/>
        <dsp:cNvSpPr/>
      </dsp:nvSpPr>
      <dsp:spPr>
        <a:xfrm>
          <a:off x="209884" y="110590"/>
          <a:ext cx="4912789" cy="5178452"/>
        </a:xfrm>
        <a:prstGeom prst="ellipse">
          <a:avLst/>
        </a:prstGeom>
        <a:solidFill>
          <a:schemeClr val="accent1">
            <a:hueOff val="0"/>
            <a:satOff val="0"/>
            <a:lum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 contourW="12700">
          <a:contourClr>
            <a:srgbClr val="FF6699"/>
          </a:contourClr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360000" bIns="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 </a:t>
          </a:r>
          <a:r>
            <a:rPr lang="ru-RU" sz="1600" kern="1200">
              <a:solidFill>
                <a:srgbClr val="FF0000"/>
              </a:solidFill>
              <a:latin typeface="Gabriola" panose="04040605051002020D02" pitchFamily="82" charset="0"/>
            </a:rPr>
            <a:t>Катерина 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 Українка. Селянка.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 Поважає батьків.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До останньої миті  вірила обіцянкам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коханого.  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Батьки  передчасно сжодять в  могилу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від ганьби.                        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Залишила  дитину на шляху.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Сама,  стративши  від розпачу розум,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утопилася   в ставку.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Взяла  на    душу тяжкий гріх.   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 Самогубця.                                                         </a:t>
          </a:r>
        </a:p>
      </dsp:txBody>
      <dsp:txXfrm>
        <a:off x="864922" y="1016819"/>
        <a:ext cx="3602712" cy="2330303"/>
      </dsp:txXfrm>
    </dsp:sp>
    <dsp:sp modelId="{2C36D829-DE3A-4089-AD0F-A1D589D6DF8A}">
      <dsp:nvSpPr>
        <dsp:cNvPr id="0" name=""/>
        <dsp:cNvSpPr/>
      </dsp:nvSpPr>
      <dsp:spPr>
        <a:xfrm>
          <a:off x="3606373" y="0"/>
          <a:ext cx="5251876" cy="5314686"/>
        </a:xfrm>
        <a:prstGeom prst="ellipse">
          <a:avLst/>
        </a:prstGeom>
        <a:solidFill>
          <a:srgbClr val="FF0000">
            <a:alpha val="50000"/>
          </a:srgbClr>
        </a:solidFill>
        <a:ln w="12700" cap="flat" cmpd="sng" algn="ctr">
          <a:solidFill>
            <a:srgbClr val="D60093"/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 extrusionH="76200">
          <a:extrusionClr>
            <a:schemeClr val="bg1"/>
          </a:extrusionClr>
          <a:contourClr>
            <a:srgbClr val="FF6699"/>
          </a:contourClr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rgbClr val="FF0000"/>
              </a:solidFill>
              <a:latin typeface="Gabriola" panose="04040605051002020D02" pitchFamily="82" charset="0"/>
            </a:rPr>
            <a:t>     </a:t>
          </a:r>
          <a:r>
            <a:rPr lang="ru-RU" sz="1600" kern="1200">
              <a:solidFill>
                <a:srgbClr val="0070C0"/>
              </a:solidFill>
              <a:latin typeface="Gabriola" panose="04040605051002020D02" pitchFamily="82" charset="0"/>
            </a:rPr>
            <a:t>Маргарита.                </a:t>
          </a:r>
        </a:p>
        <a:p>
          <a:pPr lvl="0" algn="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  Німкеня. Городянка.     </a:t>
          </a:r>
        </a:p>
        <a:p>
          <a:pPr lvl="0" algn="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 Закохалася у Фауста.</a:t>
          </a:r>
        </a:p>
        <a:p>
          <a:pPr lvl="0" algn="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Захисник - брат - загинув.                                                Отруїла матір. </a:t>
          </a:r>
        </a:p>
        <a:p>
          <a:pPr lvl="0" algn="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 Утопила новонароджену                                                           позашлюбну дитину. </a:t>
          </a:r>
        </a:p>
        <a:p>
          <a:pPr lvl="0" algn="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 Відмовляється від допомоги Фауста.</a:t>
          </a:r>
        </a:p>
        <a:p>
          <a:pPr lvl="0" algn="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chemeClr val="tx1">
                  <a:hueOff val="0"/>
                  <a:satOff val="0"/>
                  <a:lumOff val="0"/>
                </a:schemeClr>
              </a:solidFill>
            </a:rPr>
            <a:t>  Щиро розкаюється у скоєному злочині і цим рятує свою душу.  Мучениця.    </a:t>
          </a:r>
        </a:p>
      </dsp:txBody>
      <dsp:txXfrm>
        <a:off x="5212572" y="1372960"/>
        <a:ext cx="3151126" cy="2923077"/>
      </dsp:txXfrm>
    </dsp:sp>
    <dsp:sp modelId="{7821FC97-0AC6-4832-8539-24F6DCE45FE1}">
      <dsp:nvSpPr>
        <dsp:cNvPr id="0" name=""/>
        <dsp:cNvSpPr/>
      </dsp:nvSpPr>
      <dsp:spPr>
        <a:xfrm>
          <a:off x="3571879" y="1114447"/>
          <a:ext cx="1579244" cy="3148077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Ровесниці,  здійснили необдуманий вчинок, закохуються у юнаків іншого соціального стану Порушують норми моралі. Зневажені суспільством. Народжують позашлюбних дітей. Позбулися підтримки сім’ї. Стали причиною загибелі рідних.      </a:t>
          </a:r>
          <a:endParaRPr lang="en-US" sz="900" kern="1200"/>
        </a:p>
      </dsp:txBody>
      <dsp:txXfrm>
        <a:off x="3720591" y="1927701"/>
        <a:ext cx="947546" cy="173144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8B5D547-50AD-43FA-8CE8-382BC1D2EADC}">
      <dsp:nvSpPr>
        <dsp:cNvPr id="0" name=""/>
        <dsp:cNvSpPr/>
      </dsp:nvSpPr>
      <dsp:spPr>
        <a:xfrm>
          <a:off x="4085" y="952239"/>
          <a:ext cx="3572395" cy="3572395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96601" tIns="17780" rIns="196601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rgbClr val="FF0000"/>
              </a:solidFill>
            </a:rPr>
            <a:t>Катерина</a:t>
          </a:r>
          <a:r>
            <a:rPr lang="ru-RU" sz="1400" kern="1200"/>
            <a:t> . Українка. Селянка. Поважає батьків. До останньої миті вірила обіцянкам коханого.  Батьки передчасно сжодять в могилу від ганьби. Залишила дитину на шляху. Сама, стративши від розпачу розум, утопилася в ставку. Взяла  на душу тяжкий гріх. Самогубця.</a:t>
          </a:r>
        </a:p>
      </dsp:txBody>
      <dsp:txXfrm>
        <a:off x="527250" y="1475404"/>
        <a:ext cx="2526065" cy="2526065"/>
      </dsp:txXfrm>
    </dsp:sp>
    <dsp:sp modelId="{692501CA-2F73-4AD9-A9FA-94A5E964E316}">
      <dsp:nvSpPr>
        <dsp:cNvPr id="0" name=""/>
        <dsp:cNvSpPr/>
      </dsp:nvSpPr>
      <dsp:spPr>
        <a:xfrm>
          <a:off x="2862002" y="952239"/>
          <a:ext cx="3572395" cy="3572395"/>
        </a:xfrm>
        <a:prstGeom prst="ellipse">
          <a:avLst/>
        </a:prstGeom>
        <a:solidFill>
          <a:srgbClr val="FF00FF">
            <a:alpha val="50000"/>
          </a:srgb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96601" tIns="17780" rIns="196601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/>
            <a:t>Ровесниці,  здійснили необдуманий вчинок, закохуються у юнаків іншого соціального стану Порушують норми моралі. Зневажені суспільством. Народжують позашлюбних дітей. Позбулися підтримки сім’ї. Стали причиною загибелі рідних. </a:t>
          </a:r>
          <a:endParaRPr lang="ru-RU" sz="1400" kern="1200"/>
        </a:p>
      </dsp:txBody>
      <dsp:txXfrm>
        <a:off x="3385167" y="1475404"/>
        <a:ext cx="2526065" cy="2526065"/>
      </dsp:txXfrm>
    </dsp:sp>
    <dsp:sp modelId="{B063AD7D-251F-4113-91F2-297B5A68411D}">
      <dsp:nvSpPr>
        <dsp:cNvPr id="0" name=""/>
        <dsp:cNvSpPr/>
      </dsp:nvSpPr>
      <dsp:spPr>
        <a:xfrm>
          <a:off x="5719918" y="952239"/>
          <a:ext cx="3572395" cy="3572395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96601" tIns="17780" rIns="196601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rgbClr val="FF0000"/>
              </a:solidFill>
            </a:rPr>
            <a:t>Маргарита. </a:t>
          </a:r>
          <a:r>
            <a:rPr lang="ru-RU" sz="1400" kern="1200"/>
            <a:t>Німкеня. Городянка. Закохалася у Фауста.Захисник - брат - загинув. Отруїла матір. Утопила новонароджену позашлюбну дитину. Відмовляється від допомоги Фауста. Щиро розкаюється у скоєному злочині і цим рятує свою душу. </a:t>
          </a:r>
        </a:p>
      </dsp:txBody>
      <dsp:txXfrm>
        <a:off x="6243083" y="1475404"/>
        <a:ext cx="2526065" cy="25260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enn3">
  <dgm:title val=""/>
  <dgm:desc val=""/>
  <dgm:catLst>
    <dgm:cat type="relationship" pri="2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fallback" val="2D"/>
        </dgm:alg>
      </dgm:if>
      <dgm:else name="Name3">
        <dgm:alg type="lin">
          <dgm:param type="fallback" val="2D"/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refType="w" refFor="ch" refPtType="node"/>
      <dgm:constr type="w" for="ch" forName="space" refType="w" refFor="ch" refPtType="node" fact="-0.2"/>
      <dgm:constr type="primFontSz" for="ch" ptType="node" op="equ" val="65"/>
    </dgm:constrLst>
    <dgm:ruleLst/>
    <dgm:forEach name="Name4" axis="ch" ptType="node">
      <dgm:layoutNode name="Name5" styleLbl="vennNode1">
        <dgm:varLst>
          <dgm:bulletEnabled val="1"/>
        </dgm:varLst>
        <dgm:alg type="tx">
          <dgm:param type="txAnchorVertCh" val="mid"/>
          <dgm:param type="txAnchorHorzCh" val="ctr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tMarg" refType="primFontSz" fact="0.1"/>
          <dgm:constr type="bMarg" refType="primFontSz" fact="0.1"/>
          <dgm:constr type="lMarg" refType="w" fact="0.156"/>
          <dgm:constr type="rMarg" refType="w" fact="0.156"/>
        </dgm:constrLst>
        <dgm:ruleLst>
          <dgm:rule type="primFontSz" val="5" fact="NaN" max="NaN"/>
        </dgm:ruleLst>
      </dgm:layoutNode>
      <dgm:forEach name="Name6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14B65-03D0-4CB8-948B-DAC004319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Гость</cp:lastModifiedBy>
  <cp:revision>11</cp:revision>
  <dcterms:created xsi:type="dcterms:W3CDTF">2020-02-21T17:23:00Z</dcterms:created>
  <dcterms:modified xsi:type="dcterms:W3CDTF">2020-02-22T08:38:00Z</dcterms:modified>
</cp:coreProperties>
</file>