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Тема. РМ № 11 (у). Усне висловлення за визначеними характеристиками на основі певної графічної інформації (діаграми, графіка, схеми тощо).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Переяславське, Волинське й Галицьке князівства: основні події політичного життя та відносин із сусідніми державами.</w:t>
      </w:r>
    </w:p>
    <w:p w:rsidR="00FB6C9C" w:rsidRPr="00AF414B" w:rsidRDefault="00FB6C9C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414B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Мета: </w:t>
      </w:r>
      <w:r w:rsidRPr="00AF414B">
        <w:rPr>
          <w:rFonts w:ascii="Times New Roman" w:eastAsia="Times New Roman" w:hAnsi="Times New Roman" w:cs="Times New Roman"/>
          <w:sz w:val="24"/>
          <w:szCs w:val="24"/>
        </w:rPr>
        <w:t xml:space="preserve"> повторити та систематизувати знання про стилі мовлення, їхні ознаки; удосконалювати вміння визначати стилі мовлення, перетворювати інформацію з однієї форми в іншу та створювати висловлювання на основі графічних джерел інформації, висловлювати думки та погляди в усній формі, </w:t>
      </w:r>
      <w:proofErr w:type="spellStart"/>
      <w:r w:rsidRPr="00AF414B">
        <w:rPr>
          <w:rFonts w:ascii="Times New Roman" w:eastAsia="Times New Roman" w:hAnsi="Times New Roman" w:cs="Times New Roman"/>
          <w:sz w:val="24"/>
          <w:szCs w:val="24"/>
        </w:rPr>
        <w:t>логічно</w:t>
      </w:r>
      <w:proofErr w:type="spellEnd"/>
      <w:r w:rsidRPr="00AF414B">
        <w:rPr>
          <w:rFonts w:ascii="Times New Roman" w:eastAsia="Times New Roman" w:hAnsi="Times New Roman" w:cs="Times New Roman"/>
          <w:sz w:val="24"/>
          <w:szCs w:val="24"/>
        </w:rPr>
        <w:t xml:space="preserve"> обґрунтовувати висловлену думку; розвивати зв’язне мовлення, вміння робити висновки</w:t>
      </w:r>
      <w:r w:rsidRPr="00E87C25">
        <w:rPr>
          <w:rFonts w:ascii="Times New Roman" w:hAnsi="Times New Roman"/>
          <w:sz w:val="24"/>
          <w:szCs w:val="28"/>
        </w:rPr>
        <w:t xml:space="preserve">, навички </w:t>
      </w:r>
      <w:proofErr w:type="spellStart"/>
      <w:r w:rsidRPr="00E87C25">
        <w:rPr>
          <w:rFonts w:ascii="Times New Roman" w:hAnsi="Times New Roman"/>
          <w:sz w:val="24"/>
          <w:szCs w:val="28"/>
        </w:rPr>
        <w:t>взаємооцінювання</w:t>
      </w:r>
      <w:proofErr w:type="spellEnd"/>
      <w:r w:rsidRPr="00E87C25">
        <w:rPr>
          <w:rFonts w:ascii="Times New Roman" w:eastAsia="Times New Roman" w:hAnsi="Times New Roman" w:cs="Times New Roman"/>
          <w:szCs w:val="24"/>
        </w:rPr>
        <w:t xml:space="preserve">; </w:t>
      </w:r>
      <w:r w:rsidRPr="00AF414B">
        <w:rPr>
          <w:rFonts w:ascii="Times New Roman" w:eastAsia="Times New Roman" w:hAnsi="Times New Roman" w:cs="Times New Roman"/>
          <w:sz w:val="24"/>
          <w:szCs w:val="24"/>
        </w:rPr>
        <w:t>виховувати  любов до України.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414B">
        <w:rPr>
          <w:rFonts w:ascii="Times New Roman" w:eastAsia="Times New Roman" w:hAnsi="Times New Roman" w:cs="Times New Roman"/>
          <w:sz w:val="24"/>
          <w:szCs w:val="24"/>
        </w:rPr>
        <w:t>Ознайомити учнів з політичним становищем та соціально-економічними особливостями князівств Русі в середині XII – першій половині XIII століття; проаналізувати основні події та розвиток відносин між князівствами Київським,, Переяславським, Волинським і Галицьким; розкрити роль князів в управлінні, організації економіки та соціальній структурі цих князівств; сприяти формуванню в учнів розуміння впливу політичної роздробленості на розвиток земель Русі та підготовку до монгольської навали; розвивати критичне мислення, уміння аналізувати історичні події та робити висновки щодо політичних і економічних процесів середньовічної Русі</w:t>
      </w:r>
    </w:p>
    <w:p w:rsidR="00FB6C9C" w:rsidRPr="00AF414B" w:rsidRDefault="00FB6C9C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уроку: 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бінарний урок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6C9C" w:rsidRPr="00AF414B" w:rsidRDefault="00E87C25">
      <w:pPr>
        <w:spacing w:line="240" w:lineRule="auto"/>
        <w:ind w:left="-566" w:right="-74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Хід уроку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І. Організаційний момент.                                                                                            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ІІ. Ознайомлення учнів з темою, метою уроку.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Ø Повідомлення мети уроку.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Ø Визначте, якими можуть бути критерії оцінювання вашої роботи на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10110" w:type="dxa"/>
        <w:tblInd w:w="-4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50"/>
        <w:gridCol w:w="7260"/>
      </w:tblGrid>
      <w:tr w:rsidR="00AF414B" w:rsidRPr="00AF414B">
        <w:trPr>
          <w:trHeight w:val="330"/>
        </w:trPr>
        <w:tc>
          <w:tcPr>
            <w:tcW w:w="2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Результат</w:t>
            </w:r>
          </w:p>
        </w:tc>
        <w:tc>
          <w:tcPr>
            <w:tcW w:w="7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Критерій</w:t>
            </w:r>
          </w:p>
        </w:tc>
      </w:tr>
      <w:tr w:rsidR="00AF414B" w:rsidRPr="00AF414B">
        <w:trPr>
          <w:trHeight w:val="585"/>
        </w:trPr>
        <w:tc>
          <w:tcPr>
            <w:tcW w:w="285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Я добре працював/ працювала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Я активно працював/працювала, піднімав/піднімала руку, виконував/виконувала завдання без помилок.</w:t>
            </w:r>
          </w:p>
        </w:tc>
      </w:tr>
      <w:tr w:rsidR="00AF414B" w:rsidRPr="00AF414B">
        <w:trPr>
          <w:trHeight w:val="825"/>
        </w:trPr>
        <w:tc>
          <w:tcPr>
            <w:tcW w:w="285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Я можу працювати краще!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працював/працювала на </w:t>
            </w:r>
            <w:proofErr w:type="spellStart"/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уроці</w:t>
            </w:r>
            <w:proofErr w:type="spellEnd"/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, піднімав/піднімала руку, але не все зрозумів/зрозуміла. Деякі завдання я не зміг/ не змогла виконати.</w:t>
            </w:r>
          </w:p>
        </w:tc>
      </w:tr>
      <w:tr w:rsidR="00AF414B" w:rsidRPr="00AF414B">
        <w:trPr>
          <w:trHeight w:val="540"/>
        </w:trPr>
        <w:tc>
          <w:tcPr>
            <w:tcW w:w="285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Мені потрібна допомога!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не працював/працювала на </w:t>
            </w:r>
            <w:proofErr w:type="spellStart"/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уроці</w:t>
            </w:r>
            <w:proofErr w:type="spellEnd"/>
            <w:r w:rsidRPr="00AF414B">
              <w:rPr>
                <w:rFonts w:ascii="Times New Roman" w:eastAsia="Times New Roman" w:hAnsi="Times New Roman" w:cs="Times New Roman"/>
                <w:sz w:val="24"/>
                <w:szCs w:val="24"/>
              </w:rPr>
              <w:t>,  не зрозумів/ не зрозуміла завдання. Вони були важкі для мене.</w:t>
            </w:r>
          </w:p>
        </w:tc>
      </w:tr>
    </w:tbl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6C9C" w:rsidRPr="00AF414B" w:rsidRDefault="00E87C25" w:rsidP="00AF414B">
      <w:pP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ІІІ. Актуалізація знань, умінь та навичок.</w:t>
      </w:r>
    </w:p>
    <w:p w:rsidR="00FB6C9C" w:rsidRPr="00AF414B" w:rsidRDefault="00E87C25" w:rsidP="00AF414B">
      <w:pPr>
        <w:pStyle w:val="a9"/>
        <w:numPr>
          <w:ilvl w:val="0"/>
          <w:numId w:val="1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Маркування знань 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(учень</w:t>
      </w:r>
      <w:r w:rsidRPr="00AF414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у запропонованій вчителем таблиці із пронумерованими питаннями, які стосуються окремої теми,  ставить навпроти питань відповідний, на їхню думку, символ: + («знаю відповідь»), ! («не знаю відповіді»), ? («не зовсім впевнений у відповіді»). </w:t>
      </w:r>
    </w:p>
    <w:p w:rsidR="00FB6C9C" w:rsidRPr="00AF414B" w:rsidRDefault="00E87C25" w:rsidP="00AF414B">
      <w:pP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6"/>
        <w:tblW w:w="10335" w:type="dxa"/>
        <w:tblInd w:w="-6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690"/>
        <w:gridCol w:w="1770"/>
        <w:gridCol w:w="1875"/>
      </w:tblGrid>
      <w:tr w:rsidR="00AF414B" w:rsidRPr="00AF414B">
        <w:trPr>
          <w:trHeight w:val="570"/>
        </w:trPr>
        <w:tc>
          <w:tcPr>
            <w:tcW w:w="6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Питання</w:t>
            </w:r>
          </w:p>
        </w:tc>
        <w:tc>
          <w:tcPr>
            <w:tcW w:w="17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початку уроку я:</w:t>
            </w:r>
          </w:p>
        </w:tc>
        <w:tc>
          <w:tcPr>
            <w:tcW w:w="187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 кінці уроку я:</w:t>
            </w:r>
          </w:p>
        </w:tc>
      </w:tr>
      <w:tr w:rsidR="00AF414B" w:rsidRPr="00AF414B">
        <w:trPr>
          <w:trHeight w:val="28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Які існують стилі мовлення?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360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 відрізнити один стиль мовлення від іншого?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28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Які ознаки публіцистичного стилю?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28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Які ознаки художнього стилю?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360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Які існують види інформації за способом подання?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300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Що таке політична централізація та децентралізація?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28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Що таке політичне дроблення Русі?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37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Які були причини політичного дроблення Русі?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660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Яким був політичний і соціально-економічний розвиток Київського князівства?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67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Яким був політичний і соціально-економічний розвиток Переяславського князівства?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600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Яким був політичний і соціально-економічний розвиток Галицького князівства?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414B" w:rsidRPr="00AF414B">
        <w:trPr>
          <w:trHeight w:val="645"/>
        </w:trPr>
        <w:tc>
          <w:tcPr>
            <w:tcW w:w="66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Яким був політичний і соціально-економічний розвиток Волинського князівства?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B6C9C" w:rsidRPr="00AF414B" w:rsidRDefault="00E87C25">
      <w:pPr>
        <w:spacing w:line="240" w:lineRule="auto"/>
        <w:ind w:right="-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6C9C" w:rsidRPr="00AF414B" w:rsidRDefault="00E87C25" w:rsidP="00AF414B">
      <w:pPr>
        <w:pStyle w:val="a9"/>
        <w:numPr>
          <w:ilvl w:val="0"/>
          <w:numId w:val="1"/>
        </w:numPr>
        <w:spacing w:line="240" w:lineRule="auto"/>
        <w:ind w:left="-567" w:right="-27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Вправа 1.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Прочитайте тексти, визначте князя, про якого йдеться. </w:t>
      </w:r>
    </w:p>
    <w:p w:rsidR="00AF0CF4" w:rsidRPr="00AF414B" w:rsidRDefault="00AF0CF4">
      <w:pPr>
        <w:spacing w:line="240" w:lineRule="auto"/>
        <w:ind w:left="-566" w:right="-27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tbl>
      <w:tblPr>
        <w:tblStyle w:val="a7"/>
        <w:tblW w:w="10215" w:type="dxa"/>
        <w:tblInd w:w="-5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215"/>
      </w:tblGrid>
      <w:tr w:rsidR="00AF414B" w:rsidRPr="00AF414B">
        <w:trPr>
          <w:trHeight w:val="6150"/>
        </w:trPr>
        <w:tc>
          <w:tcPr>
            <w:tcW w:w="102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Пролетіли дні короткі…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 смертю …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Всіх своїх синів покликав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І з любов'ю проказав: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"Вас я, діти, покидаю,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Йду я в ліпшу сторону,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Але, діти, пам'ятайте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Мою заповідь одну: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Не сваріться, </w:t>
            </w:r>
            <w:proofErr w:type="spellStart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жийте</w:t>
            </w:r>
            <w:proofErr w:type="spellEnd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згоді: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Тільки мир </w:t>
            </w:r>
            <w:proofErr w:type="spellStart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збере</w:t>
            </w:r>
            <w:proofErr w:type="spellEnd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усе,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А незгода, наче вітер,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Все по полю рознесе.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Як не будете всі разом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Йти до спільної мети,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Ви, державу зруйнувавши,</w:t>
            </w:r>
          </w:p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Подастеся</w:t>
            </w:r>
            <w:proofErr w:type="spellEnd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 світи (</w:t>
            </w:r>
            <w:proofErr w:type="spellStart"/>
            <w:r w:rsidRPr="00AF414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О.Олесь</w:t>
            </w:r>
            <w:proofErr w:type="spellEnd"/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AF414B" w:rsidRPr="00AF414B">
        <w:trPr>
          <w:trHeight w:val="1110"/>
        </w:trPr>
        <w:tc>
          <w:tcPr>
            <w:tcW w:w="1021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Князь … добре пам’ятав життєві настанови княгині Ольги, своєї бабусі, яка була християнкою. Тому 988 року князь охрестився сам у місті Корсуні (Херсонесі), під ім’ям Василій, а згодом у Києві на річці Почайна охрестив населення держави. Залишаючись у  Києві, розпочав його розбудову (</w:t>
            </w:r>
            <w:r w:rsidRPr="00AF414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 підручника</w:t>
            </w: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AF414B" w:rsidRPr="00AF414B">
        <w:trPr>
          <w:trHeight w:val="1110"/>
        </w:trPr>
        <w:tc>
          <w:tcPr>
            <w:tcW w:w="1021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6C9C" w:rsidRPr="00AF414B" w:rsidRDefault="00E87C25">
            <w:pPr>
              <w:shd w:val="clear" w:color="auto" w:fill="FFFFFF"/>
              <w:spacing w:line="240" w:lineRule="auto"/>
              <w:ind w:right="-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… Хто ж не знає імені цього правителя, внука Ярослава Мудрого, який став великим князем Київським у віці 60 років. Але сьогодні ми розповімо не про нього, а про те, як він став “... першим царем Русі” … (</w:t>
            </w:r>
            <w:r w:rsidRPr="00AF414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 інтернет-джерела</w:t>
            </w:r>
            <w:r w:rsidRPr="00AF414B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FB6C9C" w:rsidRPr="00AF414B" w:rsidRDefault="00E87C25">
      <w:pPr>
        <w:spacing w:line="240" w:lineRule="auto"/>
        <w:ind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B6C9C" w:rsidRPr="00AF414B" w:rsidRDefault="00E87C25" w:rsidP="00AF414B">
      <w:pPr>
        <w:pStyle w:val="a9"/>
        <w:numPr>
          <w:ilvl w:val="0"/>
          <w:numId w:val="1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«Графічний диктант».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Названих князів розташуйте в хронологічній послідовності. </w:t>
      </w:r>
    </w:p>
    <w:p w:rsidR="00FB6C9C" w:rsidRPr="00AF414B" w:rsidRDefault="00E87C25" w:rsidP="00AF414B">
      <w:pPr>
        <w:pStyle w:val="a9"/>
        <w:numPr>
          <w:ilvl w:val="0"/>
          <w:numId w:val="1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Які стилі мовлення вам відомі?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До якого стилю належать запропоновані тексти?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Доведіть свою думку, використовуючи метод «Прес». 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AF414B">
        <w:rPr>
          <w:rFonts w:ascii="Times New Roman" w:eastAsia="Times New Roman" w:hAnsi="Times New Roman" w:cs="Times New Roman"/>
          <w:i/>
          <w:sz w:val="28"/>
          <w:szCs w:val="28"/>
        </w:rPr>
        <w:t>Позиція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. Висловіть свою думку, починаючи зі слів «Я вважаю, що…».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AF414B">
        <w:rPr>
          <w:rFonts w:ascii="Times New Roman" w:eastAsia="Times New Roman" w:hAnsi="Times New Roman" w:cs="Times New Roman"/>
          <w:i/>
          <w:sz w:val="28"/>
          <w:szCs w:val="28"/>
        </w:rPr>
        <w:t>Обґрунтування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. Обґрунтуйте причину виникнення думки, починаючи фразу зі слів «Оскільки…», «Позаяк…».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AF414B">
        <w:rPr>
          <w:rFonts w:ascii="Times New Roman" w:eastAsia="Times New Roman" w:hAnsi="Times New Roman" w:cs="Times New Roman"/>
          <w:i/>
          <w:sz w:val="28"/>
          <w:szCs w:val="28"/>
        </w:rPr>
        <w:t>Приклад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. Наведіть факти, приклади, які б підтверджували висловлену думку. Радимо почати зі слів «Наприклад,…», «Це підтверджується такими прикладами…».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AF414B">
        <w:rPr>
          <w:rFonts w:ascii="Times New Roman" w:eastAsia="Times New Roman" w:hAnsi="Times New Roman" w:cs="Times New Roman"/>
          <w:i/>
          <w:sz w:val="28"/>
          <w:szCs w:val="28"/>
        </w:rPr>
        <w:t>Висновки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. Підведіть підсумки, узагальніть думку. Почніть зі слів «Отже,…», «Висновком може слугувати таке твердження:…».</w:t>
      </w:r>
    </w:p>
    <w:p w:rsidR="00FB6C9C" w:rsidRPr="00AF414B" w:rsidRDefault="00E87C25" w:rsidP="00AF414B">
      <w:pPr>
        <w:pStyle w:val="a9"/>
        <w:numPr>
          <w:ilvl w:val="0"/>
          <w:numId w:val="2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Вправа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Розшифруйте шифр та назвіть історичне явище: </w:t>
      </w:r>
    </w:p>
    <w:p w:rsidR="00FB6C9C" w:rsidRPr="00AF414B" w:rsidRDefault="00E87C25" w:rsidP="00AF414B">
      <w:pPr>
        <w:spacing w:line="240" w:lineRule="auto"/>
        <w:ind w:left="-567" w:right="-74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XІ – 1</w:t>
      </w:r>
    </w:p>
    <w:p w:rsidR="00FB6C9C" w:rsidRPr="00AF414B" w:rsidRDefault="00E87C25" w:rsidP="00AF414B">
      <w:pPr>
        <w:spacing w:line="240" w:lineRule="auto"/>
        <w:ind w:left="-567" w:right="-74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XІІІ – 50</w:t>
      </w:r>
    </w:p>
    <w:p w:rsidR="00FB6C9C" w:rsidRPr="00AF414B" w:rsidRDefault="00E87C25" w:rsidP="00AF414B">
      <w:pPr>
        <w:spacing w:line="240" w:lineRule="auto"/>
        <w:ind w:left="-567" w:right="-74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XІV – 250</w:t>
      </w:r>
    </w:p>
    <w:p w:rsidR="00FB6C9C" w:rsidRPr="00AF414B" w:rsidRDefault="00E87C25" w:rsidP="00AF414B">
      <w:pPr>
        <w:pStyle w:val="a9"/>
        <w:numPr>
          <w:ilvl w:val="0"/>
          <w:numId w:val="2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Поясність, що таке політичне дроблення. </w:t>
      </w:r>
    </w:p>
    <w:p w:rsidR="00FB6C9C" w:rsidRPr="00AF414B" w:rsidRDefault="00E87C25" w:rsidP="00AF414B">
      <w:pPr>
        <w:pStyle w:val="a9"/>
        <w:numPr>
          <w:ilvl w:val="0"/>
          <w:numId w:val="2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Асоціативний кущ «Причини  політичного дроблення» </w:t>
      </w:r>
    </w:p>
    <w:p w:rsidR="00FB6C9C" w:rsidRPr="00AF414B" w:rsidRDefault="00E87C25" w:rsidP="00AF414B">
      <w:pPr>
        <w:pStyle w:val="a9"/>
        <w:numPr>
          <w:ilvl w:val="0"/>
          <w:numId w:val="2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Вправа 3.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Пригадайте, що ви знаєте про Київське князівство. Розкажіть про нього за планом: </w:t>
      </w:r>
    </w:p>
    <w:p w:rsidR="00FB6C9C" w:rsidRPr="00AF414B" w:rsidRDefault="00E87C25">
      <w:pPr>
        <w:spacing w:line="240" w:lineRule="auto"/>
        <w:ind w:left="850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1.  Територія розміщення</w:t>
      </w:r>
    </w:p>
    <w:p w:rsidR="00FB6C9C" w:rsidRPr="00AF414B" w:rsidRDefault="00E87C25">
      <w:pPr>
        <w:spacing w:line="240" w:lineRule="auto"/>
        <w:ind w:left="850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2.  Найбільші міста</w:t>
      </w:r>
    </w:p>
    <w:p w:rsidR="00FB6C9C" w:rsidRPr="00AF414B" w:rsidRDefault="00E87C25">
      <w:pPr>
        <w:spacing w:line="240" w:lineRule="auto"/>
        <w:ind w:left="850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3.  Господарський розвиток</w:t>
      </w:r>
    </w:p>
    <w:p w:rsidR="00FB6C9C" w:rsidRPr="00AF414B" w:rsidRDefault="00E87C25">
      <w:pPr>
        <w:spacing w:line="240" w:lineRule="auto"/>
        <w:ind w:left="850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4.  Політичне життя</w:t>
      </w:r>
    </w:p>
    <w:p w:rsidR="00FB6C9C" w:rsidRPr="00AF414B" w:rsidRDefault="00E87C25">
      <w:pPr>
        <w:spacing w:line="240" w:lineRule="auto"/>
        <w:ind w:left="850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5. Висновки. Особливості розвитку князівства.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ІV . Опрацювання з учнями теми  уроку. </w:t>
      </w:r>
    </w:p>
    <w:p w:rsidR="00FB6C9C" w:rsidRPr="00AF414B" w:rsidRDefault="00E87C25" w:rsidP="00AF414B">
      <w:pPr>
        <w:pStyle w:val="a9"/>
        <w:numPr>
          <w:ilvl w:val="0"/>
          <w:numId w:val="3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Які існують види інформації за способом подання (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>вправа 1 с. 89, усно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p w:rsidR="00FB6C9C" w:rsidRPr="00AF414B" w:rsidRDefault="00E87C25" w:rsidP="00AF414B">
      <w:pPr>
        <w:pStyle w:val="a9"/>
        <w:numPr>
          <w:ilvl w:val="0"/>
          <w:numId w:val="3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Яка структура усного чи письмового висловлення (с. 90) </w:t>
      </w:r>
    </w:p>
    <w:p w:rsidR="00FB6C9C" w:rsidRPr="00AF414B" w:rsidRDefault="00E87C25" w:rsidP="00AF414B">
      <w:pPr>
        <w:pStyle w:val="a9"/>
        <w:numPr>
          <w:ilvl w:val="0"/>
          <w:numId w:val="3"/>
        </w:numPr>
        <w:spacing w:line="240" w:lineRule="auto"/>
        <w:ind w:left="-567" w:right="-749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Вправа 4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користуючись історичною скарбницею на ст. 116, історичною картою на ст. 91, візуальними джерелами, складіть усне висловлювання за поданим планом </w:t>
      </w:r>
    </w:p>
    <w:p w:rsidR="00FB6C9C" w:rsidRPr="00AF414B" w:rsidRDefault="00E87C25" w:rsidP="00AF41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1.  Назва князівства</w:t>
      </w:r>
    </w:p>
    <w:p w:rsidR="00FB6C9C" w:rsidRPr="00AF414B" w:rsidRDefault="00E87C25" w:rsidP="00AF41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2.  Територія розміщення</w:t>
      </w:r>
    </w:p>
    <w:p w:rsidR="00FB6C9C" w:rsidRPr="00AF414B" w:rsidRDefault="00E87C25" w:rsidP="00AF41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3.  Найбільші міста</w:t>
      </w:r>
    </w:p>
    <w:p w:rsidR="00FB6C9C" w:rsidRPr="00AF414B" w:rsidRDefault="00E87C25" w:rsidP="00AF41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4.  Господарський розвиток</w:t>
      </w:r>
    </w:p>
    <w:p w:rsidR="00FB6C9C" w:rsidRPr="00FD7A6D" w:rsidRDefault="00E87C25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Pr="00FD7A6D">
        <w:rPr>
          <w:rFonts w:ascii="Times New Roman" w:eastAsia="Times New Roman" w:hAnsi="Times New Roman" w:cs="Times New Roman"/>
          <w:sz w:val="28"/>
          <w:szCs w:val="28"/>
        </w:rPr>
        <w:t>Політичне життя</w:t>
      </w:r>
    </w:p>
    <w:p w:rsidR="00FB6C9C" w:rsidRPr="00FD7A6D" w:rsidRDefault="00E87C25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7A6D">
        <w:rPr>
          <w:rFonts w:ascii="Times New Roman" w:eastAsia="Times New Roman" w:hAnsi="Times New Roman" w:cs="Times New Roman"/>
          <w:sz w:val="28"/>
          <w:szCs w:val="28"/>
        </w:rPr>
        <w:t>6. Висновки. Особливості розвитку князівства.</w:t>
      </w:r>
    </w:p>
    <w:p w:rsidR="00FB6C9C" w:rsidRPr="00FD7A6D" w:rsidRDefault="00E87C25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 w:firstLine="15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D7A6D">
        <w:rPr>
          <w:rFonts w:ascii="Times New Roman" w:eastAsia="Times New Roman" w:hAnsi="Times New Roman" w:cs="Times New Roman"/>
          <w:i/>
          <w:sz w:val="28"/>
          <w:szCs w:val="28"/>
        </w:rPr>
        <w:t>І ряд готує про Переяславське князівство.</w:t>
      </w:r>
    </w:p>
    <w:p w:rsidR="00FB6C9C" w:rsidRPr="00FD7A6D" w:rsidRDefault="00E87C25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 w:firstLine="15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D7A6D">
        <w:rPr>
          <w:rFonts w:ascii="Times New Roman" w:eastAsia="Times New Roman" w:hAnsi="Times New Roman" w:cs="Times New Roman"/>
          <w:i/>
          <w:sz w:val="28"/>
          <w:szCs w:val="28"/>
        </w:rPr>
        <w:t>ІІ ряд  - про Галицьке</w:t>
      </w:r>
    </w:p>
    <w:p w:rsidR="00FD7A6D" w:rsidRPr="00FD7A6D" w:rsidRDefault="00E87C25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 w:firstLine="15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D7A6D">
        <w:rPr>
          <w:rFonts w:ascii="Times New Roman" w:eastAsia="Times New Roman" w:hAnsi="Times New Roman" w:cs="Times New Roman"/>
          <w:i/>
          <w:sz w:val="28"/>
          <w:szCs w:val="28"/>
        </w:rPr>
        <w:t>ІІІ ряд – про Волинське</w:t>
      </w:r>
    </w:p>
    <w:p w:rsidR="00FD7A6D" w:rsidRDefault="00E87C25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hAnsi="Times New Roman" w:cs="Times New Roman"/>
          <w:sz w:val="28"/>
          <w:szCs w:val="28"/>
        </w:rPr>
      </w:pPr>
      <w:r w:rsidRPr="00FD7A6D">
        <w:rPr>
          <w:rFonts w:ascii="Times New Roman" w:eastAsia="Times New Roman" w:hAnsi="Times New Roman" w:cs="Times New Roman"/>
          <w:sz w:val="28"/>
          <w:szCs w:val="28"/>
        </w:rPr>
        <w:t xml:space="preserve">-     </w:t>
      </w:r>
      <w:r w:rsidR="00E55C16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="00FD7A6D" w:rsidRPr="00FD7A6D">
        <w:rPr>
          <w:rFonts w:ascii="Times New Roman" w:hAnsi="Times New Roman" w:cs="Times New Roman"/>
          <w:sz w:val="28"/>
          <w:szCs w:val="28"/>
        </w:rPr>
        <w:t>озроблення</w:t>
      </w:r>
      <w:proofErr w:type="spellEnd"/>
      <w:r w:rsidR="00FD7A6D" w:rsidRPr="00FD7A6D">
        <w:rPr>
          <w:rFonts w:ascii="Times New Roman" w:hAnsi="Times New Roman" w:cs="Times New Roman"/>
          <w:sz w:val="28"/>
          <w:szCs w:val="28"/>
        </w:rPr>
        <w:t xml:space="preserve"> критеріїв для </w:t>
      </w:r>
      <w:proofErr w:type="spellStart"/>
      <w:r w:rsidR="00FD7A6D" w:rsidRPr="00FD7A6D">
        <w:rPr>
          <w:rFonts w:ascii="Times New Roman" w:hAnsi="Times New Roman" w:cs="Times New Roman"/>
          <w:sz w:val="28"/>
          <w:szCs w:val="28"/>
        </w:rPr>
        <w:t>взаємооцінювання</w:t>
      </w:r>
      <w:proofErr w:type="spellEnd"/>
      <w:r w:rsidR="00FD7A6D" w:rsidRPr="00FD7A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A6D" w:rsidRPr="00FD7A6D" w:rsidRDefault="00FD7A6D" w:rsidP="00FD7A6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Style w:val="a8"/>
        <w:tblW w:w="10215" w:type="dxa"/>
        <w:tblInd w:w="-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80"/>
        <w:gridCol w:w="7935"/>
      </w:tblGrid>
      <w:tr w:rsidR="00FD7A6D" w:rsidRPr="00AF414B" w:rsidTr="0029157E">
        <w:trPr>
          <w:trHeight w:val="285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ind w:left="26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Результат</w:t>
            </w:r>
          </w:p>
        </w:tc>
        <w:tc>
          <w:tcPr>
            <w:tcW w:w="79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ind w:left="26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AF414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Критерій</w:t>
            </w:r>
          </w:p>
        </w:tc>
      </w:tr>
      <w:tr w:rsidR="00FD7A6D" w:rsidRPr="00AF414B" w:rsidTr="0029157E">
        <w:trPr>
          <w:trHeight w:val="947"/>
        </w:trPr>
        <w:tc>
          <w:tcPr>
            <w:tcW w:w="22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>Чудова робота!</w:t>
            </w:r>
          </w:p>
          <w:p w:rsidR="00FD7A6D" w:rsidRPr="00AF414B" w:rsidRDefault="00FD7A6D" w:rsidP="002915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>Ти дотримався/дотрималася вимог до структури висловлення, вживав/вживала слова-зв’язки, розкрив/розкрила позиції плану. Мовленнєві помилки траплялися зрідка.</w:t>
            </w:r>
          </w:p>
        </w:tc>
      </w:tr>
      <w:tr w:rsidR="00FD7A6D" w:rsidRPr="00AF414B" w:rsidTr="0029157E">
        <w:trPr>
          <w:trHeight w:val="795"/>
        </w:trPr>
        <w:tc>
          <w:tcPr>
            <w:tcW w:w="22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Добре зроблено!</w:t>
            </w:r>
          </w:p>
          <w:p w:rsidR="00FD7A6D" w:rsidRPr="00AF414B" w:rsidRDefault="00FD7A6D" w:rsidP="002915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>Ти в цілому дотримався/дотрималася вимог до структури висловлення, вживав/вживала слова-зв’язки, розкрив/розкрила позиції плану. Мовленнєві помилки траплялися часто.</w:t>
            </w:r>
          </w:p>
        </w:tc>
      </w:tr>
      <w:tr w:rsidR="00FD7A6D" w:rsidRPr="00AF414B" w:rsidTr="0029157E">
        <w:trPr>
          <w:trHeight w:val="1035"/>
        </w:trPr>
        <w:tc>
          <w:tcPr>
            <w:tcW w:w="22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>Доклади більше старань!</w:t>
            </w:r>
          </w:p>
          <w:p w:rsidR="00FD7A6D" w:rsidRPr="00AF414B" w:rsidRDefault="00FD7A6D" w:rsidP="002915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7A6D" w:rsidRPr="00AF414B" w:rsidRDefault="00FD7A6D" w:rsidP="0029157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14B">
              <w:rPr>
                <w:rFonts w:ascii="Times New Roman" w:eastAsia="Times New Roman" w:hAnsi="Times New Roman" w:cs="Times New Roman"/>
                <w:sz w:val="26"/>
                <w:szCs w:val="26"/>
              </w:rPr>
              <w:t>Ти не дотримався/дотрималася вимог до структури висловлення, не вживав/ вживала слова-зв’язки, не розкрив/розкрила позиції плану. Мовленнєві помилки траплялися дуже часто.</w:t>
            </w:r>
          </w:p>
        </w:tc>
      </w:tr>
    </w:tbl>
    <w:p w:rsidR="00FD7A6D" w:rsidRPr="00FD7A6D" w:rsidRDefault="00FD7A6D" w:rsidP="00FD7A6D">
      <w:pP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6C9C" w:rsidRPr="00FD7A6D" w:rsidRDefault="00FD7A6D" w:rsidP="00FD7A6D">
      <w:pP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     </w:t>
      </w:r>
      <w:r w:rsidR="00E87C25" w:rsidRPr="00FD7A6D">
        <w:rPr>
          <w:rFonts w:ascii="Times New Roman" w:eastAsia="Times New Roman" w:hAnsi="Times New Roman" w:cs="Times New Roman"/>
          <w:sz w:val="28"/>
          <w:szCs w:val="28"/>
        </w:rPr>
        <w:t>робота над висловленням (самостійно)</w:t>
      </w:r>
    </w:p>
    <w:p w:rsidR="00FB6C9C" w:rsidRPr="00AF414B" w:rsidRDefault="00E87C25" w:rsidP="00FD7A6D">
      <w:pP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7A6D">
        <w:rPr>
          <w:rFonts w:ascii="Times New Roman" w:eastAsia="Times New Roman" w:hAnsi="Times New Roman" w:cs="Times New Roman"/>
          <w:sz w:val="28"/>
          <w:szCs w:val="28"/>
        </w:rPr>
        <w:t xml:space="preserve">-      виголошення 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висловлень («Крісло автора»)  </w:t>
      </w:r>
    </w:p>
    <w:p w:rsidR="00FB6C9C" w:rsidRPr="00FD7A6D" w:rsidRDefault="00E87C25" w:rsidP="00AF414B">
      <w:pPr>
        <w:spacing w:line="240" w:lineRule="auto"/>
        <w:ind w:left="-567" w:right="-74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-      </w:t>
      </w:r>
      <w:r w:rsidR="005B1213">
        <w:rPr>
          <w:rFonts w:ascii="Times New Roman" w:eastAsia="Times New Roman" w:hAnsi="Times New Roman" w:cs="Times New Roman"/>
          <w:sz w:val="28"/>
          <w:szCs w:val="28"/>
          <w:lang w:val="uk-UA"/>
        </w:rPr>
        <w:t>взаємо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оцінювання висловлювань </w:t>
      </w:r>
      <w:r w:rsidR="00FD7A6D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розроблених критеріїв</w:t>
      </w:r>
    </w:p>
    <w:p w:rsidR="00FB6C9C" w:rsidRPr="00AF414B" w:rsidRDefault="00FB6C9C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6C9C" w:rsidRPr="00AF414B" w:rsidRDefault="00FB6C9C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VІ. Підведення підсумків уроку. Рефлексія.                                                              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Ø </w:t>
      </w:r>
      <w:r w:rsidRPr="00AF414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Маркування знань </w:t>
      </w: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(учні проставляють позначки у таблиці, які заповнювали на початку уроку)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Ø </w:t>
      </w:r>
      <w:r w:rsidRPr="00AF414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Мікрофон. </w:t>
      </w:r>
    </w:p>
    <w:p w:rsidR="00FB6C9C" w:rsidRPr="006614A6" w:rsidRDefault="00E87C25" w:rsidP="00AF414B">
      <w:pPr>
        <w:pStyle w:val="a9"/>
        <w:numPr>
          <w:ilvl w:val="0"/>
          <w:numId w:val="4"/>
        </w:numPr>
        <w:spacing w:line="240" w:lineRule="auto"/>
        <w:ind w:left="-554" w:right="-749" w:hanging="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Аналіз учнями  змін у їхніх знаннях із теми відповідно до маркування знань </w:t>
      </w:r>
    </w:p>
    <w:p w:rsidR="006614A6" w:rsidRPr="00AF414B" w:rsidRDefault="006614A6" w:rsidP="00AF414B">
      <w:pPr>
        <w:pStyle w:val="a9"/>
        <w:numPr>
          <w:ilvl w:val="0"/>
          <w:numId w:val="4"/>
        </w:numPr>
        <w:spacing w:line="240" w:lineRule="auto"/>
        <w:ind w:left="-554" w:right="-749" w:hanging="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Завершіть речення: «Тепер я знаю…», «Тепер я вмію…», «Мені було важко…», «Мені сподобалося….», «На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 працював/працювала…»</w:t>
      </w:r>
      <w:bookmarkStart w:id="0" w:name="_GoBack"/>
      <w:bookmarkEnd w:id="0"/>
    </w:p>
    <w:p w:rsidR="00FB6C9C" w:rsidRPr="00AF414B" w:rsidRDefault="00E87C25" w:rsidP="00AF414B">
      <w:pPr>
        <w:pStyle w:val="a9"/>
        <w:numPr>
          <w:ilvl w:val="0"/>
          <w:numId w:val="4"/>
        </w:numPr>
        <w:spacing w:line="240" w:lineRule="auto"/>
        <w:ind w:left="-554" w:right="-749" w:hanging="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Формувальне оцінювання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>VІІІ. Домашнє завдання.</w:t>
      </w:r>
    </w:p>
    <w:p w:rsidR="00FB6C9C" w:rsidRPr="00AF414B" w:rsidRDefault="00E87C25" w:rsidP="00AF414B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з історії: </w:t>
      </w:r>
    </w:p>
    <w:p w:rsidR="00FB6C9C" w:rsidRPr="00AF414B" w:rsidRDefault="00E87C25" w:rsidP="00AF414B">
      <w:pPr>
        <w:pStyle w:val="a9"/>
        <w:numPr>
          <w:ilvl w:val="0"/>
          <w:numId w:val="5"/>
        </w:numPr>
        <w:spacing w:line="240" w:lineRule="auto"/>
        <w:ind w:left="-566" w:right="-749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Параграф 13 опрацювати. Виписати слова із теми уроку, які ти побачив/побачила на ілюстрації</w:t>
      </w:r>
    </w:p>
    <w:p w:rsidR="00FB6C9C" w:rsidRPr="00AF414B" w:rsidRDefault="00E87C25" w:rsidP="00AF414B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або</w:t>
      </w:r>
    </w:p>
    <w:p w:rsidR="00FB6C9C" w:rsidRPr="00AF414B" w:rsidRDefault="00E87C25" w:rsidP="00AF414B">
      <w:pPr>
        <w:pStyle w:val="a9"/>
        <w:numPr>
          <w:ilvl w:val="0"/>
          <w:numId w:val="5"/>
        </w:numPr>
        <w:spacing w:line="240" w:lineRule="auto"/>
        <w:ind w:left="-566" w:right="-749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Параграф 13 опрацювати. Скласти кросворд на вивчену тему.</w:t>
      </w:r>
    </w:p>
    <w:p w:rsidR="00FB6C9C" w:rsidRPr="00AF414B" w:rsidRDefault="00E87C25" w:rsidP="00AF414B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 української мови: </w:t>
      </w:r>
    </w:p>
    <w:p w:rsidR="00FB6C9C" w:rsidRPr="00AF414B" w:rsidRDefault="00E87C25" w:rsidP="00AF414B">
      <w:pPr>
        <w:pStyle w:val="a9"/>
        <w:numPr>
          <w:ilvl w:val="0"/>
          <w:numId w:val="5"/>
        </w:numPr>
        <w:spacing w:line="240" w:lineRule="auto"/>
        <w:ind w:left="-566" w:right="-749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Виписати слова із теми уроку, які ти побачив/побачила на ілюстрації</w:t>
      </w:r>
    </w:p>
    <w:p w:rsidR="00FB6C9C" w:rsidRPr="00AF414B" w:rsidRDefault="00E87C25" w:rsidP="00AF414B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або</w:t>
      </w:r>
    </w:p>
    <w:p w:rsidR="00FB6C9C" w:rsidRPr="00AF414B" w:rsidRDefault="00E87C25" w:rsidP="00AF414B">
      <w:pPr>
        <w:pStyle w:val="a9"/>
        <w:numPr>
          <w:ilvl w:val="0"/>
          <w:numId w:val="5"/>
        </w:numPr>
        <w:spacing w:line="240" w:lineRule="auto"/>
        <w:ind w:left="-566" w:right="-749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Вправа 5 с. 91(письмово)</w:t>
      </w:r>
    </w:p>
    <w:p w:rsidR="00FB6C9C" w:rsidRPr="00AF414B" w:rsidRDefault="00FB6C9C" w:rsidP="00AF414B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6C9C" w:rsidRPr="00AF414B" w:rsidRDefault="00E87C25" w:rsidP="00AF414B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b/>
          <w:sz w:val="28"/>
          <w:szCs w:val="28"/>
        </w:rPr>
        <w:t xml:space="preserve"> Використані джерела: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1. Авраменко О. Українська мова :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підруч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для 7-го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закл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заг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сер.освіти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/ Олександр Авраменко,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Зара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Тищенко. – К. : Грамота, 2024 . -  216 с.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2. 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Галімов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А. А. Історія України :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підруч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для 7 класу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закл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загал. серед. освіти / А. А.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Галімов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, О. В.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Гісем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, О. О. Мартинюк. - Х. : Вид-во “Ранок”, 2024. - 224 с.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Хлібовська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Г.М. Історія України :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підруч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для 7 класу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закл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>. загал. серед. освіти /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Г.М.Хлібовська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, М.Є.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Крижановська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, О.В.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Наумчук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. - Тернопіль :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Астон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, 2024. - 192 с.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>4.</w:t>
      </w:r>
      <w:hyperlink r:id="rId5">
        <w:r w:rsidRPr="00AF414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https://ua.izzi.digital/DOS/751103/datastore/21/publication/751103/files/2024/09/03/bcf2f1addb8061caa3e7109c943af8a6___13__rozvitok_pereaslavs_kogo__galic_kogo_i_volins_kogo_knazivstv.pdf?v=1727879003</w:t>
        </w:r>
      </w:hyperlink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6C9C" w:rsidRPr="00AF414B" w:rsidRDefault="00E87C25">
      <w:pPr>
        <w:spacing w:line="240" w:lineRule="auto"/>
        <w:ind w:left="-566" w:right="-7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hyperlink r:id="rId6">
        <w:r w:rsidRPr="00AF414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https://expres.online/istoriya-plyus/shapka-monomakha</w:t>
        </w:r>
      </w:hyperlink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6C9C" w:rsidRPr="00AF414B" w:rsidRDefault="00E87C25">
      <w:pPr>
        <w:spacing w:line="240" w:lineRule="auto"/>
        <w:ind w:left="-566" w:right="-749"/>
        <w:jc w:val="both"/>
      </w:pPr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AF414B">
        <w:rPr>
          <w:rFonts w:ascii="Times New Roman" w:eastAsia="Times New Roman" w:hAnsi="Times New Roman" w:cs="Times New Roman"/>
          <w:sz w:val="28"/>
          <w:szCs w:val="28"/>
        </w:rPr>
        <w:t>О.Олесь</w:t>
      </w:r>
      <w:proofErr w:type="spellEnd"/>
      <w:r w:rsidRPr="00AF414B">
        <w:rPr>
          <w:rFonts w:ascii="Times New Roman" w:eastAsia="Times New Roman" w:hAnsi="Times New Roman" w:cs="Times New Roman"/>
          <w:sz w:val="28"/>
          <w:szCs w:val="28"/>
        </w:rPr>
        <w:t xml:space="preserve"> Ярослав Мудрий //  </w:t>
      </w:r>
      <w:hyperlink r:id="rId7">
        <w:r w:rsidRPr="00AF414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https://www.ukrlib.com.ua/books/printit.php?tid=6071</w:t>
        </w:r>
      </w:hyperlink>
    </w:p>
    <w:sectPr w:rsidR="00FB6C9C" w:rsidRPr="00AF414B">
      <w:pgSz w:w="11909" w:h="16834"/>
      <w:pgMar w:top="708" w:right="1440" w:bottom="1440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62F"/>
    <w:multiLevelType w:val="hybridMultilevel"/>
    <w:tmpl w:val="A37EC684"/>
    <w:lvl w:ilvl="0" w:tplc="4D4A654C">
      <w:start w:val="1"/>
      <w:numFmt w:val="bullet"/>
      <w:lvlText w:val=""/>
      <w:lvlJc w:val="left"/>
      <w:pPr>
        <w:ind w:left="154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8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</w:abstractNum>
  <w:abstractNum w:abstractNumId="1" w15:restartNumberingAfterBreak="0">
    <w:nsid w:val="11464FAD"/>
    <w:multiLevelType w:val="hybridMultilevel"/>
    <w:tmpl w:val="9872CE96"/>
    <w:lvl w:ilvl="0" w:tplc="04220001">
      <w:start w:val="1"/>
      <w:numFmt w:val="bullet"/>
      <w:lvlText w:val=""/>
      <w:lvlJc w:val="left"/>
      <w:pPr>
        <w:ind w:left="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</w:abstractNum>
  <w:abstractNum w:abstractNumId="2" w15:restartNumberingAfterBreak="0">
    <w:nsid w:val="13D44EF3"/>
    <w:multiLevelType w:val="hybridMultilevel"/>
    <w:tmpl w:val="3DB49EC2"/>
    <w:lvl w:ilvl="0" w:tplc="04220001">
      <w:start w:val="1"/>
      <w:numFmt w:val="bullet"/>
      <w:lvlText w:val=""/>
      <w:lvlJc w:val="left"/>
      <w:pPr>
        <w:ind w:left="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</w:abstractNum>
  <w:abstractNum w:abstractNumId="3" w15:restartNumberingAfterBreak="0">
    <w:nsid w:val="2C237916"/>
    <w:multiLevelType w:val="hybridMultilevel"/>
    <w:tmpl w:val="BBFEA810"/>
    <w:lvl w:ilvl="0" w:tplc="04220001">
      <w:start w:val="1"/>
      <w:numFmt w:val="bullet"/>
      <w:lvlText w:val=""/>
      <w:lvlJc w:val="left"/>
      <w:pPr>
        <w:ind w:left="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</w:abstractNum>
  <w:abstractNum w:abstractNumId="4" w15:restartNumberingAfterBreak="0">
    <w:nsid w:val="4BDF7F16"/>
    <w:multiLevelType w:val="hybridMultilevel"/>
    <w:tmpl w:val="BC30301C"/>
    <w:lvl w:ilvl="0" w:tplc="04220001">
      <w:start w:val="1"/>
      <w:numFmt w:val="bullet"/>
      <w:lvlText w:val=""/>
      <w:lvlJc w:val="left"/>
      <w:pPr>
        <w:ind w:left="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</w:abstractNum>
  <w:abstractNum w:abstractNumId="5" w15:restartNumberingAfterBreak="0">
    <w:nsid w:val="5F686D14"/>
    <w:multiLevelType w:val="hybridMultilevel"/>
    <w:tmpl w:val="45F2B9D0"/>
    <w:lvl w:ilvl="0" w:tplc="FF72830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C9C"/>
    <w:rsid w:val="005B1213"/>
    <w:rsid w:val="005C6E0F"/>
    <w:rsid w:val="006614A6"/>
    <w:rsid w:val="00AF0CF4"/>
    <w:rsid w:val="00AF414B"/>
    <w:rsid w:val="00C50E52"/>
    <w:rsid w:val="00E55C16"/>
    <w:rsid w:val="00E87C25"/>
    <w:rsid w:val="00FB6C9C"/>
    <w:rsid w:val="00FD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D9846"/>
  <w15:docId w15:val="{4AC9E0E9-87A3-463D-9BB7-3DDEA7356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List Paragraph"/>
    <w:basedOn w:val="a"/>
    <w:uiPriority w:val="34"/>
    <w:qFormat/>
    <w:rsid w:val="00AF414B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FD7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krlib.com.ua/books/printit.php?tid=60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pres.online/istoriya-plyus/shapka-monomakha" TargetMode="External"/><Relationship Id="rId5" Type="http://schemas.openxmlformats.org/officeDocument/2006/relationships/hyperlink" Target="https://ua.izzi.digital/DOS/751103/datastore/21/publication/751103/files/2024/09/03/bcf2f1addb8061caa3e7109c943af8a6___13__rozvitok_pereaslavs_kogo__galic_kogo_i_volins_kogo_knazivstv.pdf?v=172787900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5398</Words>
  <Characters>3077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ASUSVivoBook4242@outlook.com</cp:lastModifiedBy>
  <cp:revision>5</cp:revision>
  <dcterms:created xsi:type="dcterms:W3CDTF">2024-12-15T13:43:00Z</dcterms:created>
  <dcterms:modified xsi:type="dcterms:W3CDTF">2024-12-15T13:54:00Z</dcterms:modified>
</cp:coreProperties>
</file>