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462" w:rsidRDefault="009244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 лекції можна застосувати в будь – якому класі, незважаючи на рівень знань і вмінь школярів. </w:t>
      </w:r>
    </w:p>
    <w:p w:rsidR="00772544" w:rsidRDefault="0046293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62936">
        <w:rPr>
          <w:rFonts w:ascii="Times New Roman" w:hAnsi="Times New Roman" w:cs="Times New Roman"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Життєвий і творчий шлях І. Франка</w:t>
      </w:r>
      <w:r w:rsidR="00924462">
        <w:rPr>
          <w:rFonts w:ascii="Times New Roman" w:hAnsi="Times New Roman" w:cs="Times New Roman"/>
          <w:sz w:val="28"/>
          <w:szCs w:val="28"/>
          <w:lang w:val="uk-UA"/>
        </w:rPr>
        <w:t xml:space="preserve"> ( 9 кл.)</w:t>
      </w:r>
    </w:p>
    <w:p w:rsidR="00462936" w:rsidRDefault="0046293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462936" w:rsidRDefault="00462936" w:rsidP="004629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навчальна: збагатити знання учнів про великого Каменяра, самовідданого борця за кращу долю свого народу, титана праці, донести до їх свідомості трагізм становища робітників Західної України в кінці </w:t>
      </w:r>
      <w:r w:rsidR="00785210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85210" w:rsidRPr="00785210">
        <w:rPr>
          <w:rFonts w:ascii="Times New Roman" w:hAnsi="Times New Roman" w:cs="Times New Roman"/>
          <w:sz w:val="28"/>
          <w:szCs w:val="28"/>
        </w:rPr>
        <w:t xml:space="preserve"> </w:t>
      </w:r>
      <w:r w:rsidR="00785210">
        <w:rPr>
          <w:rFonts w:ascii="Times New Roman" w:hAnsi="Times New Roman" w:cs="Times New Roman"/>
          <w:sz w:val="28"/>
          <w:szCs w:val="28"/>
        </w:rPr>
        <w:t>–</w:t>
      </w:r>
      <w:r w:rsidR="00785210" w:rsidRPr="00785210">
        <w:rPr>
          <w:rFonts w:ascii="Times New Roman" w:hAnsi="Times New Roman" w:cs="Times New Roman"/>
          <w:sz w:val="28"/>
          <w:szCs w:val="28"/>
        </w:rPr>
        <w:t xml:space="preserve"> </w:t>
      </w:r>
      <w:r w:rsidR="00785210">
        <w:rPr>
          <w:rFonts w:ascii="Times New Roman" w:hAnsi="Times New Roman" w:cs="Times New Roman"/>
          <w:sz w:val="28"/>
          <w:szCs w:val="28"/>
          <w:lang w:val="uk-UA"/>
        </w:rPr>
        <w:t xml:space="preserve">на початку </w:t>
      </w:r>
      <w:r w:rsidR="00785210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785210">
        <w:rPr>
          <w:rFonts w:ascii="Times New Roman" w:hAnsi="Times New Roman" w:cs="Times New Roman"/>
          <w:sz w:val="28"/>
          <w:szCs w:val="28"/>
          <w:lang w:val="uk-UA"/>
        </w:rPr>
        <w:t xml:space="preserve"> століття;</w:t>
      </w:r>
    </w:p>
    <w:p w:rsidR="00785210" w:rsidRDefault="00785210" w:rsidP="004629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розвиваюча: виробляти в учнів вміння складати тези лекції;</w:t>
      </w:r>
    </w:p>
    <w:p w:rsidR="00785210" w:rsidRDefault="00785210" w:rsidP="004629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виховна: на прикладі життя і діяльності І. Я. Франка виховувати в школярів патріотизм, працьовитість наполегливість, віру в свої сили, прагнення до самоосвіти.</w:t>
      </w:r>
    </w:p>
    <w:p w:rsidR="00785210" w:rsidRDefault="00785210" w:rsidP="00785210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 – лекція.</w:t>
      </w:r>
    </w:p>
    <w:p w:rsidR="00785210" w:rsidRDefault="00785210" w:rsidP="00785210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портрет І. Франка, виставка його творів, альбом «Життя і творчість в портретах, ілюстраціях, документах».</w:t>
      </w:r>
    </w:p>
    <w:p w:rsidR="00785210" w:rsidRDefault="00785210" w:rsidP="00785210">
      <w:pPr>
        <w:ind w:left="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Перебіг уроку</w:t>
      </w:r>
    </w:p>
    <w:p w:rsidR="00785210" w:rsidRDefault="005A2005" w:rsidP="00785210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П</w:t>
      </w:r>
      <w:r w:rsidR="00785210">
        <w:rPr>
          <w:rFonts w:ascii="Times New Roman" w:hAnsi="Times New Roman" w:cs="Times New Roman"/>
          <w:sz w:val="28"/>
          <w:szCs w:val="28"/>
          <w:lang w:val="uk-UA"/>
        </w:rPr>
        <w:t>овідомлення теми й мети уроку</w:t>
      </w:r>
    </w:p>
    <w:p w:rsidR="003369E6" w:rsidRDefault="003369E6" w:rsidP="00785210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</w:t>
      </w:r>
      <w:r w:rsidR="00D35BA9">
        <w:rPr>
          <w:rFonts w:ascii="Times New Roman" w:hAnsi="Times New Roman" w:cs="Times New Roman"/>
          <w:sz w:val="28"/>
          <w:szCs w:val="28"/>
          <w:lang w:val="uk-UA"/>
        </w:rPr>
        <w:t>Сприйняття й засвоєння учнями навчального матеріалу</w:t>
      </w:r>
    </w:p>
    <w:p w:rsidR="00D35BA9" w:rsidRDefault="00D35BA9" w:rsidP="00D35BA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вчителя.</w:t>
      </w:r>
    </w:p>
    <w:p w:rsidR="00D35BA9" w:rsidRDefault="00533D2C" w:rsidP="00D35BA9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починаємо вивчати життя і творчу діяльність провісника щасливого життя возз</w:t>
      </w:r>
      <w:r w:rsidRPr="00533D2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єднаного в «народів вільних колі» українського народу, визначного діяча нашої культури і революційного руху Івана Яковича Франка. У попередніх класах ви ознайомлювалися з його творами. А зараз ваше завдання – поглибити набуті раніше знання, збагатитися новими відомостями про цього видатного письменника – класика, людину надзвичайної працьовитості і енциклопедичних знань. Діти, під час роботи на уроці ви повинні законспектувати найцікавіші відомості.</w:t>
      </w:r>
    </w:p>
    <w:p w:rsidR="00533D2C" w:rsidRDefault="00533D2C" w:rsidP="00533D2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Лекція учителя (лист до Нобелівського комітету).</w:t>
      </w:r>
    </w:p>
    <w:p w:rsidR="00533D2C" w:rsidRPr="005A184C" w:rsidRDefault="00533D2C" w:rsidP="00533D2C">
      <w:pPr>
        <w:ind w:left="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b/>
          <w:sz w:val="28"/>
          <w:szCs w:val="28"/>
          <w:lang w:val="uk-UA"/>
        </w:rPr>
        <w:t>Високоповажній Королівській Академії, м. Стокгольм.</w:t>
      </w:r>
    </w:p>
    <w:p w:rsidR="00533D2C" w:rsidRPr="005A184C" w:rsidRDefault="0047752B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33D2C" w:rsidRPr="005A184C">
        <w:rPr>
          <w:rFonts w:ascii="Times New Roman" w:hAnsi="Times New Roman" w:cs="Times New Roman"/>
          <w:i/>
          <w:sz w:val="28"/>
          <w:szCs w:val="28"/>
          <w:lang w:val="uk-UA"/>
        </w:rPr>
        <w:t>Оскільки український університет для 35 – ти мільйонного населення не відкритий ані в Галичині, ані в Східній Україні і внаслідок того не існує</w:t>
      </w: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Академічної колегії, яка могла би представити найбільших і </w:t>
      </w: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найзаслуженіших людей народу Королівській високоповажній Академії, тому я дозволяю собі звернути увагу високоповажної академії, що найбільший український і одночасно слов’янський поет і вчений живе у Львові, в нужді, але зі свіжістю юнака високо держить прапор боротьби за свободу, прогрес і загальнолюдські ідеали протягом половини сторіччя.</w:t>
      </w:r>
    </w:p>
    <w:p w:rsidR="0047752B" w:rsidRPr="005A184C" w:rsidRDefault="0047752B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Свою юність він провів у дуже важких умовах. Ще учнем гімназії спав він на складі столяра, на стружках, у домовині. Мусив задовольнятися двома хлібами на тиждень, які його батько міг йому передавати, а до того – вода.</w:t>
      </w:r>
    </w:p>
    <w:p w:rsidR="0047752B" w:rsidRPr="005A184C" w:rsidRDefault="0047752B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 1983 році захистив докторську дисертацію у Віденському університеті на відмінно, під керівництвом відомого професора </w:t>
      </w:r>
      <w:proofErr w:type="spellStart"/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>Ягіча</w:t>
      </w:r>
      <w:proofErr w:type="spellEnd"/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але </w:t>
      </w:r>
      <w:r w:rsidR="00E145AB" w:rsidRPr="005A184C">
        <w:rPr>
          <w:rFonts w:ascii="Times New Roman" w:hAnsi="Times New Roman" w:cs="Times New Roman"/>
          <w:i/>
          <w:sz w:val="28"/>
          <w:szCs w:val="28"/>
          <w:lang w:val="uk-UA"/>
        </w:rPr>
        <w:t>з політичних причин його не допустили до університетської кафедри. Він працював на ниві поезії, прози, як критик, історик літератури, етнограф і т. д. так, що втратив зовсім своє здоров</w:t>
      </w:r>
      <w:r w:rsidR="00E145AB" w:rsidRPr="005A184C">
        <w:rPr>
          <w:rFonts w:ascii="Times New Roman" w:hAnsi="Times New Roman" w:cs="Times New Roman"/>
          <w:i/>
          <w:sz w:val="28"/>
          <w:szCs w:val="28"/>
        </w:rPr>
        <w:t>’</w:t>
      </w:r>
      <w:r w:rsidR="00E145AB" w:rsidRPr="005A184C">
        <w:rPr>
          <w:rFonts w:ascii="Times New Roman" w:hAnsi="Times New Roman" w:cs="Times New Roman"/>
          <w:i/>
          <w:sz w:val="28"/>
          <w:szCs w:val="28"/>
          <w:lang w:val="uk-UA"/>
        </w:rPr>
        <w:t>я.</w:t>
      </w:r>
    </w:p>
    <w:p w:rsidR="00E145AB" w:rsidRPr="005A184C" w:rsidRDefault="00E145AB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Майже шість років диктував він свої твори ( він був спаралізований), повні весни і свободи, справжні перлини поезії свого народу</w:t>
      </w:r>
      <w:r w:rsidR="00FB3DE8" w:rsidRPr="005A184C">
        <w:rPr>
          <w:rFonts w:ascii="Times New Roman" w:hAnsi="Times New Roman" w:cs="Times New Roman"/>
          <w:i/>
          <w:sz w:val="28"/>
          <w:szCs w:val="28"/>
          <w:lang w:val="uk-UA"/>
        </w:rPr>
        <w:t>, які дістали загальне визнання як творіння загальнолюдської вартості.</w:t>
      </w:r>
    </w:p>
    <w:p w:rsidR="00FB3DE8" w:rsidRPr="005A184C" w:rsidRDefault="00FB3DE8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Він є величезним національним поетом свого народу.</w:t>
      </w:r>
    </w:p>
    <w:p w:rsidR="00FB3DE8" w:rsidRPr="005A184C" w:rsidRDefault="00FB3DE8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…Бібліографічний список його творів українською, німецькою, російською, польською, чеською та іншими мовами становить величезний том. Він є справді найвизначніший письменник сучасної Європи.</w:t>
      </w:r>
    </w:p>
    <w:p w:rsidR="00FB3DE8" w:rsidRPr="005A184C" w:rsidRDefault="00FB3DE8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Погане становище нації не дозволило великому письменникові стати доступним широким культурним масам.</w:t>
      </w:r>
    </w:p>
    <w:p w:rsidR="00FB3DE8" w:rsidRPr="005A184C" w:rsidRDefault="00FB3DE8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У 1914 році він одержав поздоровлення від широких кругів свого народу, своїх друзів та недругів з нагоди </w:t>
      </w:r>
      <w:r w:rsidR="005A184C" w:rsidRPr="005A184C">
        <w:rPr>
          <w:rFonts w:ascii="Times New Roman" w:hAnsi="Times New Roman" w:cs="Times New Roman"/>
          <w:i/>
          <w:sz w:val="28"/>
          <w:szCs w:val="28"/>
          <w:lang w:val="uk-UA"/>
        </w:rPr>
        <w:t>сорокалітнього ювілею своєї літературної творчості.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Тепер він лежить… тяжко хворим. Від голодної смерті його рятує тільки допомога студентів.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Тому, що він надто великий як поет, його вороги понижують подібно тому, як колись Толстого.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Цей великий поет і письменник, пісні якого стали національним гімном, цей великий Провідник свого народу, міжнародний геній заслуговує, щоб славна Королівська Академія нагородила його Нобелівською премією. Я підкреслюю при тому величезне політичне значення такої нагороди для національних </w:t>
      </w: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змагань старовинного культурного народу, який тепер бореться за відкриття свого університету.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Нагородження доктора Івана Франка Нобелівською премією буде мати велике значення не тільки для самої України, але також для Східної і Західної Європи.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Відень, 26 листопада 1915 року.</w:t>
      </w:r>
    </w:p>
    <w:p w:rsidR="005A184C" w:rsidRPr="005A184C" w:rsidRDefault="005A184C" w:rsidP="00533D2C">
      <w:pPr>
        <w:ind w:left="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Професор, доктор філософії </w:t>
      </w:r>
      <w:proofErr w:type="spellStart"/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>Застирець</w:t>
      </w:r>
      <w:proofErr w:type="spellEnd"/>
      <w:r w:rsidRPr="005A18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Йосиф.</w:t>
      </w:r>
    </w:p>
    <w:p w:rsidR="0047752B" w:rsidRDefault="00AB3324" w:rsidP="00533D2C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лист написаний наприкінці 1915 року, надійшов до Стокгольма, на жаль, уже тоді, коли питання про лауреатів Нобелівської премії 1915 року було вирішене. У 1916 році кандидатура І. Франка не розглядалась, оскільки у травні цього року український поет помер, а Нобелівські премії посмертно не присуджуються. Але вже те,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AB332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</w:p>
    <w:p w:rsidR="00AB3324" w:rsidRDefault="00AB3324" w:rsidP="00AB3324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Франка було в числі претендентів на здобуття Нобелівської премії поряд з такими всесвітньовідомими діячами, як Р. Роллан, А. Франс, 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Брандис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,- свідчить про велич Каменяра.</w:t>
      </w:r>
    </w:p>
    <w:p w:rsidR="00AB3324" w:rsidRDefault="00AB3324" w:rsidP="00AB3324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Тези лекції:</w:t>
      </w:r>
    </w:p>
    <w:p w:rsidR="00E92CB4" w:rsidRPr="00924462" w:rsidRDefault="00AB3324" w:rsidP="00AB3324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«…Я син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народа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, що вгору йде…» Йому судилась доля незвичайна: син сільського коваля, він завдяки таланту, винятковій твердості переконань і титанічній праці піднісся до вершин</w:t>
      </w:r>
      <w:r w:rsidR="00E92CB4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світового мистецтва, відобразив у своїй творчості найглибші почуття, переживання і мрії українського народу, що дає повне право сказати про нього: це був справжній, народний співець.</w:t>
      </w:r>
    </w:p>
    <w:p w:rsidR="00E92CB4" w:rsidRPr="00924462" w:rsidRDefault="00E92CB4" w:rsidP="00AB3324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Яко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син селянина, вигодуваний твердим мужицьким хлібом…» Селянське походження І. Франка. Нагуєвичі – колиска таланту поета. Спогад письменника «Моя вітцівська хата», оповідання «У кузні», «Під оборогом», «Злісний Сидір».</w:t>
      </w:r>
    </w:p>
    <w:p w:rsidR="00E92CB4" w:rsidRPr="00924462" w:rsidRDefault="00E92CB4" w:rsidP="00AB3324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«…Малим ще хлопчиною</w:t>
      </w:r>
    </w:p>
    <w:p w:rsidR="00E92CB4" w:rsidRPr="00924462" w:rsidRDefault="00E92CB4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В маминій пісні заслухувавсь я…»</w:t>
      </w:r>
    </w:p>
    <w:p w:rsidR="00E91A57" w:rsidRPr="00924462" w:rsidRDefault="00E92CB4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Пісня, з якою мати ніколи не розлучалася</w:t>
      </w:r>
      <w:r w:rsidR="00E91A57" w:rsidRPr="00924462">
        <w:rPr>
          <w:rFonts w:ascii="Times New Roman" w:hAnsi="Times New Roman" w:cs="Times New Roman"/>
          <w:i/>
          <w:sz w:val="28"/>
          <w:szCs w:val="28"/>
          <w:lang w:val="uk-UA"/>
        </w:rPr>
        <w:t>, запалила в душі малого Франка вогник любові до фольклору, який постійно живив його творчість. Найніжніше любив він народну пісню.</w:t>
      </w:r>
    </w:p>
    <w:p w:rsidR="00E91A57" w:rsidRPr="00924462" w:rsidRDefault="00E91A57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Одним – одна лишилася мені ти,</w:t>
      </w:r>
    </w:p>
    <w:p w:rsidR="00E91A57" w:rsidRPr="00924462" w:rsidRDefault="00E91A57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Мужицька пісне, в котрій люд весь плаче,</w:t>
      </w:r>
    </w:p>
    <w:p w:rsidR="00E91A57" w:rsidRPr="00924462" w:rsidRDefault="00E91A57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мому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серцю легшає неначе</w:t>
      </w:r>
    </w:p>
    <w:p w:rsidR="00E91A57" w:rsidRPr="00924462" w:rsidRDefault="00E91A57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З народним болем в один такт боліти.</w:t>
      </w:r>
    </w:p>
    <w:p w:rsidR="00E91A57" w:rsidRPr="00924462" w:rsidRDefault="00E91A57" w:rsidP="00E92CB4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У пісні черпав Франко духовні сили, мужність, поетичне натхнення. Його перу належить 50 наукових праць, присвячених пісні.</w:t>
      </w:r>
    </w:p>
    <w:p w:rsidR="007C270C" w:rsidRPr="00924462" w:rsidRDefault="00E91A57" w:rsidP="00E91A5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Франко був дуже здібний. Невситима жадоба пізнання навколишнього світу вела його від темряви до світла. Виняткова обдарованість, вдумливість і працьовитість – домінуючі риси Франка – учня. «Спомини з моїх гімназичних часів», «Причинки до автобіографії», «У столярні», «Мій злочин», </w:t>
      </w:r>
      <w:r w:rsidR="007C270C" w:rsidRPr="00924462">
        <w:rPr>
          <w:rFonts w:ascii="Times New Roman" w:hAnsi="Times New Roman" w:cs="Times New Roman"/>
          <w:i/>
          <w:sz w:val="28"/>
          <w:szCs w:val="28"/>
          <w:lang w:val="uk-UA"/>
        </w:rPr>
        <w:t>«Отець – гуморист», «Олівець» - яскраві ілюстрації всієї тогочасної освітньої системи на Західній Україні.</w:t>
      </w:r>
    </w:p>
    <w:p w:rsidR="007C270C" w:rsidRPr="00924462" w:rsidRDefault="007C270C" w:rsidP="007C270C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Роль самоосвіти в інтелектуальному розвитку поета. І. Франко – поліглот, людина універсальних знань. «Франко буквально мене полонив, як людина високої ерудиції, з великим знанням іноземних мов, блискучою ясною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пам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яттю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, яка давала змогу оперувати численними цитатами»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222B5" w:rsidRPr="00924462">
        <w:rPr>
          <w:rFonts w:ascii="Times New Roman" w:hAnsi="Times New Roman" w:cs="Times New Roman"/>
          <w:i/>
          <w:sz w:val="28"/>
          <w:szCs w:val="28"/>
        </w:rPr>
        <w:t>[</w:t>
      </w: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Спогади про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Івана Франка. К., 1981, с. 340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en-US"/>
        </w:rPr>
        <w:t>]</w:t>
      </w: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,- згадував професор Перетц.</w:t>
      </w:r>
    </w:p>
    <w:p w:rsidR="0034676D" w:rsidRPr="00924462" w:rsidRDefault="007C270C" w:rsidP="007C270C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Соціальна дійсність Галичини, передові ідеї, почерпнуті з російської реалістичної літератури та інших видань, були вирішальними у становленні революційного світогляду та реалістичного літературного методу І. Франка. «Ми вивідували хлопську біду з російських книжок… Ми стали соціалістами</w:t>
      </w:r>
      <w:r w:rsidR="0034676D" w:rsidRPr="00924462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222B5" w:rsidRPr="00924462">
        <w:rPr>
          <w:rFonts w:ascii="Times New Roman" w:hAnsi="Times New Roman" w:cs="Times New Roman"/>
          <w:i/>
          <w:sz w:val="28"/>
          <w:szCs w:val="28"/>
        </w:rPr>
        <w:t>[</w:t>
      </w:r>
      <w:r w:rsidR="0034676D" w:rsidRPr="00924462">
        <w:rPr>
          <w:rFonts w:ascii="Times New Roman" w:hAnsi="Times New Roman" w:cs="Times New Roman"/>
          <w:i/>
          <w:sz w:val="28"/>
          <w:szCs w:val="28"/>
          <w:lang w:val="uk-UA"/>
        </w:rPr>
        <w:t>Переписка М. Драгоманова і М. Павлика. Чернівці, 1910, т. 3, с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>. 53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en-US"/>
        </w:rPr>
        <w:t>]</w:t>
      </w:r>
      <w:r w:rsidR="0034676D" w:rsidRPr="00924462">
        <w:rPr>
          <w:rFonts w:ascii="Times New Roman" w:hAnsi="Times New Roman" w:cs="Times New Roman"/>
          <w:i/>
          <w:sz w:val="28"/>
          <w:szCs w:val="28"/>
          <w:lang w:val="uk-UA"/>
        </w:rPr>
        <w:t>,- писав поет.</w:t>
      </w:r>
    </w:p>
    <w:p w:rsidR="0034676D" w:rsidRPr="00924462" w:rsidRDefault="0034676D" w:rsidP="007C270C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«Ми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ступаєм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 бою нового…» Активна позиція Франка – громадянина, відвідання робітничих зборів, проведення виховної роботи серед робітників, пропаганда українською мовою творів, революційні твори( «Каменярі», «Товаришам із тюрми», «Моя стріча з Олексою»).</w:t>
      </w:r>
    </w:p>
    <w:p w:rsidR="00C222B5" w:rsidRPr="00924462" w:rsidRDefault="0034676D" w:rsidP="007C270C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«…Я в усій своїй діяльності бажав бути не поетом, не вченим, не публіцистом, а поперед усього чоловіком…» Любов до людей, працьовитість і скромність дали світові Франка – генія. Він – насамперед людина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обов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язку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Обов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язку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перед народом, суспільством. Піклування про розвиток прогресивної культури. Цілі покоління письменників виростали під впливом </w:t>
      </w:r>
      <w:r w:rsidR="00F31562" w:rsidRPr="00924462">
        <w:rPr>
          <w:rFonts w:ascii="Times New Roman" w:hAnsi="Times New Roman" w:cs="Times New Roman"/>
          <w:i/>
          <w:sz w:val="28"/>
          <w:szCs w:val="28"/>
          <w:lang w:val="uk-UA"/>
        </w:rPr>
        <w:t>творчості І. Франка, завдяки йому ставали справжніми виразниками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дум народу. «Ніхто – бо з часу Шевченка не мав такого величезного впливу на загальноукраїнський культурний процес, зокрема на розвиток прогресивної української літератури, як Іван Франко» (М. Рильський). </w:t>
      </w:r>
      <w:r w:rsidR="00C222B5" w:rsidRPr="00924462">
        <w:rPr>
          <w:rFonts w:ascii="Times New Roman" w:hAnsi="Times New Roman" w:cs="Times New Roman"/>
          <w:i/>
          <w:sz w:val="28"/>
          <w:szCs w:val="28"/>
        </w:rPr>
        <w:t>[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uk-UA"/>
        </w:rPr>
        <w:t>Вінок Івану Франкові. К., 1957, с. 62</w:t>
      </w:r>
      <w:r w:rsidR="00C222B5" w:rsidRPr="00924462">
        <w:rPr>
          <w:rFonts w:ascii="Times New Roman" w:hAnsi="Times New Roman" w:cs="Times New Roman"/>
          <w:i/>
          <w:sz w:val="28"/>
          <w:szCs w:val="28"/>
          <w:lang w:val="en-US"/>
        </w:rPr>
        <w:t>]</w:t>
      </w:r>
    </w:p>
    <w:p w:rsidR="00AB3324" w:rsidRPr="00924462" w:rsidRDefault="00C222B5" w:rsidP="007C270C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«…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Працювать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працювать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працювати, в праці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сконать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». Безкорисливий і невтомний трудівник на літературній ниві. Ніщо не могло примусити мовчати великого Каменяра: ні морально – психологічна атака українських буржуазних націоналістів та польських шовіністів, ні переслідування </w:t>
      </w:r>
      <w:proofErr w:type="spellStart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австро</w:t>
      </w:r>
      <w:proofErr w:type="spellEnd"/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угорських</w:t>
      </w:r>
      <w:r w:rsidR="00AB3324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властей, ні </w:t>
      </w:r>
      <w:r w:rsidR="009F33FC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матеріальна скрута, ні </w:t>
      </w:r>
      <w:r w:rsidR="009F33FC" w:rsidRPr="0092446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важка недуга. Навіть безнадійно хворий, він працював за кількох дужих. «Праця, праця і ще раз праця – це був справді (як сам визнає) його клич, за котрим сам невпинно йшов» (Ю. </w:t>
      </w:r>
      <w:proofErr w:type="spellStart"/>
      <w:r w:rsidR="009F33FC" w:rsidRPr="00924462">
        <w:rPr>
          <w:rFonts w:ascii="Times New Roman" w:hAnsi="Times New Roman" w:cs="Times New Roman"/>
          <w:i/>
          <w:sz w:val="28"/>
          <w:szCs w:val="28"/>
          <w:lang w:val="uk-UA"/>
        </w:rPr>
        <w:t>Панькевич</w:t>
      </w:r>
      <w:proofErr w:type="spellEnd"/>
      <w:r w:rsidR="009F33FC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) </w:t>
      </w:r>
      <w:r w:rsidR="009F33FC" w:rsidRPr="005A2005">
        <w:rPr>
          <w:rFonts w:ascii="Times New Roman" w:hAnsi="Times New Roman" w:cs="Times New Roman"/>
          <w:i/>
          <w:sz w:val="28"/>
          <w:szCs w:val="28"/>
          <w:lang w:val="uk-UA"/>
        </w:rPr>
        <w:t>[</w:t>
      </w:r>
      <w:r w:rsidR="009F33FC" w:rsidRPr="00924462">
        <w:rPr>
          <w:rFonts w:ascii="Times New Roman" w:hAnsi="Times New Roman" w:cs="Times New Roman"/>
          <w:i/>
          <w:sz w:val="28"/>
          <w:szCs w:val="28"/>
          <w:lang w:val="uk-UA"/>
        </w:rPr>
        <w:t>Спогади про Івана Франка, с. 143</w:t>
      </w:r>
      <w:r w:rsidR="009F33FC" w:rsidRPr="005A2005">
        <w:rPr>
          <w:rFonts w:ascii="Times New Roman" w:hAnsi="Times New Roman" w:cs="Times New Roman"/>
          <w:i/>
          <w:sz w:val="28"/>
          <w:szCs w:val="28"/>
          <w:lang w:val="uk-UA"/>
        </w:rPr>
        <w:t>]</w:t>
      </w:r>
    </w:p>
    <w:p w:rsidR="009F33FC" w:rsidRPr="00924462" w:rsidRDefault="009F33FC" w:rsidP="009F33FC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«Хоч тілом хворий, та душа була в нього здорова. Під його високим чолом крилась енергія, завзята витривалість, що викликає подив, повагу та до праці закликає» ( О. Кобилянська) </w:t>
      </w:r>
      <w:r w:rsidRPr="00924462">
        <w:rPr>
          <w:rFonts w:ascii="Times New Roman" w:hAnsi="Times New Roman" w:cs="Times New Roman"/>
          <w:i/>
          <w:sz w:val="28"/>
          <w:szCs w:val="28"/>
        </w:rPr>
        <w:t>[</w:t>
      </w: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Спогади про Івана Франка, </w:t>
      </w:r>
    </w:p>
    <w:p w:rsidR="009F33FC" w:rsidRPr="00924462" w:rsidRDefault="009F33FC" w:rsidP="009F33FC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>с. 256</w:t>
      </w:r>
      <w:r w:rsidRPr="00924462">
        <w:rPr>
          <w:rFonts w:ascii="Times New Roman" w:hAnsi="Times New Roman" w:cs="Times New Roman"/>
          <w:i/>
          <w:sz w:val="28"/>
          <w:szCs w:val="28"/>
        </w:rPr>
        <w:t>]</w:t>
      </w:r>
      <w:r w:rsidR="00924462" w:rsidRPr="0092446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F33FC" w:rsidRPr="00924462" w:rsidRDefault="009F33FC" w:rsidP="009F33FC">
      <w:pPr>
        <w:pStyle w:val="a3"/>
        <w:ind w:left="4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«Подібно до легендарного Данко, розірвавши свої груди, він дістав вогненне серце і освітив ним шлях для визволення свого народу» (А. Кримський) </w:t>
      </w:r>
      <w:r w:rsidRPr="00924462">
        <w:rPr>
          <w:rFonts w:ascii="Times New Roman" w:hAnsi="Times New Roman" w:cs="Times New Roman"/>
          <w:i/>
          <w:sz w:val="28"/>
          <w:szCs w:val="28"/>
        </w:rPr>
        <w:t>[</w:t>
      </w:r>
      <w:r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Спогади про Івана Франка, </w:t>
      </w:r>
      <w:r w:rsidR="00924462" w:rsidRPr="009244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с. </w:t>
      </w:r>
      <w:proofErr w:type="gramStart"/>
      <w:r w:rsidR="00924462" w:rsidRPr="00924462">
        <w:rPr>
          <w:rFonts w:ascii="Times New Roman" w:hAnsi="Times New Roman" w:cs="Times New Roman"/>
          <w:i/>
          <w:sz w:val="28"/>
          <w:szCs w:val="28"/>
        </w:rPr>
        <w:t>369</w:t>
      </w:r>
      <w:r w:rsidRPr="00924462">
        <w:rPr>
          <w:rFonts w:ascii="Times New Roman" w:hAnsi="Times New Roman" w:cs="Times New Roman"/>
          <w:i/>
          <w:sz w:val="28"/>
          <w:szCs w:val="28"/>
        </w:rPr>
        <w:t>]</w:t>
      </w:r>
      <w:r w:rsidR="00924462" w:rsidRPr="0092446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proofErr w:type="gramEnd"/>
    </w:p>
    <w:p w:rsidR="009F33FC" w:rsidRDefault="00924462" w:rsidP="009244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складають план лекції і записують висловлювання, які їм особливо сподобалися.</w:t>
      </w:r>
    </w:p>
    <w:p w:rsidR="00144678" w:rsidRDefault="00144678" w:rsidP="009244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Закріплення вивченого матеріалу</w:t>
      </w:r>
    </w:p>
    <w:p w:rsidR="00144678" w:rsidRDefault="00144678" w:rsidP="009244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зачитують плани та тези, складені на уроці.</w:t>
      </w:r>
    </w:p>
    <w:p w:rsidR="00924462" w:rsidRDefault="00144678" w:rsidP="009244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924462">
        <w:rPr>
          <w:rFonts w:ascii="Times New Roman" w:hAnsi="Times New Roman" w:cs="Times New Roman"/>
          <w:sz w:val="28"/>
          <w:szCs w:val="28"/>
          <w:lang w:val="uk-UA"/>
        </w:rPr>
        <w:t>. Домашнє завдання.</w:t>
      </w:r>
    </w:p>
    <w:p w:rsidR="00924462" w:rsidRDefault="00924462" w:rsidP="009244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Підготувати відповіді на запитання:</w:t>
      </w:r>
    </w:p>
    <w:p w:rsidR="00924462" w:rsidRDefault="00924462" w:rsidP="009244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І. Франка називають великим Каменярем?</w:t>
      </w:r>
    </w:p>
    <w:p w:rsidR="00924462" w:rsidRDefault="00924462" w:rsidP="0092446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твори І. Франка називають «вогнем в одежі слова»?</w:t>
      </w:r>
    </w:p>
    <w:p w:rsidR="00924462" w:rsidRDefault="00924462" w:rsidP="009244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Прочитати реферат М. Коцюбинського «Іван Франко» і скласти тези.</w:t>
      </w:r>
    </w:p>
    <w:p w:rsidR="00924462" w:rsidRPr="00924462" w:rsidRDefault="00924462" w:rsidP="0092446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Підготувати відео презентацію (за бажанням).</w:t>
      </w:r>
    </w:p>
    <w:sectPr w:rsidR="00924462" w:rsidRPr="00924462" w:rsidSect="005A2005">
      <w:footerReference w:type="default" r:id="rId7"/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035" w:rsidRDefault="000C0035" w:rsidP="00924462">
      <w:pPr>
        <w:spacing w:after="0" w:line="240" w:lineRule="auto"/>
      </w:pPr>
      <w:r>
        <w:separator/>
      </w:r>
    </w:p>
  </w:endnote>
  <w:endnote w:type="continuationSeparator" w:id="0">
    <w:p w:rsidR="000C0035" w:rsidRDefault="000C0035" w:rsidP="00924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9147"/>
      <w:docPartObj>
        <w:docPartGallery w:val="Page Numbers (Bottom of Page)"/>
        <w:docPartUnique/>
      </w:docPartObj>
    </w:sdtPr>
    <w:sdtContent>
      <w:p w:rsidR="00924462" w:rsidRDefault="002F6695">
        <w:pPr>
          <w:pStyle w:val="a6"/>
          <w:jc w:val="right"/>
        </w:pPr>
        <w:fldSimple w:instr=" PAGE   \* MERGEFORMAT ">
          <w:r w:rsidR="005A2005">
            <w:rPr>
              <w:noProof/>
            </w:rPr>
            <w:t>5</w:t>
          </w:r>
        </w:fldSimple>
      </w:p>
    </w:sdtContent>
  </w:sdt>
  <w:p w:rsidR="00924462" w:rsidRDefault="0092446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035" w:rsidRDefault="000C0035" w:rsidP="00924462">
      <w:pPr>
        <w:spacing w:after="0" w:line="240" w:lineRule="auto"/>
      </w:pPr>
      <w:r>
        <w:separator/>
      </w:r>
    </w:p>
  </w:footnote>
  <w:footnote w:type="continuationSeparator" w:id="0">
    <w:p w:rsidR="000C0035" w:rsidRDefault="000C0035" w:rsidP="00924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90D4A"/>
    <w:multiLevelType w:val="hybridMultilevel"/>
    <w:tmpl w:val="B512F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F67A4"/>
    <w:multiLevelType w:val="hybridMultilevel"/>
    <w:tmpl w:val="02BC608C"/>
    <w:lvl w:ilvl="0" w:tplc="A2AE9B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568C066C"/>
    <w:multiLevelType w:val="hybridMultilevel"/>
    <w:tmpl w:val="37262CC8"/>
    <w:lvl w:ilvl="0" w:tplc="D0D401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6A870FB4"/>
    <w:multiLevelType w:val="hybridMultilevel"/>
    <w:tmpl w:val="2A00936C"/>
    <w:lvl w:ilvl="0" w:tplc="2EEC601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936"/>
    <w:rsid w:val="000C0035"/>
    <w:rsid w:val="00144678"/>
    <w:rsid w:val="002F6695"/>
    <w:rsid w:val="003369E6"/>
    <w:rsid w:val="0034676D"/>
    <w:rsid w:val="00462936"/>
    <w:rsid w:val="0047752B"/>
    <w:rsid w:val="00533D2C"/>
    <w:rsid w:val="005A184C"/>
    <w:rsid w:val="005A2005"/>
    <w:rsid w:val="00772544"/>
    <w:rsid w:val="00785210"/>
    <w:rsid w:val="007C270C"/>
    <w:rsid w:val="00924462"/>
    <w:rsid w:val="009F33FC"/>
    <w:rsid w:val="00AB3324"/>
    <w:rsid w:val="00C222B5"/>
    <w:rsid w:val="00D35BA9"/>
    <w:rsid w:val="00E145AB"/>
    <w:rsid w:val="00E91A57"/>
    <w:rsid w:val="00E92CB4"/>
    <w:rsid w:val="00F31562"/>
    <w:rsid w:val="00FB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5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93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2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24462"/>
  </w:style>
  <w:style w:type="paragraph" w:styleId="a6">
    <w:name w:val="footer"/>
    <w:basedOn w:val="a"/>
    <w:link w:val="a7"/>
    <w:uiPriority w:val="99"/>
    <w:unhideWhenUsed/>
    <w:rsid w:val="009244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44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SPecialiST</cp:lastModifiedBy>
  <cp:revision>4</cp:revision>
  <dcterms:created xsi:type="dcterms:W3CDTF">2017-06-09T06:04:00Z</dcterms:created>
  <dcterms:modified xsi:type="dcterms:W3CDTF">2017-06-20T15:42:00Z</dcterms:modified>
</cp:coreProperties>
</file>