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20" w:rsidRPr="00532065" w:rsidRDefault="00941020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КОНСПЕКТ</w:t>
      </w:r>
    </w:p>
    <w:p w:rsidR="00941020" w:rsidRPr="00532065" w:rsidRDefault="00941020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інтегрованого уроку Нової української школи</w:t>
      </w:r>
    </w:p>
    <w:p w:rsidR="00941020" w:rsidRPr="00532065" w:rsidRDefault="00941020" w:rsidP="00532065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i/>
          <w:sz w:val="24"/>
          <w:szCs w:val="24"/>
          <w:lang w:val="uk-UA"/>
        </w:rPr>
        <w:t>«З видимого пізнавай невидиме» (Г. С. Сковорода)</w:t>
      </w:r>
    </w:p>
    <w:p w:rsidR="00941020" w:rsidRPr="00532065" w:rsidRDefault="00941020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5C9A" w:rsidRPr="00532065" w:rsidRDefault="00941020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Тема</w:t>
      </w:r>
      <w:r w:rsidRPr="00532065">
        <w:rPr>
          <w:rFonts w:ascii="Times New Roman" w:hAnsi="Times New Roman" w:cs="Times New Roman"/>
          <w:b/>
          <w:color w:val="003300"/>
          <w:sz w:val="24"/>
          <w:szCs w:val="24"/>
          <w:lang w:val="uk-UA"/>
        </w:rPr>
        <w:t xml:space="preserve">: </w:t>
      </w:r>
      <w:r w:rsidRPr="00532065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Григорій Сковорода: «Музика промовляє до душі нашої».</w:t>
      </w:r>
      <w:r w:rsidR="004A6297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Життя і творчість.</w:t>
      </w:r>
    </w:p>
    <w:p w:rsidR="00532065" w:rsidRDefault="00532065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Клас: 9.</w:t>
      </w:r>
    </w:p>
    <w:p w:rsidR="00941020" w:rsidRPr="00532065" w:rsidRDefault="00941020" w:rsidP="0053206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Мета: 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>ознайомити учнів зі сторінками життєвого і творчого шляху Г.Сковороди, його філософськими поглядами,</w:t>
      </w:r>
      <w:r w:rsidR="003942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>вченням про самопізнання, відкрити Григорія Савича як композитора та музиканта; розвивати уважність, вдумливість логічне мислення, розширювати кругозір; виховувати любов до краси рідного слова.</w:t>
      </w:r>
    </w:p>
    <w:p w:rsidR="00941020" w:rsidRPr="00532065" w:rsidRDefault="00941020" w:rsidP="0053206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Тип уроку: 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інтегрований урок </w:t>
      </w:r>
      <w:r w:rsidRPr="0039428E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39428E">
        <w:rPr>
          <w:rFonts w:ascii="Times New Roman" w:hAnsi="Times New Roman" w:cs="Times New Roman"/>
          <w:b/>
          <w:color w:val="003300"/>
          <w:sz w:val="24"/>
          <w:szCs w:val="24"/>
          <w:lang w:val="uk-UA"/>
        </w:rPr>
        <w:t>мовно-літературна</w:t>
      </w:r>
      <w:r w:rsidRPr="0039428E">
        <w:rPr>
          <w:rFonts w:ascii="Times New Roman" w:hAnsi="Times New Roman" w:cs="Times New Roman"/>
          <w:color w:val="003300"/>
          <w:sz w:val="24"/>
          <w:szCs w:val="24"/>
          <w:lang w:val="uk-UA"/>
        </w:rPr>
        <w:t xml:space="preserve"> </w:t>
      </w:r>
      <w:r w:rsidRPr="0039428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галузь</w:t>
      </w:r>
      <w:r w:rsidR="00DE268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,</w:t>
      </w:r>
      <w:r w:rsidRPr="0039428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Pr="0039428E">
        <w:rPr>
          <w:rFonts w:ascii="Times New Roman" w:hAnsi="Times New Roman" w:cs="Times New Roman"/>
          <w:b/>
          <w:color w:val="003300"/>
          <w:sz w:val="24"/>
          <w:szCs w:val="24"/>
          <w:lang w:val="uk-UA"/>
        </w:rPr>
        <w:t>мистецька</w:t>
      </w:r>
      <w:r w:rsidR="00DE2688" w:rsidRPr="00DE268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DE2688" w:rsidRPr="0039428E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та</w:t>
      </w:r>
      <w:r w:rsidR="00DE2688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  <w:r w:rsidR="004A6297" w:rsidRPr="00D01EC9">
        <w:rPr>
          <w:rFonts w:ascii="Times New Roman" w:hAnsi="Times New Roman" w:cs="Times New Roman"/>
          <w:b/>
          <w:color w:val="003300"/>
          <w:sz w:val="24"/>
          <w:szCs w:val="24"/>
          <w:lang w:val="uk-UA"/>
        </w:rPr>
        <w:t>інформатична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941020" w:rsidRPr="00532065" w:rsidRDefault="00941020" w:rsidP="0053206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Ключові компетентності: </w:t>
      </w:r>
      <w:r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>вільне володіння державною мовою, інноваційність, інформаційно-комунікаційна компетентність, навчання впродовж життя, громадянські та соціальні компетентності, культурна компетентність, підприємливість та фінансова грамотність</w:t>
      </w: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941020" w:rsidRPr="00532065" w:rsidRDefault="00941020" w:rsidP="0053206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виставка літератури, згідно теми уроку, ілюстрації, мультимедійні засоби наочності, дидактичний матеріал.</w:t>
      </w:r>
    </w:p>
    <w:p w:rsidR="00941020" w:rsidRPr="00532065" w:rsidRDefault="00941020" w:rsidP="0053206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41020" w:rsidRPr="00532065" w:rsidRDefault="00941020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A426F1" w:rsidRPr="00532065" w:rsidRDefault="00A426F1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етап</w:t>
      </w:r>
      <w:r w:rsidR="00BD490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3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хв</w:t>
      </w:r>
      <w:r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  <w:r w:rsidR="00BD490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AF1AF7" w:rsidRPr="0039428E" w:rsidRDefault="006115EA" w:rsidP="0039428E">
      <w:pPr>
        <w:spacing w:after="0" w:line="20" w:lineRule="atLeast"/>
        <w:jc w:val="both"/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1. </w:t>
      </w:r>
      <w:r w:rsidR="00E15665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На початку уроку лунає український кант  XVIII ст. «Ой ти птичко жовтобока»</w:t>
      </w: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: </w:t>
      </w:r>
    </w:p>
    <w:p w:rsidR="00E15665" w:rsidRPr="006115EA" w:rsidRDefault="002658A1" w:rsidP="00532065">
      <w:pPr>
        <w:spacing w:after="0" w:line="20" w:lineRule="atLeast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hyperlink r:id="rId9" w:history="1">
        <w:r w:rsidR="00E15665" w:rsidRPr="006115EA">
          <w:rPr>
            <w:rStyle w:val="a3"/>
            <w:rFonts w:ascii="Times New Roman" w:hAnsi="Times New Roman" w:cs="Times New Roman"/>
            <w:i/>
            <w:sz w:val="24"/>
            <w:szCs w:val="24"/>
            <w:lang w:val="uk-UA"/>
          </w:rPr>
          <w:t>https://www.youtube.com/watch?v=3rLkYWLEjf8</w:t>
        </w:r>
      </w:hyperlink>
    </w:p>
    <w:p w:rsidR="006115EA" w:rsidRPr="0039428E" w:rsidRDefault="006115EA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2. С</w:t>
      </w:r>
      <w:r w:rsid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лово вчителя супроводжується презентацією на екрані.</w:t>
      </w:r>
    </w:p>
    <w:p w:rsidR="00A426F1" w:rsidRPr="00532065" w:rsidRDefault="00CF44DF" w:rsidP="0053206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Вітаю вас, шановні учні! Розпочати наш урок хочу наступним висловом:  «Музика – джерела радості мудрих людей, вона здатна викликати в народі позитивні думки,</w:t>
      </w:r>
      <w:r w:rsidR="00AF1AF7"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вона глибоко проникає в його свідомість і легко змінює мораль та цінності». Ці слова належать філософу Стародавнього Китаю. Спробуйте обміркувати цей вислів. Як ви можете пояснити його, дайте відповідь кожен собі. А </w:t>
      </w:r>
      <w:r w:rsidR="0039428E">
        <w:rPr>
          <w:rFonts w:ascii="Times New Roman" w:hAnsi="Times New Roman" w:cs="Times New Roman"/>
          <w:sz w:val="24"/>
          <w:szCs w:val="24"/>
          <w:lang w:val="uk-UA"/>
        </w:rPr>
        <w:t>озву</w:t>
      </w:r>
      <w:r w:rsidR="00AF1AF7" w:rsidRPr="00532065">
        <w:rPr>
          <w:rFonts w:ascii="Times New Roman" w:hAnsi="Times New Roman" w:cs="Times New Roman"/>
          <w:sz w:val="24"/>
          <w:szCs w:val="24"/>
          <w:lang w:val="uk-UA"/>
        </w:rPr>
        <w:t>ч</w:t>
      </w:r>
      <w:r w:rsidR="0039428E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AF1AF7" w:rsidRPr="00532065">
        <w:rPr>
          <w:rFonts w:ascii="Times New Roman" w:hAnsi="Times New Roman" w:cs="Times New Roman"/>
          <w:sz w:val="24"/>
          <w:szCs w:val="24"/>
          <w:lang w:val="uk-UA"/>
        </w:rPr>
        <w:t>ти їх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, я пропоную </w:t>
      </w:r>
      <w:r w:rsidR="00AF1AF7" w:rsidRPr="00532065">
        <w:rPr>
          <w:rFonts w:ascii="Times New Roman" w:hAnsi="Times New Roman" w:cs="Times New Roman"/>
          <w:sz w:val="24"/>
          <w:szCs w:val="24"/>
          <w:lang w:val="uk-UA"/>
        </w:rPr>
        <w:t>напри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кінці нашого уроку. </w:t>
      </w:r>
    </w:p>
    <w:p w:rsidR="00E15665" w:rsidRPr="00532065" w:rsidRDefault="00E15665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15665" w:rsidRPr="00532065" w:rsidRDefault="00E15665" w:rsidP="00532065">
      <w:pPr>
        <w:spacing w:after="0" w:line="20" w:lineRule="atLeas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знань і вмінь</w:t>
      </w:r>
      <w:r w:rsidR="00BD490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9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хв.)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115EA" w:rsidRPr="0039428E" w:rsidRDefault="006115EA" w:rsidP="00532065">
      <w:pPr>
        <w:spacing w:after="0" w:line="20" w:lineRule="atLeast"/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1. </w:t>
      </w:r>
      <w:r w:rsid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Слово вчителя супроводжується презентацією на екрані.</w:t>
      </w:r>
    </w:p>
    <w:p w:rsidR="00E15665" w:rsidRPr="00532065" w:rsidRDefault="00E15665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Діти! У торбині, з якою подорожував наш </w:t>
      </w:r>
      <w:r w:rsidR="00AF1AF7" w:rsidRPr="00532065">
        <w:rPr>
          <w:rFonts w:ascii="Times New Roman" w:hAnsi="Times New Roman" w:cs="Times New Roman"/>
          <w:sz w:val="24"/>
          <w:szCs w:val="24"/>
          <w:lang w:val="uk-UA"/>
        </w:rPr>
        <w:t>сьогоднішній головний герой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– Григорій Савич Сковорода, було небагато  речей: сопілка, Біблія, паляниця, кілька аркушів паперу. Що «промовляють» ці предмети про їхнього власника?</w:t>
      </w:r>
    </w:p>
    <w:p w:rsidR="006115EA" w:rsidRPr="0039428E" w:rsidRDefault="006115EA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2. Відповіді учнів.</w:t>
      </w:r>
    </w:p>
    <w:p w:rsidR="00AF1AF7" w:rsidRPr="0039428E" w:rsidRDefault="006115EA" w:rsidP="00532065">
      <w:pPr>
        <w:spacing w:after="0" w:line="20" w:lineRule="atLeast"/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3. Перегляд відеоматеріалу</w:t>
      </w:r>
      <w:r w:rsidR="00541B54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«Молодий Сковорода»</w:t>
      </w: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:</w:t>
      </w:r>
      <w:r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 xml:space="preserve"> </w:t>
      </w:r>
    </w:p>
    <w:p w:rsidR="006115EA" w:rsidRPr="006115EA" w:rsidRDefault="002658A1" w:rsidP="00532065">
      <w:pPr>
        <w:spacing w:after="0" w:line="20" w:lineRule="atLeast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fldChar w:fldCharType="begin"/>
      </w:r>
      <w:r w:rsidRPr="00B529FB">
        <w:rPr>
          <w:lang w:val="uk-UA"/>
        </w:rPr>
        <w:instrText xml:space="preserve"> </w:instrText>
      </w:r>
      <w:r>
        <w:instrText>HYPERLINK</w:instrText>
      </w:r>
      <w:r w:rsidRPr="00B529FB">
        <w:rPr>
          <w:lang w:val="uk-UA"/>
        </w:rPr>
        <w:instrText xml:space="preserve"> "</w:instrText>
      </w:r>
      <w:r>
        <w:instrText>https</w:instrText>
      </w:r>
      <w:r w:rsidRPr="00B529FB">
        <w:rPr>
          <w:lang w:val="uk-UA"/>
        </w:rPr>
        <w:instrText>://</w:instrText>
      </w:r>
      <w:r>
        <w:instrText>www</w:instrText>
      </w:r>
      <w:r w:rsidRPr="00B529FB">
        <w:rPr>
          <w:lang w:val="uk-UA"/>
        </w:rPr>
        <w:instrText>.</w:instrText>
      </w:r>
      <w:r>
        <w:instrText>youtube</w:instrText>
      </w:r>
      <w:r w:rsidRPr="00B529FB">
        <w:rPr>
          <w:lang w:val="uk-UA"/>
        </w:rPr>
        <w:instrText>.</w:instrText>
      </w:r>
      <w:r>
        <w:instrText>com</w:instrText>
      </w:r>
      <w:r w:rsidRPr="00B529FB">
        <w:rPr>
          <w:lang w:val="uk-UA"/>
        </w:rPr>
        <w:instrText>/</w:instrText>
      </w:r>
      <w:r>
        <w:instrText>watch</w:instrText>
      </w:r>
      <w:r w:rsidRPr="00B529FB">
        <w:rPr>
          <w:lang w:val="uk-UA"/>
        </w:rPr>
        <w:instrText>?</w:instrText>
      </w:r>
      <w:r>
        <w:instrText>v</w:instrText>
      </w:r>
      <w:r w:rsidRPr="00B529FB">
        <w:rPr>
          <w:lang w:val="uk-UA"/>
        </w:rPr>
        <w:instrText>=</w:instrText>
      </w:r>
      <w:r>
        <w:instrText>FZmUGsVvgrI</w:instrText>
      </w:r>
      <w:r w:rsidRPr="00B529FB">
        <w:rPr>
          <w:lang w:val="uk-UA"/>
        </w:rPr>
        <w:instrText xml:space="preserve">" </w:instrText>
      </w:r>
      <w:r>
        <w:fldChar w:fldCharType="separate"/>
      </w:r>
      <w:r w:rsidR="00AF1AF7" w:rsidRPr="00D960A4">
        <w:rPr>
          <w:rStyle w:val="a3"/>
          <w:rFonts w:ascii="Times New Roman" w:hAnsi="Times New Roman" w:cs="Times New Roman"/>
          <w:i/>
          <w:sz w:val="24"/>
          <w:szCs w:val="24"/>
          <w:lang w:val="uk-UA"/>
        </w:rPr>
        <w:t>https://www.youtube.com/watch?v=FZmUGsVvgrI</w:t>
      </w:r>
      <w:r>
        <w:rPr>
          <w:rStyle w:val="a3"/>
          <w:rFonts w:ascii="Times New Roman" w:hAnsi="Times New Roman" w:cs="Times New Roman"/>
          <w:i/>
          <w:sz w:val="24"/>
          <w:szCs w:val="24"/>
          <w:lang w:val="uk-UA"/>
        </w:rPr>
        <w:fldChar w:fldCharType="end"/>
      </w:r>
    </w:p>
    <w:p w:rsidR="006115EA" w:rsidRDefault="006115EA" w:rsidP="0053206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15EA" w:rsidRPr="00532065" w:rsidRDefault="006115EA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ІІІ. Повідомлення теми та мети уроку</w:t>
      </w:r>
      <w:r w:rsidR="00BD490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9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хв.)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115EA" w:rsidRPr="0039428E" w:rsidRDefault="006115EA" w:rsidP="00532065">
      <w:pPr>
        <w:spacing w:after="0" w:line="20" w:lineRule="atLeast"/>
        <w:jc w:val="both"/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1. </w:t>
      </w:r>
      <w:r w:rsid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Слово вчителя супроводжується презентацією на екрані.</w:t>
      </w:r>
    </w:p>
    <w:p w:rsidR="006115EA" w:rsidRPr="00532065" w:rsidRDefault="003B79F3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2A944DCC" wp14:editId="16794F5F">
            <wp:simplePos x="0" y="0"/>
            <wp:positionH relativeFrom="column">
              <wp:posOffset>5101590</wp:posOffset>
            </wp:positionH>
            <wp:positionV relativeFrom="paragraph">
              <wp:posOffset>949325</wp:posOffset>
            </wp:positionV>
            <wp:extent cx="1840230" cy="1492250"/>
            <wp:effectExtent l="0" t="0" r="0" b="0"/>
            <wp:wrapNone/>
            <wp:docPr id="9" name="Рисунок 9" descr="F:\работа. школа\работа\школа\2020-2021 н.р\общее\аватар 2,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та. школа\работа\школа\2020-2021 н.р\общее\аватар 2,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5EA"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Двадцять п’ять років мандрував дорогами України незвичайний подорожній – Григорій Сковорода. За способом життя – чернець, самітник, за способом мислення – філософ, за способом діяння – учитель, письменник, «мандрівна академія». А попутником йому була музика: «Мені моя сопілка і вівця дорожчі царського вінця». Адже музика, поезія становили нерозривну єдність і гармонію життя й філософії Сковороди.</w:t>
      </w:r>
    </w:p>
    <w:p w:rsidR="006115EA" w:rsidRPr="00532065" w:rsidRDefault="006115EA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Сьогодні на уроці ви познайомитесь із життям та творчістю цього визначного українця, а також довідаєтесь, якою була філософія Сковороди та висловите думки чи є вона актуальною наразі, майже через 300 років від року його народження. </w:t>
      </w:r>
    </w:p>
    <w:p w:rsidR="00C84DC1" w:rsidRPr="00532065" w:rsidRDefault="00C84DC1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Зараз я пропоную ознайомитись із біографією </w:t>
      </w:r>
      <w:r w:rsidR="00A72D77">
        <w:rPr>
          <w:rFonts w:ascii="Times New Roman" w:hAnsi="Times New Roman" w:cs="Times New Roman"/>
          <w:sz w:val="24"/>
          <w:szCs w:val="24"/>
          <w:lang w:val="uk-UA"/>
        </w:rPr>
        <w:t>цієї геніальної особистості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, для цього вам потрібно відсканувати </w:t>
      </w:r>
      <w:r w:rsidRPr="00532065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Start"/>
      <w:r w:rsidR="003B79F3">
        <w:rPr>
          <w:rFonts w:ascii="Times New Roman" w:hAnsi="Times New Roman" w:cs="Times New Roman"/>
          <w:sz w:val="24"/>
          <w:szCs w:val="24"/>
          <w:lang w:val="uk-UA"/>
        </w:rPr>
        <w:t>-код</w:t>
      </w:r>
      <w:proofErr w:type="spellEnd"/>
      <w:r w:rsidR="003B79F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що ви бачите на екра</w:t>
      </w:r>
      <w:r w:rsidR="00A72D77">
        <w:rPr>
          <w:rFonts w:ascii="Times New Roman" w:hAnsi="Times New Roman" w:cs="Times New Roman"/>
          <w:sz w:val="24"/>
          <w:szCs w:val="24"/>
          <w:lang w:val="uk-UA"/>
        </w:rPr>
        <w:t>ні, але він відкриється, якщо правильно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вкажете дату народження філософа. Для цього вам потрібно порахувати…</w:t>
      </w:r>
      <w:r w:rsidR="00A72D77">
        <w:rPr>
          <w:rFonts w:ascii="Times New Roman" w:hAnsi="Times New Roman" w:cs="Times New Roman"/>
          <w:sz w:val="24"/>
          <w:szCs w:val="24"/>
          <w:lang w:val="uk-UA"/>
        </w:rPr>
        <w:t xml:space="preserve"> У 2022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роц</w:t>
      </w:r>
      <w:r w:rsidR="00A72D77">
        <w:rPr>
          <w:rFonts w:ascii="Times New Roman" w:hAnsi="Times New Roman" w:cs="Times New Roman"/>
          <w:sz w:val="24"/>
          <w:szCs w:val="24"/>
          <w:lang w:val="uk-UA"/>
        </w:rPr>
        <w:t>і йому виповнилось би 300 років…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72D77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D01EC9">
        <w:rPr>
          <w:rFonts w:ascii="Times New Roman" w:hAnsi="Times New Roman" w:cs="Times New Roman"/>
          <w:sz w:val="24"/>
          <w:szCs w:val="24"/>
          <w:lang w:val="uk-UA"/>
        </w:rPr>
        <w:t>тже,</w:t>
      </w: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рік народження?</w:t>
      </w:r>
    </w:p>
    <w:p w:rsidR="00532065" w:rsidRDefault="00532065" w:rsidP="00532065">
      <w:pPr>
        <w:spacing w:after="0" w:line="20" w:lineRule="atLeast"/>
        <w:jc w:val="both"/>
        <w:rPr>
          <w:rFonts w:ascii="Times New Roman" w:hAnsi="Times New Roman" w:cs="Times New Roman"/>
          <w:i/>
          <w:color w:val="C00000"/>
          <w:sz w:val="24"/>
          <w:szCs w:val="24"/>
          <w:lang w:val="uk-UA"/>
        </w:rPr>
      </w:pPr>
    </w:p>
    <w:p w:rsidR="006115EA" w:rsidRPr="0039428E" w:rsidRDefault="006115EA" w:rsidP="00532065">
      <w:pPr>
        <w:spacing w:after="0" w:line="20" w:lineRule="atLeast"/>
        <w:jc w:val="both"/>
        <w:rPr>
          <w:rFonts w:ascii="Times New Roman" w:hAnsi="Times New Roman" w:cs="Times New Roman"/>
          <w:b/>
          <w:color w:val="003300"/>
          <w:sz w:val="28"/>
          <w:szCs w:val="28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2. Перегляд відеоматеріалу</w:t>
      </w:r>
      <w:r w:rsidR="00C84DC1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за QR-кодом.</w:t>
      </w:r>
    </w:p>
    <w:p w:rsidR="00C84DC1" w:rsidRDefault="00C84DC1" w:rsidP="0053206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291D" w:rsidRPr="00532065" w:rsidRDefault="00A6291D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A335B2"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Вивчення нового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матеріалу</w:t>
      </w:r>
      <w:r w:rsidR="00BD490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12 хв.</w:t>
      </w:r>
      <w:r w:rsidR="00BD490F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A6291D" w:rsidRDefault="00A6291D" w:rsidP="00532065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1. </w:t>
      </w:r>
      <w:r w:rsidR="00A335B2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Робота з інтерактивним плакатом: Григорій Савич: </w:t>
      </w:r>
      <w:r w:rsidR="00AF1AF7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«</w:t>
      </w:r>
      <w:r w:rsidR="00A335B2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Мені моя сопілка </w:t>
      </w:r>
      <w:r w:rsidR="00AF1AF7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і вівця дорожчі царського вінця»</w:t>
      </w:r>
      <w:r w:rsidR="00A335B2"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 xml:space="preserve"> </w:t>
      </w:r>
      <w:r w:rsidR="002658A1">
        <w:fldChar w:fldCharType="begin"/>
      </w:r>
      <w:r w:rsidR="002658A1" w:rsidRPr="00B529FB">
        <w:rPr>
          <w:lang w:val="uk-UA"/>
        </w:rPr>
        <w:instrText xml:space="preserve"> </w:instrText>
      </w:r>
      <w:r w:rsidR="002658A1">
        <w:instrText>HYPERLINK</w:instrText>
      </w:r>
      <w:r w:rsidR="002658A1" w:rsidRPr="00B529FB">
        <w:rPr>
          <w:lang w:val="uk-UA"/>
        </w:rPr>
        <w:instrText xml:space="preserve"> "</w:instrText>
      </w:r>
      <w:r w:rsidR="002658A1">
        <w:instrText>https</w:instrText>
      </w:r>
      <w:r w:rsidR="002658A1" w:rsidRPr="00B529FB">
        <w:rPr>
          <w:lang w:val="uk-UA"/>
        </w:rPr>
        <w:instrText>://</w:instrText>
      </w:r>
      <w:r w:rsidR="002658A1">
        <w:instrText>padlet</w:instrText>
      </w:r>
      <w:r w:rsidR="002658A1" w:rsidRPr="00B529FB">
        <w:rPr>
          <w:lang w:val="uk-UA"/>
        </w:rPr>
        <w:instrText>.</w:instrText>
      </w:r>
      <w:r w:rsidR="002658A1">
        <w:instrText>com</w:instrText>
      </w:r>
      <w:r w:rsidR="002658A1" w:rsidRPr="00B529FB">
        <w:rPr>
          <w:lang w:val="uk-UA"/>
        </w:rPr>
        <w:instrText>/</w:instrText>
      </w:r>
      <w:r w:rsidR="002658A1">
        <w:instrText>kseniya</w:instrText>
      </w:r>
      <w:r w:rsidR="002658A1" w:rsidRPr="00B529FB">
        <w:rPr>
          <w:lang w:val="uk-UA"/>
        </w:rPr>
        <w:instrText>23</w:instrText>
      </w:r>
      <w:r w:rsidR="002658A1">
        <w:instrText>davydova</w:instrText>
      </w:r>
      <w:r w:rsidR="002658A1" w:rsidRPr="00B529FB">
        <w:rPr>
          <w:lang w:val="uk-UA"/>
        </w:rPr>
        <w:instrText>/</w:instrText>
      </w:r>
      <w:r w:rsidR="002658A1">
        <w:instrText>vbh</w:instrText>
      </w:r>
      <w:r w:rsidR="002658A1" w:rsidRPr="00B529FB">
        <w:rPr>
          <w:lang w:val="uk-UA"/>
        </w:rPr>
        <w:instrText>4</w:instrText>
      </w:r>
      <w:r w:rsidR="002658A1">
        <w:instrText>fp</w:instrText>
      </w:r>
      <w:r w:rsidR="002658A1" w:rsidRPr="00B529FB">
        <w:rPr>
          <w:lang w:val="uk-UA"/>
        </w:rPr>
        <w:instrText>0</w:instrText>
      </w:r>
      <w:r w:rsidR="002658A1">
        <w:instrText>bxuo</w:instrText>
      </w:r>
      <w:r w:rsidR="002658A1" w:rsidRPr="00B529FB">
        <w:rPr>
          <w:lang w:val="uk-UA"/>
        </w:rPr>
        <w:instrText>0</w:instrText>
      </w:r>
      <w:r w:rsidR="002658A1">
        <w:instrText>vy</w:instrText>
      </w:r>
      <w:r w:rsidR="002658A1" w:rsidRPr="00B529FB">
        <w:rPr>
          <w:lang w:val="uk-UA"/>
        </w:rPr>
        <w:instrText>2</w:instrText>
      </w:r>
      <w:r w:rsidR="002658A1">
        <w:instrText>q</w:instrText>
      </w:r>
      <w:r w:rsidR="002658A1" w:rsidRPr="00B529FB">
        <w:rPr>
          <w:lang w:val="uk-UA"/>
        </w:rPr>
        <w:instrText xml:space="preserve">" </w:instrText>
      </w:r>
      <w:r w:rsidR="002658A1">
        <w:fldChar w:fldCharType="separate"/>
      </w:r>
      <w:r w:rsidR="00A335B2" w:rsidRPr="00D960A4">
        <w:rPr>
          <w:rStyle w:val="a3"/>
          <w:rFonts w:ascii="Times New Roman" w:hAnsi="Times New Roman" w:cs="Times New Roman"/>
          <w:i/>
          <w:sz w:val="24"/>
          <w:szCs w:val="24"/>
          <w:lang w:val="uk-UA"/>
        </w:rPr>
        <w:t>https://padlet.com/kseniya23davydova/vbh4fp0bxuo0vy2q</w:t>
      </w:r>
      <w:r w:rsidR="002658A1">
        <w:rPr>
          <w:rStyle w:val="a3"/>
          <w:rFonts w:ascii="Times New Roman" w:hAnsi="Times New Roman" w:cs="Times New Roman"/>
          <w:i/>
          <w:sz w:val="24"/>
          <w:szCs w:val="24"/>
          <w:lang w:val="uk-UA"/>
        </w:rPr>
        <w:fldChar w:fldCharType="end"/>
      </w:r>
      <w:r w:rsidR="00A335B2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AF1AF7" w:rsidRPr="00FA6633" w:rsidRDefault="00FA6633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A6633">
        <w:rPr>
          <w:rFonts w:ascii="Times New Roman" w:hAnsi="Times New Roman" w:cs="Times New Roman"/>
          <w:i/>
          <w:sz w:val="24"/>
          <w:szCs w:val="24"/>
          <w:lang w:val="uk-UA"/>
        </w:rPr>
        <w:t>Діти переходять за посиланням</w:t>
      </w:r>
      <w:r w:rsidR="004A629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або кодом</w:t>
      </w:r>
      <w:r w:rsidRPr="00FA6633">
        <w:rPr>
          <w:rFonts w:ascii="Times New Roman" w:hAnsi="Times New Roman" w:cs="Times New Roman"/>
          <w:i/>
          <w:sz w:val="24"/>
          <w:szCs w:val="24"/>
          <w:lang w:val="uk-UA"/>
        </w:rPr>
        <w:t>, відкривають інтерактивний плакат, опрацьовують теоретичний матеріал, відеоматеріал, оглядають додаткову інформацію та записують свої висновки стосовно теми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 віртуальній дошці</w:t>
      </w:r>
      <w:r w:rsidRPr="00FA6633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FA6633" w:rsidRDefault="00FA6633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6291D" w:rsidRPr="0039428E" w:rsidRDefault="00A6291D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sz w:val="24"/>
          <w:szCs w:val="24"/>
          <w:lang w:val="uk-UA"/>
        </w:rPr>
        <w:t>2. Слово вчителя</w:t>
      </w:r>
      <w:r w:rsidR="00A335B2" w:rsidRPr="0039428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супроводжується презентацією на екрані</w:t>
      </w:r>
      <w:r w:rsidRPr="0039428E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</w:p>
    <w:p w:rsidR="00A335B2" w:rsidRPr="00532065" w:rsidRDefault="004A6297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A335B2"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чому ж полягали філософські погляди Григорія Сковороди, які засуджувала цензура, проте визнані світом у наш час? Давайте розглянемо деякі з них, можливо, вони стануть близькими й нам.</w:t>
      </w:r>
    </w:p>
    <w:p w:rsidR="00A335B2" w:rsidRPr="00532065" w:rsidRDefault="00A335B2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Вчення про дві натури і три світи</w:t>
      </w:r>
    </w:p>
    <w:p w:rsidR="00A335B2" w:rsidRPr="00532065" w:rsidRDefault="00A335B2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Григорій Сковорода вважав, що існують два світи, чи дві «натури»: одна видима, матеріальна, а друга невидима, духовна, тобто Бог. «Ця невидима натура… все живе прозирає і утримує, скрізь завжди є, був і буде».                                                                                                         </w:t>
      </w:r>
    </w:p>
    <w:p w:rsidR="00A335B2" w:rsidRPr="00532065" w:rsidRDefault="00A335B2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Продовженням учення про дві натури є теорія про три світи : макрокосм (всесвіт), мікрокосм (людина), символічний світ (Біблія), котрий поєднує </w:t>
      </w:r>
      <w:proofErr w:type="spellStart"/>
      <w:r w:rsidRPr="00532065">
        <w:rPr>
          <w:rFonts w:ascii="Times New Roman" w:hAnsi="Times New Roman" w:cs="Times New Roman"/>
          <w:sz w:val="24"/>
          <w:szCs w:val="24"/>
          <w:lang w:val="uk-UA"/>
        </w:rPr>
        <w:t>макро-</w:t>
      </w:r>
      <w:proofErr w:type="spellEnd"/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 і </w:t>
      </w:r>
      <w:proofErr w:type="spellStart"/>
      <w:r w:rsidRPr="00532065">
        <w:rPr>
          <w:rFonts w:ascii="Times New Roman" w:hAnsi="Times New Roman" w:cs="Times New Roman"/>
          <w:sz w:val="24"/>
          <w:szCs w:val="24"/>
          <w:lang w:val="uk-UA"/>
        </w:rPr>
        <w:t>мікро-світи</w:t>
      </w:r>
      <w:proofErr w:type="spellEnd"/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. Кожен із цих світів має подвійну натуру – видиму, зовнішню (матеріальну) й невидиму, приховану (духовну). Справжня людина – це її внутрішній духовний світ із притаманними йому волею, розумом, почуттями, прагненнями, природними здібностями.        </w:t>
      </w:r>
    </w:p>
    <w:p w:rsidR="00A335B2" w:rsidRPr="00532065" w:rsidRDefault="00A335B2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Пізнання та самопізнання</w:t>
      </w:r>
    </w:p>
    <w:p w:rsidR="00A335B2" w:rsidRPr="00532065" w:rsidRDefault="00A335B2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Провідне місце у філософській системі Григорія Сковороди посідає теорія пізнання. Ідею «пізнай себе самого», висунуту давньогрецькими філософами Сократом та Платоном, Сковорода розвинув далі. Він вважав, що людина може пізнати обидві натури – зовнішню і внутрішню. «Якщо хочеш виміряти небо, землю і моря, – повинен спочатку виміряти себе».</w:t>
      </w:r>
    </w:p>
    <w:p w:rsidR="00A335B2" w:rsidRPr="00532065" w:rsidRDefault="00A335B2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Самопізнання мислитель розглядає як засіб, що дає змогу людині відчути свою духовну сутність, а значить – бути щасливою. </w:t>
      </w:r>
    </w:p>
    <w:p w:rsidR="00A335B2" w:rsidRPr="00532065" w:rsidRDefault="00A335B2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Філософія серця</w:t>
      </w:r>
    </w:p>
    <w:p w:rsidR="00A335B2" w:rsidRPr="00532065" w:rsidRDefault="00A335B2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«Втікай од слави, обіймай самотність, люби бідність, цінуй скромність, дружи з терплячістю, оселися зі смиренням укупі – оце тобі проміння божественного серця» . Саме серце для Сковороди є джерелом думок і бажань, тому його постійно треба тримати в чистоті.</w:t>
      </w:r>
    </w:p>
    <w:p w:rsidR="00A335B2" w:rsidRPr="00532065" w:rsidRDefault="00A335B2" w:rsidP="00532065">
      <w:pPr>
        <w:spacing w:after="0" w:line="20" w:lineRule="atLeast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Вчення про «</w:t>
      </w:r>
      <w:proofErr w:type="spellStart"/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сродну</w:t>
      </w:r>
      <w:proofErr w:type="spellEnd"/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працю»</w:t>
      </w:r>
    </w:p>
    <w:p w:rsidR="00A335B2" w:rsidRPr="00532065" w:rsidRDefault="00A335B2" w:rsidP="00532065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Григорій Сковорода прославляв працю як джерело достатку й радості, вважав, що будь-яка праця принесе задоволення, якщо вона «</w:t>
      </w:r>
      <w:proofErr w:type="spellStart"/>
      <w:r w:rsidRPr="00532065">
        <w:rPr>
          <w:rFonts w:ascii="Times New Roman" w:hAnsi="Times New Roman" w:cs="Times New Roman"/>
          <w:sz w:val="24"/>
          <w:szCs w:val="24"/>
          <w:lang w:val="uk-UA"/>
        </w:rPr>
        <w:t>сродна</w:t>
      </w:r>
      <w:proofErr w:type="spellEnd"/>
      <w:r w:rsidRPr="00532065">
        <w:rPr>
          <w:rFonts w:ascii="Times New Roman" w:hAnsi="Times New Roman" w:cs="Times New Roman"/>
          <w:sz w:val="24"/>
          <w:szCs w:val="24"/>
          <w:lang w:val="uk-UA"/>
        </w:rPr>
        <w:t xml:space="preserve">», якщо людина любить її і вкладає в неї душу. «Неспорідненість важча від будь-якого неробства», – зазначав філософ.   </w:t>
      </w:r>
    </w:p>
    <w:p w:rsidR="00A335B2" w:rsidRPr="00532065" w:rsidRDefault="00A335B2" w:rsidP="0053206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35B2" w:rsidRPr="00532065" w:rsidRDefault="00A335B2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53206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 Узагальнення і систематизація вивченого</w:t>
      </w:r>
      <w:r w:rsidR="008430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(7 хв.)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FA6633" w:rsidRPr="00FA6633" w:rsidRDefault="00515B55" w:rsidP="00532065">
      <w:pPr>
        <w:spacing w:after="0" w:line="20" w:lineRule="atLeast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4A881E5" wp14:editId="4F8BE410">
            <wp:simplePos x="0" y="0"/>
            <wp:positionH relativeFrom="column">
              <wp:posOffset>5073015</wp:posOffset>
            </wp:positionH>
            <wp:positionV relativeFrom="paragraph">
              <wp:posOffset>73025</wp:posOffset>
            </wp:positionV>
            <wp:extent cx="1840230" cy="1492250"/>
            <wp:effectExtent l="0" t="0" r="0" b="0"/>
            <wp:wrapNone/>
            <wp:docPr id="4" name="Рисунок 4" descr="F:\работа. школа\работа\школа\2020-2021 н.р\общее\аватар 2,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та. школа\работа\школа\2020-2021 н.р\общее\аватар 2,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3FE0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1. Вікторина </w:t>
      </w:r>
      <w:proofErr w:type="spellStart"/>
      <w:r w:rsidR="009D3FE0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en-US"/>
        </w:rPr>
        <w:t>Kahoot</w:t>
      </w:r>
      <w:proofErr w:type="spellEnd"/>
      <w:r w:rsidR="003F2520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</w:t>
      </w:r>
      <w:r w:rsidR="00E43843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«</w:t>
      </w:r>
      <w:r w:rsidR="003F2520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Пра</w:t>
      </w:r>
      <w:r w:rsidR="00704F4E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в</w:t>
      </w:r>
      <w:r w:rsidR="003F2520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да чи брехня?»</w:t>
      </w:r>
      <w:r w:rsidR="00FA6633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. </w:t>
      </w:r>
      <w:r w:rsidR="00FA6633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Учні</w:t>
      </w:r>
      <w:r w:rsidR="00866900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/учениці</w:t>
      </w:r>
      <w:r w:rsidR="00FA6633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переходять за посиланням</w:t>
      </w:r>
      <w:r w:rsidR="004A6297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або кодом</w:t>
      </w:r>
      <w:r w:rsidR="00D01EC9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, вводять своє прізвище та ім’я, починають гру. На кожне питання є</w:t>
      </w:r>
      <w:r w:rsidR="00FA6633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 30 секунд, питань 10.</w:t>
      </w:r>
    </w:p>
    <w:p w:rsidR="00E43843" w:rsidRDefault="002658A1" w:rsidP="00532065">
      <w:pPr>
        <w:spacing w:after="0" w:line="20" w:lineRule="atLeast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hyperlink r:id="rId11" w:history="1">
        <w:r w:rsidR="00E43843" w:rsidRPr="00E43843">
          <w:rPr>
            <w:rStyle w:val="a3"/>
            <w:rFonts w:ascii="Times New Roman" w:hAnsi="Times New Roman" w:cs="Times New Roman"/>
            <w:i/>
            <w:sz w:val="24"/>
            <w:szCs w:val="24"/>
            <w:lang w:val="uk-UA"/>
          </w:rPr>
          <w:t>https://kahoot.it/challenge/?quiz-id=b7964437-198f-4a89-bf7b-8083f0a0736e&amp;single-player=true</w:t>
        </w:r>
      </w:hyperlink>
    </w:p>
    <w:p w:rsidR="00704F4E" w:rsidRDefault="00704F4E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704F4E" w:rsidRPr="00FA6633" w:rsidRDefault="00532065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2. Т</w:t>
      </w:r>
      <w:r w:rsidR="00704F4E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ворче завдання</w:t>
      </w:r>
      <w:r w:rsidR="00AF1AF7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у зошитах</w:t>
      </w:r>
      <w:r w:rsidR="00704F4E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.</w:t>
      </w:r>
      <w:r w:rsidR="00AF1AF7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</w:t>
      </w:r>
      <w:proofErr w:type="spellStart"/>
      <w:r w:rsidR="00704F4E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Гронування</w:t>
      </w:r>
      <w:proofErr w:type="spellEnd"/>
      <w:r w:rsidR="00704F4E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«Мандрівний філософ-музикант Сковорода».</w:t>
      </w:r>
      <w:r w:rsidR="00FA6633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</w:t>
      </w:r>
      <w:r w:rsidR="00FA6633">
        <w:rPr>
          <w:rFonts w:ascii="Times New Roman" w:hAnsi="Times New Roman" w:cs="Times New Roman"/>
          <w:i/>
          <w:sz w:val="24"/>
          <w:szCs w:val="24"/>
          <w:lang w:val="uk-UA"/>
        </w:rPr>
        <w:t>Орієнтовний варіант відповіді здобувачів освіти.</w:t>
      </w:r>
    </w:p>
    <w:p w:rsidR="00704F4E" w:rsidRDefault="00704F4E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04F4E" w:rsidRPr="00704F4E" w:rsidRDefault="00704F4E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D952505" wp14:editId="4DB9F9A5">
            <wp:simplePos x="1114425" y="7524750"/>
            <wp:positionH relativeFrom="column">
              <wp:align>center</wp:align>
            </wp:positionH>
            <wp:positionV relativeFrom="paragraph">
              <wp:posOffset>14605</wp:posOffset>
            </wp:positionV>
            <wp:extent cx="3592800" cy="1990800"/>
            <wp:effectExtent l="247650" t="228600" r="274955" b="257175"/>
            <wp:wrapSquare wrapText="bothSides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04F4E" w:rsidRDefault="00704F4E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F1AF7" w:rsidRDefault="00AF1AF7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532065" w:rsidRDefault="00532065" w:rsidP="00532065">
      <w:pPr>
        <w:spacing w:after="0" w:line="20" w:lineRule="atLeast"/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</w:pPr>
    </w:p>
    <w:p w:rsidR="00704F4E" w:rsidRPr="00FA6633" w:rsidRDefault="00704F4E" w:rsidP="00532065">
      <w:pPr>
        <w:spacing w:after="0" w:line="20" w:lineRule="atLeast"/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3. Робота в групах</w:t>
      </w:r>
      <w:r w:rsidR="00532065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</w:t>
      </w: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«</w:t>
      </w:r>
      <w:r w:rsidR="007A1DBD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У</w:t>
      </w: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сі разом». Складання </w:t>
      </w:r>
      <w:proofErr w:type="spellStart"/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синквейна</w:t>
      </w:r>
      <w:proofErr w:type="spellEnd"/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.</w:t>
      </w:r>
      <w:r w:rsidR="00FA6633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 </w:t>
      </w:r>
      <w:r w:rsidR="00FA6633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 xml:space="preserve">Вчитель нагадую учням/ученицям про правила складання </w:t>
      </w:r>
      <w:proofErr w:type="spellStart"/>
      <w:r w:rsidR="00FA6633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сиквейна</w:t>
      </w:r>
      <w:proofErr w:type="spellEnd"/>
      <w:r w:rsidR="00FA6633">
        <w:rPr>
          <w:rFonts w:ascii="Times New Roman" w:hAnsi="Times New Roman" w:cs="Times New Roman"/>
          <w:i/>
          <w:color w:val="000000" w:themeColor="text1"/>
          <w:sz w:val="24"/>
          <w:szCs w:val="24"/>
          <w:lang w:val="uk-UA"/>
        </w:rPr>
        <w:t>. Орієнтовний приклад відповіді.</w:t>
      </w:r>
    </w:p>
    <w:p w:rsidR="007A1DBD" w:rsidRDefault="007A1DBD" w:rsidP="00532065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04F4E" w:rsidRPr="00532065" w:rsidRDefault="00704F4E" w:rsidP="00532065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Сковорода.</w:t>
      </w:r>
    </w:p>
    <w:p w:rsidR="00704F4E" w:rsidRPr="00532065" w:rsidRDefault="00704F4E" w:rsidP="00532065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Талановитий, неординарний.</w:t>
      </w:r>
    </w:p>
    <w:p w:rsidR="00704F4E" w:rsidRPr="00532065" w:rsidRDefault="00704F4E" w:rsidP="00532065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Мандрує, філософствує, повчає.</w:t>
      </w:r>
    </w:p>
    <w:p w:rsidR="00704F4E" w:rsidRPr="00532065" w:rsidRDefault="00704F4E" w:rsidP="00532065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Його життя – приклад для наслідування.</w:t>
      </w:r>
    </w:p>
    <w:p w:rsidR="00704F4E" w:rsidRPr="00532065" w:rsidRDefault="00704F4E" w:rsidP="00532065">
      <w:pPr>
        <w:spacing w:after="0" w:line="20" w:lineRule="atLeast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sz w:val="24"/>
          <w:szCs w:val="24"/>
          <w:lang w:val="uk-UA"/>
        </w:rPr>
        <w:t>Талант.</w:t>
      </w:r>
    </w:p>
    <w:p w:rsidR="00704F4E" w:rsidRPr="00532065" w:rsidRDefault="00087B96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VІ. Підсумки уроку. Оцінювання та самооцінювання</w:t>
      </w:r>
      <w:bookmarkStart w:id="0" w:name="_GoBack"/>
      <w:bookmarkEnd w:id="0"/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знань</w:t>
      </w:r>
      <w:r w:rsidR="008430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(4 хв.)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FC2DE3" w:rsidRPr="0039428E" w:rsidRDefault="00FC2DE3" w:rsidP="00532065">
      <w:pPr>
        <w:spacing w:after="0" w:line="20" w:lineRule="atLeast"/>
        <w:jc w:val="both"/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1. </w:t>
      </w:r>
      <w:r w:rsidR="00FA6633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Робота </w:t>
      </w: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 xml:space="preserve">з </w:t>
      </w:r>
      <w:proofErr w:type="spellStart"/>
      <w:r w:rsidR="00805F9E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Аhaslides</w:t>
      </w:r>
      <w:proofErr w:type="spellEnd"/>
      <w:r w:rsidR="00805F9E"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 xml:space="preserve"> </w:t>
      </w:r>
      <w:r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 xml:space="preserve"> </w:t>
      </w:r>
      <w:hyperlink r:id="rId17" w:history="1">
        <w:r w:rsidR="00805F9E" w:rsidRPr="004A6297">
          <w:rPr>
            <w:rStyle w:val="a3"/>
            <w:rFonts w:ascii="Times New Roman" w:hAnsi="Times New Roman" w:cs="Times New Roman"/>
            <w:i/>
            <w:color w:val="0000FF"/>
            <w:sz w:val="24"/>
            <w:szCs w:val="24"/>
            <w:lang w:val="uk-UA"/>
          </w:rPr>
          <w:t>https://audience.ahaslides.com/b2cbxgt4x1</w:t>
        </w:r>
      </w:hyperlink>
      <w:r w:rsidR="00805F9E"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 xml:space="preserve"> </w:t>
      </w:r>
    </w:p>
    <w:p w:rsidR="0013650A" w:rsidRDefault="00866900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Учні/учениці переходять за посиланням</w:t>
      </w:r>
      <w:r w:rsidR="004A629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або кодом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, вказують своє ім’я та прізвище (за бажанням) та надають відповіді.</w:t>
      </w:r>
    </w:p>
    <w:p w:rsidR="00866900" w:rsidRPr="00FA6633" w:rsidRDefault="00866900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087B96" w:rsidRPr="00532065" w:rsidRDefault="00087B96" w:rsidP="00532065">
      <w:pPr>
        <w:pStyle w:val="a4"/>
        <w:numPr>
          <w:ilvl w:val="0"/>
          <w:numId w:val="2"/>
        </w:numPr>
        <w:spacing w:after="0" w:line="20" w:lineRule="atLeast"/>
        <w:contextualSpacing w:val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Яке враження справили на вас погляди Григорія Сковороди?</w:t>
      </w:r>
    </w:p>
    <w:p w:rsidR="00087B96" w:rsidRPr="00532065" w:rsidRDefault="00FC2DE3" w:rsidP="00532065">
      <w:pPr>
        <w:pStyle w:val="a4"/>
        <w:numPr>
          <w:ilvl w:val="0"/>
          <w:numId w:val="2"/>
        </w:numPr>
        <w:spacing w:after="0" w:line="20" w:lineRule="atLeast"/>
        <w:contextualSpacing w:val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Які питання ва</w:t>
      </w:r>
      <w:r w:rsidR="00805F9E" w:rsidRPr="00532065">
        <w:rPr>
          <w:rFonts w:ascii="Times New Roman" w:hAnsi="Times New Roman" w:cs="Times New Roman"/>
          <w:i/>
          <w:sz w:val="24"/>
          <w:szCs w:val="24"/>
          <w:lang w:val="uk-UA"/>
        </w:rPr>
        <w:t>с</w:t>
      </w: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турбуют</w:t>
      </w:r>
      <w:r w:rsidR="00805F9E" w:rsidRPr="00532065">
        <w:rPr>
          <w:rFonts w:ascii="Times New Roman" w:hAnsi="Times New Roman" w:cs="Times New Roman"/>
          <w:i/>
          <w:sz w:val="24"/>
          <w:szCs w:val="24"/>
          <w:lang w:val="uk-UA"/>
        </w:rPr>
        <w:t>ь після опрацьованого матеріалу</w:t>
      </w:r>
      <w:r w:rsidR="00087B96" w:rsidRPr="00532065">
        <w:rPr>
          <w:rFonts w:ascii="Times New Roman" w:hAnsi="Times New Roman" w:cs="Times New Roman"/>
          <w:i/>
          <w:sz w:val="24"/>
          <w:szCs w:val="24"/>
          <w:lang w:val="uk-UA"/>
        </w:rPr>
        <w:t>?</w:t>
      </w:r>
    </w:p>
    <w:p w:rsidR="00FC2DE3" w:rsidRDefault="00FC2DE3" w:rsidP="00532065">
      <w:pPr>
        <w:pStyle w:val="a4"/>
        <w:numPr>
          <w:ilvl w:val="0"/>
          <w:numId w:val="2"/>
        </w:numPr>
        <w:spacing w:after="0" w:line="20" w:lineRule="atLeast"/>
        <w:contextualSpacing w:val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Що вам було не зрозумілим на уроці? </w:t>
      </w:r>
    </w:p>
    <w:p w:rsidR="0039428E" w:rsidRPr="00532065" w:rsidRDefault="0039428E" w:rsidP="00532065">
      <w:pPr>
        <w:pStyle w:val="a4"/>
        <w:numPr>
          <w:ilvl w:val="0"/>
          <w:numId w:val="2"/>
        </w:numPr>
        <w:spacing w:after="0" w:line="20" w:lineRule="atLeast"/>
        <w:contextualSpacing w:val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Яку б оцінку ви поставили для себе (</w:t>
      </w:r>
      <w:r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«відмінно»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«д</w:t>
      </w:r>
      <w:r w:rsid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остатньо</w:t>
      </w:r>
      <w:r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«</w:t>
      </w:r>
      <w:r w:rsidR="009F4DD9"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мо</w:t>
      </w:r>
      <w:r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жу краще»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«я не впорався»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?</w:t>
      </w:r>
    </w:p>
    <w:p w:rsidR="0013650A" w:rsidRPr="00532065" w:rsidRDefault="00087B96" w:rsidP="00532065">
      <w:pPr>
        <w:pStyle w:val="a4"/>
        <w:numPr>
          <w:ilvl w:val="0"/>
          <w:numId w:val="2"/>
        </w:numPr>
        <w:spacing w:after="0" w:line="20" w:lineRule="atLeast"/>
        <w:contextualSpacing w:val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Як ви </w:t>
      </w:r>
      <w:r w:rsidR="00FC2DE3" w:rsidRPr="00532065">
        <w:rPr>
          <w:rFonts w:ascii="Times New Roman" w:hAnsi="Times New Roman" w:cs="Times New Roman"/>
          <w:i/>
          <w:sz w:val="24"/>
          <w:szCs w:val="24"/>
          <w:lang w:val="uk-UA"/>
        </w:rPr>
        <w:t>зрозуміли</w:t>
      </w: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слова, </w:t>
      </w:r>
      <w:r w:rsidR="00FC2DE3" w:rsidRPr="00532065">
        <w:rPr>
          <w:rFonts w:ascii="Times New Roman" w:hAnsi="Times New Roman" w:cs="Times New Roman"/>
          <w:i/>
          <w:sz w:val="24"/>
          <w:szCs w:val="24"/>
          <w:lang w:val="uk-UA"/>
        </w:rPr>
        <w:t>які пролунали на початку уроку?</w:t>
      </w:r>
    </w:p>
    <w:p w:rsidR="00532065" w:rsidRDefault="00532065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32065" w:rsidRDefault="00532065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3650A" w:rsidRPr="00532065" w:rsidRDefault="0013650A" w:rsidP="00532065">
      <w:pPr>
        <w:spacing w:after="0" w:line="20" w:lineRule="atLeast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VІІ. Повідомлення домашнього завдання</w:t>
      </w:r>
      <w:r w:rsidR="008430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430F9" w:rsidRPr="008430F9">
        <w:rPr>
          <w:rFonts w:ascii="Times New Roman" w:hAnsi="Times New Roman" w:cs="Times New Roman"/>
          <w:b/>
          <w:i/>
          <w:sz w:val="24"/>
          <w:szCs w:val="24"/>
          <w:lang w:val="uk-UA"/>
        </w:rPr>
        <w:t>(1 хв.)</w:t>
      </w:r>
      <w:r w:rsidRPr="005320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532065" w:rsidRDefault="00532065" w:rsidP="00532065">
      <w:pPr>
        <w:spacing w:after="0" w:line="20" w:lineRule="atLeast"/>
        <w:jc w:val="both"/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</w:pPr>
    </w:p>
    <w:p w:rsidR="00FC2DE3" w:rsidRPr="00532065" w:rsidRDefault="0013650A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1.</w:t>
      </w:r>
      <w:r w:rsidRPr="0053206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Опрацювати теоретичний матеріал підручника. Прочитати байки Г.Сковороди «Бджола та Шершень», «Собака і Вовк», поетичні твори </w:t>
      </w:r>
      <w:r w:rsidRPr="00532065">
        <w:rPr>
          <w:rFonts w:ascii="Times New Roman" w:hAnsi="Times New Roman" w:cs="Times New Roman"/>
          <w:b/>
          <w:i/>
          <w:sz w:val="24"/>
          <w:szCs w:val="24"/>
          <w:lang w:val="uk-UA"/>
        </w:rPr>
        <w:t>«Всякому місту ‒ звичай і права» (вивчити напам’ять)</w:t>
      </w:r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, «</w:t>
      </w:r>
      <w:proofErr w:type="spellStart"/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Dе</w:t>
      </w:r>
      <w:proofErr w:type="spellEnd"/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lіbertate</w:t>
      </w:r>
      <w:proofErr w:type="spellEnd"/>
      <w:r w:rsidRPr="00532065">
        <w:rPr>
          <w:rFonts w:ascii="Times New Roman" w:hAnsi="Times New Roman" w:cs="Times New Roman"/>
          <w:i/>
          <w:sz w:val="24"/>
          <w:szCs w:val="24"/>
          <w:lang w:val="uk-UA"/>
        </w:rPr>
        <w:t>», філософський трактат «Вступні двері до християнської добронравності», притчі, записати 10 афоризмів з коментарем.</w:t>
      </w:r>
      <w:r w:rsidR="00087B96"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13650A" w:rsidRPr="00532065" w:rsidRDefault="00515B55" w:rsidP="00532065">
      <w:pPr>
        <w:spacing w:after="0" w:line="20" w:lineRule="atLeast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553B5260" wp14:editId="5FD409DC">
            <wp:simplePos x="0" y="0"/>
            <wp:positionH relativeFrom="column">
              <wp:posOffset>4987290</wp:posOffset>
            </wp:positionH>
            <wp:positionV relativeFrom="paragraph">
              <wp:posOffset>15875</wp:posOffset>
            </wp:positionV>
            <wp:extent cx="1840230" cy="1492250"/>
            <wp:effectExtent l="0" t="0" r="0" b="0"/>
            <wp:wrapNone/>
            <wp:docPr id="10" name="Рисунок 10" descr="F:\работа. школа\работа\школа\2020-2021 н.р\общее\аватар 2,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та. школа\работа\школа\2020-2021 н.р\общее\аватар 2,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23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50A" w:rsidRPr="0039428E">
        <w:rPr>
          <w:rFonts w:ascii="Times New Roman" w:hAnsi="Times New Roman" w:cs="Times New Roman"/>
          <w:b/>
          <w:i/>
          <w:color w:val="003300"/>
          <w:sz w:val="24"/>
          <w:szCs w:val="24"/>
          <w:lang w:val="uk-UA"/>
        </w:rPr>
        <w:t>2.</w:t>
      </w:r>
      <w:r w:rsidR="0013650A" w:rsidRPr="0039428E">
        <w:rPr>
          <w:rFonts w:ascii="Times New Roman" w:hAnsi="Times New Roman" w:cs="Times New Roman"/>
          <w:i/>
          <w:color w:val="003300"/>
          <w:sz w:val="24"/>
          <w:szCs w:val="24"/>
          <w:lang w:val="uk-UA"/>
        </w:rPr>
        <w:t xml:space="preserve"> </w:t>
      </w:r>
      <w:r w:rsidR="0013650A" w:rsidRPr="00532065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Творче завдання:  інформативне повідомлення. </w:t>
      </w:r>
      <w:r w:rsidR="0013650A" w:rsidRPr="009F4DD9">
        <w:rPr>
          <w:rFonts w:ascii="Times New Roman" w:hAnsi="Times New Roman" w:cs="Times New Roman"/>
          <w:b/>
          <w:i/>
          <w:sz w:val="24"/>
          <w:szCs w:val="24"/>
          <w:lang w:val="uk-UA"/>
        </w:rPr>
        <w:t>«Образ Г.Сковороди у творах української літератури»</w:t>
      </w:r>
      <w:r w:rsidR="0013650A" w:rsidRPr="00532065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FC2DE3" w:rsidRPr="0013650A" w:rsidRDefault="00FC2DE3" w:rsidP="00FC2DE3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C2DE3" w:rsidRPr="0013650A" w:rsidSect="00515B55">
      <w:footerReference w:type="default" r:id="rId18"/>
      <w:pgSz w:w="11906" w:h="16838"/>
      <w:pgMar w:top="1134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8A1" w:rsidRDefault="002658A1" w:rsidP="00AF1AF7">
      <w:pPr>
        <w:spacing w:after="0" w:line="240" w:lineRule="auto"/>
      </w:pPr>
      <w:r>
        <w:separator/>
      </w:r>
    </w:p>
  </w:endnote>
  <w:endnote w:type="continuationSeparator" w:id="0">
    <w:p w:rsidR="002658A1" w:rsidRDefault="002658A1" w:rsidP="00AF1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5668544"/>
      <w:docPartObj>
        <w:docPartGallery w:val="Page Numbers (Bottom of Page)"/>
        <w:docPartUnique/>
      </w:docPartObj>
    </w:sdtPr>
    <w:sdtEndPr>
      <w:rPr>
        <w:rFonts w:ascii="Comic Sans MS" w:hAnsi="Comic Sans MS"/>
        <w:b/>
        <w:sz w:val="24"/>
        <w:szCs w:val="24"/>
      </w:rPr>
    </w:sdtEndPr>
    <w:sdtContent>
      <w:p w:rsidR="00515B55" w:rsidRPr="00515B55" w:rsidRDefault="00515B55">
        <w:pPr>
          <w:pStyle w:val="aa"/>
          <w:jc w:val="right"/>
          <w:rPr>
            <w:rFonts w:ascii="Comic Sans MS" w:hAnsi="Comic Sans MS"/>
            <w:b/>
            <w:sz w:val="24"/>
            <w:szCs w:val="24"/>
          </w:rPr>
        </w:pPr>
        <w:r w:rsidRPr="00515B55">
          <w:rPr>
            <w:rFonts w:ascii="Comic Sans MS" w:hAnsi="Comic Sans MS"/>
            <w:b/>
            <w:sz w:val="24"/>
            <w:szCs w:val="24"/>
          </w:rPr>
          <w:fldChar w:fldCharType="begin"/>
        </w:r>
        <w:r w:rsidRPr="00515B55">
          <w:rPr>
            <w:rFonts w:ascii="Comic Sans MS" w:hAnsi="Comic Sans MS"/>
            <w:b/>
            <w:sz w:val="24"/>
            <w:szCs w:val="24"/>
          </w:rPr>
          <w:instrText>PAGE   \* MERGEFORMAT</w:instrText>
        </w:r>
        <w:r w:rsidRPr="00515B55">
          <w:rPr>
            <w:rFonts w:ascii="Comic Sans MS" w:hAnsi="Comic Sans MS"/>
            <w:b/>
            <w:sz w:val="24"/>
            <w:szCs w:val="24"/>
          </w:rPr>
          <w:fldChar w:fldCharType="separate"/>
        </w:r>
        <w:r w:rsidR="00B529FB">
          <w:rPr>
            <w:rFonts w:ascii="Comic Sans MS" w:hAnsi="Comic Sans MS"/>
            <w:b/>
            <w:noProof/>
            <w:sz w:val="24"/>
            <w:szCs w:val="24"/>
          </w:rPr>
          <w:t>1</w:t>
        </w:r>
        <w:r w:rsidRPr="00515B55">
          <w:rPr>
            <w:rFonts w:ascii="Comic Sans MS" w:hAnsi="Comic Sans MS"/>
            <w:b/>
            <w:sz w:val="24"/>
            <w:szCs w:val="24"/>
          </w:rPr>
          <w:fldChar w:fldCharType="end"/>
        </w:r>
      </w:p>
    </w:sdtContent>
  </w:sdt>
  <w:p w:rsidR="00AF1AF7" w:rsidRDefault="00AF1AF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8A1" w:rsidRDefault="002658A1" w:rsidP="00AF1AF7">
      <w:pPr>
        <w:spacing w:after="0" w:line="240" w:lineRule="auto"/>
      </w:pPr>
      <w:r>
        <w:separator/>
      </w:r>
    </w:p>
  </w:footnote>
  <w:footnote w:type="continuationSeparator" w:id="0">
    <w:p w:rsidR="002658A1" w:rsidRDefault="002658A1" w:rsidP="00AF1A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15C68"/>
    <w:multiLevelType w:val="hybridMultilevel"/>
    <w:tmpl w:val="8C2A9A76"/>
    <w:lvl w:ilvl="0" w:tplc="E39C82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C3669"/>
    <w:multiLevelType w:val="hybridMultilevel"/>
    <w:tmpl w:val="7C6A7B90"/>
    <w:lvl w:ilvl="0" w:tplc="B04E4D5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AA3"/>
    <w:multiLevelType w:val="hybridMultilevel"/>
    <w:tmpl w:val="C40C7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20"/>
    <w:rsid w:val="00076C33"/>
    <w:rsid w:val="00087B96"/>
    <w:rsid w:val="0013650A"/>
    <w:rsid w:val="00185D23"/>
    <w:rsid w:val="002658A1"/>
    <w:rsid w:val="0039428E"/>
    <w:rsid w:val="003B79F3"/>
    <w:rsid w:val="003F2520"/>
    <w:rsid w:val="004A6297"/>
    <w:rsid w:val="00515B55"/>
    <w:rsid w:val="00532065"/>
    <w:rsid w:val="00541B54"/>
    <w:rsid w:val="006115EA"/>
    <w:rsid w:val="00704F4E"/>
    <w:rsid w:val="007A1DBD"/>
    <w:rsid w:val="00805F9E"/>
    <w:rsid w:val="008430F9"/>
    <w:rsid w:val="00866900"/>
    <w:rsid w:val="00941020"/>
    <w:rsid w:val="009D3FE0"/>
    <w:rsid w:val="009F4DD9"/>
    <w:rsid w:val="00A335B2"/>
    <w:rsid w:val="00A426F1"/>
    <w:rsid w:val="00A6291D"/>
    <w:rsid w:val="00A72D77"/>
    <w:rsid w:val="00AB7681"/>
    <w:rsid w:val="00AF1AF7"/>
    <w:rsid w:val="00B529FB"/>
    <w:rsid w:val="00BD490F"/>
    <w:rsid w:val="00C84DC1"/>
    <w:rsid w:val="00CF44DF"/>
    <w:rsid w:val="00D01EC9"/>
    <w:rsid w:val="00D318EB"/>
    <w:rsid w:val="00DE2688"/>
    <w:rsid w:val="00E15665"/>
    <w:rsid w:val="00E431BD"/>
    <w:rsid w:val="00E43843"/>
    <w:rsid w:val="00FA6633"/>
    <w:rsid w:val="00FC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566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115E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41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B54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C84DC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F1A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F1AF7"/>
  </w:style>
  <w:style w:type="paragraph" w:styleId="aa">
    <w:name w:val="footer"/>
    <w:basedOn w:val="a"/>
    <w:link w:val="ab"/>
    <w:uiPriority w:val="99"/>
    <w:unhideWhenUsed/>
    <w:rsid w:val="00AF1A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F1A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566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115E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41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B54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C84DC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F1A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F1AF7"/>
  </w:style>
  <w:style w:type="paragraph" w:styleId="aa">
    <w:name w:val="footer"/>
    <w:basedOn w:val="a"/>
    <w:link w:val="ab"/>
    <w:uiPriority w:val="99"/>
    <w:unhideWhenUsed/>
    <w:rsid w:val="00AF1A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F1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Layout" Target="diagrams/layout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Data" Target="diagrams/data1.xml"/><Relationship Id="rId17" Type="http://schemas.openxmlformats.org/officeDocument/2006/relationships/hyperlink" Target="https://audience.ahaslides.com/b2cbxgt4x1" TargetMode="Externa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hoot.it/challenge/?quiz-id=b7964437-198f-4a89-bf7b-8083f0a0736e&amp;single-player=true" TargetMode="External"/><Relationship Id="rId5" Type="http://schemas.openxmlformats.org/officeDocument/2006/relationships/settings" Target="settings.xml"/><Relationship Id="rId15" Type="http://schemas.openxmlformats.org/officeDocument/2006/relationships/diagramColors" Target="diagrams/colors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3rLkYWLEjf8" TargetMode="External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FEE03A7-83A9-468E-9748-09A63E62266D}" type="doc">
      <dgm:prSet loTypeId="urn:microsoft.com/office/officeart/2005/8/layout/vProcess5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040061A-9F08-4DE3-A797-1BAEF99AD0A1}">
      <dgm:prSet phldrT="[Текст]" custT="1">
        <dgm:style>
          <a:lnRef idx="2">
            <a:schemeClr val="accent6"/>
          </a:lnRef>
          <a:fillRef idx="1">
            <a:schemeClr val="lt1"/>
          </a:fillRef>
          <a:effectRef idx="0">
            <a:schemeClr val="accent6"/>
          </a:effectRef>
          <a:fontRef idx="minor">
            <a:schemeClr val="dk1"/>
          </a:fontRef>
        </dgm:style>
      </dgm:prSet>
      <dgm:spPr>
        <a:effectLst>
          <a:glow rad="228600">
            <a:schemeClr val="accent6">
              <a:satMod val="175000"/>
              <a:alpha val="40000"/>
            </a:schemeClr>
          </a:glow>
          <a:outerShdw blurRad="63500" sx="102000" sy="102000" algn="ct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gm:spPr>
      <dgm:t>
        <a:bodyPr/>
        <a:lstStyle/>
        <a:p>
          <a:r>
            <a:rPr lang="ru-RU" sz="1200" b="1">
              <a:latin typeface="Comic Sans MS" pitchFamily="66" charset="0"/>
            </a:rPr>
            <a:t>ПРАЦЬОВИТИЙ</a:t>
          </a:r>
        </a:p>
      </dgm:t>
    </dgm:pt>
    <dgm:pt modelId="{626782BA-515D-40F4-AED7-DFB1942F7699}" type="parTrans" cxnId="{BF615E78-DB65-48A3-B726-586EE0D4BA42}">
      <dgm:prSet/>
      <dgm:spPr/>
      <dgm:t>
        <a:bodyPr/>
        <a:lstStyle/>
        <a:p>
          <a:endParaRPr lang="ru-RU"/>
        </a:p>
      </dgm:t>
    </dgm:pt>
    <dgm:pt modelId="{D4F045B5-D6F5-4B6D-B591-33D6DDA5B895}" type="sibTrans" cxnId="{BF615E78-DB65-48A3-B726-586EE0D4BA42}">
      <dgm:prSet/>
      <dgm:spPr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gm:spPr>
      <dgm:t>
        <a:bodyPr/>
        <a:lstStyle/>
        <a:p>
          <a:endParaRPr lang="ru-RU"/>
        </a:p>
      </dgm:t>
    </dgm:pt>
    <dgm:pt modelId="{EF1ADCB0-0902-4E34-8CD9-B6DAF67F02C9}">
      <dgm:prSet phldrT="[Текст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>
        <a:effectLst>
          <a:glow rad="228600">
            <a:schemeClr val="accent5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gm:spPr>
      <dgm:t>
        <a:bodyPr/>
        <a:lstStyle/>
        <a:p>
          <a:r>
            <a:rPr lang="ru-RU" sz="1200" b="1">
              <a:latin typeface="Comic Sans MS" pitchFamily="66" charset="0"/>
            </a:rPr>
            <a:t>СПІВУЧИЙ</a:t>
          </a:r>
        </a:p>
      </dgm:t>
    </dgm:pt>
    <dgm:pt modelId="{C84E5D33-32D7-4C75-BC0A-9375EE8CDA12}" type="parTrans" cxnId="{DB2F0CFD-9E33-4CEF-B5EE-A0896D9A602A}">
      <dgm:prSet/>
      <dgm:spPr/>
      <dgm:t>
        <a:bodyPr/>
        <a:lstStyle/>
        <a:p>
          <a:endParaRPr lang="ru-RU"/>
        </a:p>
      </dgm:t>
    </dgm:pt>
    <dgm:pt modelId="{5B1D1EDB-5DC5-4584-AAA8-7A73F41BA396}" type="sibTrans" cxnId="{DB2F0CFD-9E33-4CEF-B5EE-A0896D9A602A}">
      <dgm:prSet/>
      <dgm:spPr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gm:spPr>
      <dgm:t>
        <a:bodyPr/>
        <a:lstStyle/>
        <a:p>
          <a:endParaRPr lang="ru-RU"/>
        </a:p>
      </dgm:t>
    </dgm:pt>
    <dgm:pt modelId="{225CE721-BD9A-4EB9-9F26-8552B906AF32}">
      <dgm:prSet phldrT="[Текст]" custT="1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>
        <a:effectLst>
          <a:glow rad="228600">
            <a:schemeClr val="accent4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gm:spPr>
      <dgm:t>
        <a:bodyPr/>
        <a:lstStyle/>
        <a:p>
          <a:r>
            <a:rPr lang="ru-RU" sz="1100" b="1">
              <a:latin typeface="Comic Sans MS" pitchFamily="66" charset="0"/>
            </a:rPr>
            <a:t>НЕОРДИНАРНИЙ</a:t>
          </a:r>
        </a:p>
      </dgm:t>
    </dgm:pt>
    <dgm:pt modelId="{A5C1FE54-D6A0-4E3E-8754-5F1A93CB02FE}" type="parTrans" cxnId="{768D22A3-2D8F-430F-8CE1-7812A8779949}">
      <dgm:prSet/>
      <dgm:spPr/>
      <dgm:t>
        <a:bodyPr/>
        <a:lstStyle/>
        <a:p>
          <a:endParaRPr lang="ru-RU"/>
        </a:p>
      </dgm:t>
    </dgm:pt>
    <dgm:pt modelId="{AAB63949-19DB-4FA0-9080-B2DC9CDC2352}" type="sibTrans" cxnId="{768D22A3-2D8F-430F-8CE1-7812A8779949}">
      <dgm:prSet/>
      <dgm:spPr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gm:spPr>
      <dgm:t>
        <a:bodyPr/>
        <a:lstStyle/>
        <a:p>
          <a:endParaRPr lang="ru-RU"/>
        </a:p>
      </dgm:t>
    </dgm:pt>
    <dgm:pt modelId="{F168FF77-2345-4CE9-AF51-FCF11D4B27C8}">
      <dgm:prSet phldrT="[Текст]" custT="1">
        <dgm:style>
          <a:lnRef idx="2">
            <a:schemeClr val="accent3"/>
          </a:lnRef>
          <a:fillRef idx="1">
            <a:schemeClr val="lt1"/>
          </a:fillRef>
          <a:effectRef idx="0">
            <a:schemeClr val="accent3"/>
          </a:effectRef>
          <a:fontRef idx="minor">
            <a:schemeClr val="dk1"/>
          </a:fontRef>
        </dgm:style>
      </dgm:prSet>
      <dgm:spPr>
        <a:effectLst>
          <a:glow rad="228600">
            <a:schemeClr val="accent3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gm:spPr>
      <dgm:t>
        <a:bodyPr/>
        <a:lstStyle/>
        <a:p>
          <a:r>
            <a:rPr lang="ru-RU" sz="1200" b="1">
              <a:latin typeface="Comic Sans MS" pitchFamily="66" charset="0"/>
            </a:rPr>
            <a:t>ОСВІЧЕНИЙ</a:t>
          </a:r>
        </a:p>
      </dgm:t>
    </dgm:pt>
    <dgm:pt modelId="{464D3644-2B78-4677-BF19-90F40FA3009E}" type="parTrans" cxnId="{FFB5C180-D1F5-48C6-9761-7CE397BBD9B4}">
      <dgm:prSet/>
      <dgm:spPr/>
      <dgm:t>
        <a:bodyPr/>
        <a:lstStyle/>
        <a:p>
          <a:endParaRPr lang="ru-RU"/>
        </a:p>
      </dgm:t>
    </dgm:pt>
    <dgm:pt modelId="{719972F6-EEDC-45F7-8A05-024349033071}" type="sibTrans" cxnId="{FFB5C180-D1F5-48C6-9761-7CE397BBD9B4}">
      <dgm:prSet/>
      <dgm:spPr/>
      <dgm:t>
        <a:bodyPr/>
        <a:lstStyle/>
        <a:p>
          <a:endParaRPr lang="ru-RU"/>
        </a:p>
      </dgm:t>
    </dgm:pt>
    <dgm:pt modelId="{3E382F0E-E15F-4D37-953B-B20A39E9E991}">
      <dgm:prSet phldrT="[Текст]" custT="1">
        <dgm:style>
          <a:lnRef idx="2">
            <a:schemeClr val="accent2"/>
          </a:lnRef>
          <a:fillRef idx="1">
            <a:schemeClr val="lt1"/>
          </a:fillRef>
          <a:effectRef idx="0">
            <a:schemeClr val="accent2"/>
          </a:effectRef>
          <a:fontRef idx="minor">
            <a:schemeClr val="dk1"/>
          </a:fontRef>
        </dgm:style>
      </dgm:prSet>
      <dgm:spPr>
        <a:effectLst>
          <a:glow rad="228600">
            <a:schemeClr val="accent2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gm:spPr>
      <dgm:t>
        <a:bodyPr/>
        <a:lstStyle/>
        <a:p>
          <a:r>
            <a:rPr lang="ru-RU" sz="1200" b="1">
              <a:latin typeface="Comic Sans MS" pitchFamily="66" charset="0"/>
            </a:rPr>
            <a:t>ОБДАРОВАНИЙ</a:t>
          </a:r>
        </a:p>
      </dgm:t>
    </dgm:pt>
    <dgm:pt modelId="{341FDA52-F24C-45B6-ABA3-ECA6CB1D34B8}" type="parTrans" cxnId="{C9015D67-971A-459E-B222-112D4230C5E8}">
      <dgm:prSet/>
      <dgm:spPr/>
      <dgm:t>
        <a:bodyPr/>
        <a:lstStyle/>
        <a:p>
          <a:endParaRPr lang="ru-RU"/>
        </a:p>
      </dgm:t>
    </dgm:pt>
    <dgm:pt modelId="{938499BF-5535-4059-82EB-5320E31708D9}" type="sibTrans" cxnId="{C9015D67-971A-459E-B222-112D4230C5E8}">
      <dgm:prSet/>
      <dgm:spPr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gm:spPr>
      <dgm:t>
        <a:bodyPr/>
        <a:lstStyle/>
        <a:p>
          <a:endParaRPr lang="ru-RU"/>
        </a:p>
      </dgm:t>
    </dgm:pt>
    <dgm:pt modelId="{A1B65598-0394-4B7A-8FF1-BBD500B4CEB0}" type="pres">
      <dgm:prSet presAssocID="{3FEE03A7-83A9-468E-9748-09A63E62266D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012CA4C-CA93-465A-92B1-F9B6B00E7293}" type="pres">
      <dgm:prSet presAssocID="{3FEE03A7-83A9-468E-9748-09A63E62266D}" presName="dummyMaxCanvas" presStyleCnt="0">
        <dgm:presLayoutVars/>
      </dgm:prSet>
      <dgm:spPr/>
    </dgm:pt>
    <dgm:pt modelId="{FA7DB446-C169-4C5C-BAEF-CD849462A0B4}" type="pres">
      <dgm:prSet presAssocID="{3FEE03A7-83A9-468E-9748-09A63E62266D}" presName="FiveNodes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AA86B6E-293B-41A8-9F36-EEE28DC4C5CB}" type="pres">
      <dgm:prSet presAssocID="{3FEE03A7-83A9-468E-9748-09A63E62266D}" presName="FiveNodes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C96D6F5-82C7-4BE0-A510-224CF2AD6A8B}" type="pres">
      <dgm:prSet presAssocID="{3FEE03A7-83A9-468E-9748-09A63E62266D}" presName="FiveNodes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008FF70-B66B-4DC9-A9EF-787D96ECB4A7}" type="pres">
      <dgm:prSet presAssocID="{3FEE03A7-83A9-468E-9748-09A63E62266D}" presName="FiveNodes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1686B0D-24B5-42BA-946D-720FFEED8BD7}" type="pres">
      <dgm:prSet presAssocID="{3FEE03A7-83A9-468E-9748-09A63E62266D}" presName="FiveNodes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D2A6353-7727-43AF-B833-FECB84DBCB30}" type="pres">
      <dgm:prSet presAssocID="{3FEE03A7-83A9-468E-9748-09A63E62266D}" presName="FiveConn_1-2" presStyleLbl="fgAccFollow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95186D3-DA4D-4A28-A728-2BEED170783E}" type="pres">
      <dgm:prSet presAssocID="{3FEE03A7-83A9-468E-9748-09A63E62266D}" presName="FiveConn_2-3" presStyleLbl="fgAccFollow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64EA69-9EB4-48D6-8DCC-7984566152A4}" type="pres">
      <dgm:prSet presAssocID="{3FEE03A7-83A9-468E-9748-09A63E62266D}" presName="FiveConn_3-4" presStyleLbl="fgAccFollow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694E37F-2339-420B-934E-C90EA0DFA688}" type="pres">
      <dgm:prSet presAssocID="{3FEE03A7-83A9-468E-9748-09A63E62266D}" presName="FiveConn_4-5" presStyleLbl="fgAccFollow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DF88C3-4867-43CF-9F81-F8F6050B406E}" type="pres">
      <dgm:prSet presAssocID="{3FEE03A7-83A9-468E-9748-09A63E62266D}" presName="FiveNodes_1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BEDE1EF-56B9-4C56-8EA9-D1B2B4391D21}" type="pres">
      <dgm:prSet presAssocID="{3FEE03A7-83A9-468E-9748-09A63E62266D}" presName="FiveNodes_2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D0510A-C214-43AC-8E40-2A81ED5023C3}" type="pres">
      <dgm:prSet presAssocID="{3FEE03A7-83A9-468E-9748-09A63E62266D}" presName="FiveNodes_3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1CE494-864B-4D72-96EA-1AF82ECFC94D}" type="pres">
      <dgm:prSet presAssocID="{3FEE03A7-83A9-468E-9748-09A63E62266D}" presName="FiveNodes_4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FC8B588-A2B5-46E3-ADAA-612DA1E894EF}" type="pres">
      <dgm:prSet presAssocID="{3FEE03A7-83A9-468E-9748-09A63E62266D}" presName="FiveNodes_5_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21D6463-2947-4C6D-89D4-B1135E7DE151}" type="presOf" srcId="{938499BF-5535-4059-82EB-5320E31708D9}" destId="{D694E37F-2339-420B-934E-C90EA0DFA688}" srcOrd="0" destOrd="0" presId="urn:microsoft.com/office/officeart/2005/8/layout/vProcess5"/>
    <dgm:cxn modelId="{E6AE3229-A3B4-44CE-94E9-25A9DBBA4787}" type="presOf" srcId="{F168FF77-2345-4CE9-AF51-FCF11D4B27C8}" destId="{7FC8B588-A2B5-46E3-ADAA-612DA1E894EF}" srcOrd="1" destOrd="0" presId="urn:microsoft.com/office/officeart/2005/8/layout/vProcess5"/>
    <dgm:cxn modelId="{26C3D01C-F0EE-4D3D-89A0-2C3813F42684}" type="presOf" srcId="{5B1D1EDB-5DC5-4584-AAA8-7A73F41BA396}" destId="{E95186D3-DA4D-4A28-A728-2BEED170783E}" srcOrd="0" destOrd="0" presId="urn:microsoft.com/office/officeart/2005/8/layout/vProcess5"/>
    <dgm:cxn modelId="{0414040A-5DEF-4648-8BF9-DF5D29D7CCC6}" type="presOf" srcId="{EF1ADCB0-0902-4E34-8CD9-B6DAF67F02C9}" destId="{5BEDE1EF-56B9-4C56-8EA9-D1B2B4391D21}" srcOrd="1" destOrd="0" presId="urn:microsoft.com/office/officeart/2005/8/layout/vProcess5"/>
    <dgm:cxn modelId="{2462383E-4C9C-4B85-8C43-F70F5472D41C}" type="presOf" srcId="{EF1ADCB0-0902-4E34-8CD9-B6DAF67F02C9}" destId="{BAA86B6E-293B-41A8-9F36-EEE28DC4C5CB}" srcOrd="0" destOrd="0" presId="urn:microsoft.com/office/officeart/2005/8/layout/vProcess5"/>
    <dgm:cxn modelId="{1222B24C-AFEB-4EEB-9251-10984FB8825D}" type="presOf" srcId="{3FEE03A7-83A9-468E-9748-09A63E62266D}" destId="{A1B65598-0394-4B7A-8FF1-BBD500B4CEB0}" srcOrd="0" destOrd="0" presId="urn:microsoft.com/office/officeart/2005/8/layout/vProcess5"/>
    <dgm:cxn modelId="{768D22A3-2D8F-430F-8CE1-7812A8779949}" srcId="{3FEE03A7-83A9-468E-9748-09A63E62266D}" destId="{225CE721-BD9A-4EB9-9F26-8552B906AF32}" srcOrd="2" destOrd="0" parTransId="{A5C1FE54-D6A0-4E3E-8754-5F1A93CB02FE}" sibTransId="{AAB63949-19DB-4FA0-9080-B2DC9CDC2352}"/>
    <dgm:cxn modelId="{FFB5C180-D1F5-48C6-9761-7CE397BBD9B4}" srcId="{3FEE03A7-83A9-468E-9748-09A63E62266D}" destId="{F168FF77-2345-4CE9-AF51-FCF11D4B27C8}" srcOrd="4" destOrd="0" parTransId="{464D3644-2B78-4677-BF19-90F40FA3009E}" sibTransId="{719972F6-EEDC-45F7-8A05-024349033071}"/>
    <dgm:cxn modelId="{16BE9829-7287-44D4-874A-4E3D810857EE}" type="presOf" srcId="{3E382F0E-E15F-4D37-953B-B20A39E9E991}" destId="{3008FF70-B66B-4DC9-A9EF-787D96ECB4A7}" srcOrd="0" destOrd="0" presId="urn:microsoft.com/office/officeart/2005/8/layout/vProcess5"/>
    <dgm:cxn modelId="{78DED481-B96C-413F-8380-E91C7416A68B}" type="presOf" srcId="{3E382F0E-E15F-4D37-953B-B20A39E9E991}" destId="{9B1CE494-864B-4D72-96EA-1AF82ECFC94D}" srcOrd="1" destOrd="0" presId="urn:microsoft.com/office/officeart/2005/8/layout/vProcess5"/>
    <dgm:cxn modelId="{05208950-0B43-4051-960A-C9DCE4B72C6C}" type="presOf" srcId="{F040061A-9F08-4DE3-A797-1BAEF99AD0A1}" destId="{28DF88C3-4867-43CF-9F81-F8F6050B406E}" srcOrd="1" destOrd="0" presId="urn:microsoft.com/office/officeart/2005/8/layout/vProcess5"/>
    <dgm:cxn modelId="{C9E289BC-2822-4F78-B4E8-6291D78F11A5}" type="presOf" srcId="{225CE721-BD9A-4EB9-9F26-8552B906AF32}" destId="{EC96D6F5-82C7-4BE0-A510-224CF2AD6A8B}" srcOrd="0" destOrd="0" presId="urn:microsoft.com/office/officeart/2005/8/layout/vProcess5"/>
    <dgm:cxn modelId="{A85F8B18-548C-46DC-8723-0AD49FFD154E}" type="presOf" srcId="{F040061A-9F08-4DE3-A797-1BAEF99AD0A1}" destId="{FA7DB446-C169-4C5C-BAEF-CD849462A0B4}" srcOrd="0" destOrd="0" presId="urn:microsoft.com/office/officeart/2005/8/layout/vProcess5"/>
    <dgm:cxn modelId="{C9015D67-971A-459E-B222-112D4230C5E8}" srcId="{3FEE03A7-83A9-468E-9748-09A63E62266D}" destId="{3E382F0E-E15F-4D37-953B-B20A39E9E991}" srcOrd="3" destOrd="0" parTransId="{341FDA52-F24C-45B6-ABA3-ECA6CB1D34B8}" sibTransId="{938499BF-5535-4059-82EB-5320E31708D9}"/>
    <dgm:cxn modelId="{8E6B24A9-2B68-486C-B4DF-CE607A7CCBD1}" type="presOf" srcId="{D4F045B5-D6F5-4B6D-B591-33D6DDA5B895}" destId="{6D2A6353-7727-43AF-B833-FECB84DBCB30}" srcOrd="0" destOrd="0" presId="urn:microsoft.com/office/officeart/2005/8/layout/vProcess5"/>
    <dgm:cxn modelId="{55A2F528-1D01-4134-8815-3D4B7E3C715C}" type="presOf" srcId="{AAB63949-19DB-4FA0-9080-B2DC9CDC2352}" destId="{5364EA69-9EB4-48D6-8DCC-7984566152A4}" srcOrd="0" destOrd="0" presId="urn:microsoft.com/office/officeart/2005/8/layout/vProcess5"/>
    <dgm:cxn modelId="{A0E66BB4-0990-4360-924E-842844E1D465}" type="presOf" srcId="{225CE721-BD9A-4EB9-9F26-8552B906AF32}" destId="{ACD0510A-C214-43AC-8E40-2A81ED5023C3}" srcOrd="1" destOrd="0" presId="urn:microsoft.com/office/officeart/2005/8/layout/vProcess5"/>
    <dgm:cxn modelId="{4379AF09-D9B6-4FBE-8823-413D52781029}" type="presOf" srcId="{F168FF77-2345-4CE9-AF51-FCF11D4B27C8}" destId="{B1686B0D-24B5-42BA-946D-720FFEED8BD7}" srcOrd="0" destOrd="0" presId="urn:microsoft.com/office/officeart/2005/8/layout/vProcess5"/>
    <dgm:cxn modelId="{BF615E78-DB65-48A3-B726-586EE0D4BA42}" srcId="{3FEE03A7-83A9-468E-9748-09A63E62266D}" destId="{F040061A-9F08-4DE3-A797-1BAEF99AD0A1}" srcOrd="0" destOrd="0" parTransId="{626782BA-515D-40F4-AED7-DFB1942F7699}" sibTransId="{D4F045B5-D6F5-4B6D-B591-33D6DDA5B895}"/>
    <dgm:cxn modelId="{DB2F0CFD-9E33-4CEF-B5EE-A0896D9A602A}" srcId="{3FEE03A7-83A9-468E-9748-09A63E62266D}" destId="{EF1ADCB0-0902-4E34-8CD9-B6DAF67F02C9}" srcOrd="1" destOrd="0" parTransId="{C84E5D33-32D7-4C75-BC0A-9375EE8CDA12}" sibTransId="{5B1D1EDB-5DC5-4584-AAA8-7A73F41BA396}"/>
    <dgm:cxn modelId="{35FED807-2140-470F-B42B-84B723535070}" type="presParOf" srcId="{A1B65598-0394-4B7A-8FF1-BBD500B4CEB0}" destId="{E012CA4C-CA93-465A-92B1-F9B6B00E7293}" srcOrd="0" destOrd="0" presId="urn:microsoft.com/office/officeart/2005/8/layout/vProcess5"/>
    <dgm:cxn modelId="{5653FD3E-CEDC-4D7E-82EF-E43D80EEDB44}" type="presParOf" srcId="{A1B65598-0394-4B7A-8FF1-BBD500B4CEB0}" destId="{FA7DB446-C169-4C5C-BAEF-CD849462A0B4}" srcOrd="1" destOrd="0" presId="urn:microsoft.com/office/officeart/2005/8/layout/vProcess5"/>
    <dgm:cxn modelId="{9F029A32-809A-4AE7-B2DD-8B41FAB3302A}" type="presParOf" srcId="{A1B65598-0394-4B7A-8FF1-BBD500B4CEB0}" destId="{BAA86B6E-293B-41A8-9F36-EEE28DC4C5CB}" srcOrd="2" destOrd="0" presId="urn:microsoft.com/office/officeart/2005/8/layout/vProcess5"/>
    <dgm:cxn modelId="{37D53FE0-CD93-4826-9FD0-F1C92A37C5AB}" type="presParOf" srcId="{A1B65598-0394-4B7A-8FF1-BBD500B4CEB0}" destId="{EC96D6F5-82C7-4BE0-A510-224CF2AD6A8B}" srcOrd="3" destOrd="0" presId="urn:microsoft.com/office/officeart/2005/8/layout/vProcess5"/>
    <dgm:cxn modelId="{7664C843-4D7D-4A8F-A8F8-1E89A47D55EF}" type="presParOf" srcId="{A1B65598-0394-4B7A-8FF1-BBD500B4CEB0}" destId="{3008FF70-B66B-4DC9-A9EF-787D96ECB4A7}" srcOrd="4" destOrd="0" presId="urn:microsoft.com/office/officeart/2005/8/layout/vProcess5"/>
    <dgm:cxn modelId="{885786DC-9FC7-4D15-8835-979C3F7B8187}" type="presParOf" srcId="{A1B65598-0394-4B7A-8FF1-BBD500B4CEB0}" destId="{B1686B0D-24B5-42BA-946D-720FFEED8BD7}" srcOrd="5" destOrd="0" presId="urn:microsoft.com/office/officeart/2005/8/layout/vProcess5"/>
    <dgm:cxn modelId="{756A100D-C8CD-44B3-B525-77D9F6797AF7}" type="presParOf" srcId="{A1B65598-0394-4B7A-8FF1-BBD500B4CEB0}" destId="{6D2A6353-7727-43AF-B833-FECB84DBCB30}" srcOrd="6" destOrd="0" presId="urn:microsoft.com/office/officeart/2005/8/layout/vProcess5"/>
    <dgm:cxn modelId="{FC14B4A3-5370-4832-A568-91F9783556EE}" type="presParOf" srcId="{A1B65598-0394-4B7A-8FF1-BBD500B4CEB0}" destId="{E95186D3-DA4D-4A28-A728-2BEED170783E}" srcOrd="7" destOrd="0" presId="urn:microsoft.com/office/officeart/2005/8/layout/vProcess5"/>
    <dgm:cxn modelId="{EB0B88E4-001B-48ED-B25F-969740EECE41}" type="presParOf" srcId="{A1B65598-0394-4B7A-8FF1-BBD500B4CEB0}" destId="{5364EA69-9EB4-48D6-8DCC-7984566152A4}" srcOrd="8" destOrd="0" presId="urn:microsoft.com/office/officeart/2005/8/layout/vProcess5"/>
    <dgm:cxn modelId="{382BA72A-78EE-444C-AC8B-A6E3B663CD68}" type="presParOf" srcId="{A1B65598-0394-4B7A-8FF1-BBD500B4CEB0}" destId="{D694E37F-2339-420B-934E-C90EA0DFA688}" srcOrd="9" destOrd="0" presId="urn:microsoft.com/office/officeart/2005/8/layout/vProcess5"/>
    <dgm:cxn modelId="{5B5F5A11-B215-4734-9DD3-C51083FC3983}" type="presParOf" srcId="{A1B65598-0394-4B7A-8FF1-BBD500B4CEB0}" destId="{28DF88C3-4867-43CF-9F81-F8F6050B406E}" srcOrd="10" destOrd="0" presId="urn:microsoft.com/office/officeart/2005/8/layout/vProcess5"/>
    <dgm:cxn modelId="{15AF77E4-C1C8-4F45-A016-F738395120DD}" type="presParOf" srcId="{A1B65598-0394-4B7A-8FF1-BBD500B4CEB0}" destId="{5BEDE1EF-56B9-4C56-8EA9-D1B2B4391D21}" srcOrd="11" destOrd="0" presId="urn:microsoft.com/office/officeart/2005/8/layout/vProcess5"/>
    <dgm:cxn modelId="{141B01B9-3BE2-4EAF-8565-C4C2A7A11131}" type="presParOf" srcId="{A1B65598-0394-4B7A-8FF1-BBD500B4CEB0}" destId="{ACD0510A-C214-43AC-8E40-2A81ED5023C3}" srcOrd="12" destOrd="0" presId="urn:microsoft.com/office/officeart/2005/8/layout/vProcess5"/>
    <dgm:cxn modelId="{769457BC-A76F-47F8-8009-953AFCCD6623}" type="presParOf" srcId="{A1B65598-0394-4B7A-8FF1-BBD500B4CEB0}" destId="{9B1CE494-864B-4D72-96EA-1AF82ECFC94D}" srcOrd="13" destOrd="0" presId="urn:microsoft.com/office/officeart/2005/8/layout/vProcess5"/>
    <dgm:cxn modelId="{B0E8CB81-ACC3-4D7C-A8B1-F4B730482A4C}" type="presParOf" srcId="{A1B65598-0394-4B7A-8FF1-BBD500B4CEB0}" destId="{7FC8B588-A2B5-46E3-ADAA-612DA1E894EF}" srcOrd="14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A7DB446-C169-4C5C-BAEF-CD849462A0B4}">
      <dsp:nvSpPr>
        <dsp:cNvPr id="0" name=""/>
        <dsp:cNvSpPr/>
      </dsp:nvSpPr>
      <dsp:spPr>
        <a:xfrm>
          <a:off x="0" y="0"/>
          <a:ext cx="2766456" cy="35834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6"/>
          </a:solidFill>
          <a:prstDash val="solid"/>
        </a:ln>
        <a:effectLst>
          <a:glow rad="228600">
            <a:schemeClr val="accent6">
              <a:satMod val="175000"/>
              <a:alpha val="40000"/>
            </a:schemeClr>
          </a:glow>
          <a:outerShdw blurRad="63500" sx="102000" sy="102000" algn="ct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sp:spPr>
      <dsp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Comic Sans MS" pitchFamily="66" charset="0"/>
            </a:rPr>
            <a:t>ПРАЦЬОВИТИЙ</a:t>
          </a:r>
        </a:p>
      </dsp:txBody>
      <dsp:txXfrm>
        <a:off x="10496" y="10496"/>
        <a:ext cx="2337847" cy="337352"/>
      </dsp:txXfrm>
    </dsp:sp>
    <dsp:sp modelId="{BAA86B6E-293B-41A8-9F36-EEE28DC4C5CB}">
      <dsp:nvSpPr>
        <dsp:cNvPr id="0" name=""/>
        <dsp:cNvSpPr/>
      </dsp:nvSpPr>
      <dsp:spPr>
        <a:xfrm>
          <a:off x="206586" y="408114"/>
          <a:ext cx="2766456" cy="35834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>
          <a:glow rad="228600">
            <a:schemeClr val="accent5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Comic Sans MS" pitchFamily="66" charset="0"/>
            </a:rPr>
            <a:t>СПІВУЧИЙ</a:t>
          </a:r>
        </a:p>
      </dsp:txBody>
      <dsp:txXfrm>
        <a:off x="217082" y="418610"/>
        <a:ext cx="2305954" cy="337352"/>
      </dsp:txXfrm>
    </dsp:sp>
    <dsp:sp modelId="{EC96D6F5-82C7-4BE0-A510-224CF2AD6A8B}">
      <dsp:nvSpPr>
        <dsp:cNvPr id="0" name=""/>
        <dsp:cNvSpPr/>
      </dsp:nvSpPr>
      <dsp:spPr>
        <a:xfrm>
          <a:off x="413171" y="816227"/>
          <a:ext cx="2766456" cy="35834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4"/>
          </a:solidFill>
          <a:prstDash val="solid"/>
        </a:ln>
        <a:effectLst>
          <a:glow rad="228600">
            <a:schemeClr val="accent4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latin typeface="Comic Sans MS" pitchFamily="66" charset="0"/>
            </a:rPr>
            <a:t>НЕОРДИНАРНИЙ</a:t>
          </a:r>
        </a:p>
      </dsp:txBody>
      <dsp:txXfrm>
        <a:off x="423667" y="826723"/>
        <a:ext cx="2305954" cy="337351"/>
      </dsp:txXfrm>
    </dsp:sp>
    <dsp:sp modelId="{3008FF70-B66B-4DC9-A9EF-787D96ECB4A7}">
      <dsp:nvSpPr>
        <dsp:cNvPr id="0" name=""/>
        <dsp:cNvSpPr/>
      </dsp:nvSpPr>
      <dsp:spPr>
        <a:xfrm>
          <a:off x="619757" y="1224342"/>
          <a:ext cx="2766456" cy="35834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2"/>
          </a:solidFill>
          <a:prstDash val="solid"/>
        </a:ln>
        <a:effectLst>
          <a:glow rad="228600">
            <a:schemeClr val="accent2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sp:spPr>
      <dsp:style>
        <a:lnRef idx="2">
          <a:schemeClr val="accent2"/>
        </a:lnRef>
        <a:fillRef idx="1">
          <a:schemeClr val="lt1"/>
        </a:fillRef>
        <a:effectRef idx="0">
          <a:schemeClr val="accent2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Comic Sans MS" pitchFamily="66" charset="0"/>
            </a:rPr>
            <a:t>ОБДАРОВАНИЙ</a:t>
          </a:r>
        </a:p>
      </dsp:txBody>
      <dsp:txXfrm>
        <a:off x="630253" y="1234838"/>
        <a:ext cx="2305954" cy="337351"/>
      </dsp:txXfrm>
    </dsp:sp>
    <dsp:sp modelId="{B1686B0D-24B5-42BA-946D-720FFEED8BD7}">
      <dsp:nvSpPr>
        <dsp:cNvPr id="0" name=""/>
        <dsp:cNvSpPr/>
      </dsp:nvSpPr>
      <dsp:spPr>
        <a:xfrm>
          <a:off x="826343" y="1632455"/>
          <a:ext cx="2766456" cy="35834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3"/>
          </a:solidFill>
          <a:prstDash val="solid"/>
        </a:ln>
        <a:effectLst>
          <a:glow rad="228600">
            <a:schemeClr val="accent3">
              <a:satMod val="175000"/>
              <a:alpha val="40000"/>
            </a:schemeClr>
          </a:glow>
          <a:outerShdw blurRad="50800" dist="38100" dir="10800000" algn="r" rotWithShape="0">
            <a:prstClr val="black">
              <a:alpha val="40000"/>
            </a:prstClr>
          </a:outerShdw>
        </a:effectLst>
        <a:scene3d>
          <a:camera prst="orthographicFront"/>
          <a:lightRig rig="threePt" dir="t"/>
        </a:scene3d>
        <a:sp3d>
          <a:bevelT w="165100" prst="coolSlant"/>
        </a:sp3d>
      </dsp:spPr>
      <dsp:style>
        <a:lnRef idx="2">
          <a:schemeClr val="accent3"/>
        </a:lnRef>
        <a:fillRef idx="1">
          <a:schemeClr val="lt1"/>
        </a:fillRef>
        <a:effectRef idx="0">
          <a:schemeClr val="accent3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latin typeface="Comic Sans MS" pitchFamily="66" charset="0"/>
            </a:rPr>
            <a:t>ОСВІЧЕНИЙ</a:t>
          </a:r>
        </a:p>
      </dsp:txBody>
      <dsp:txXfrm>
        <a:off x="836839" y="1642951"/>
        <a:ext cx="2305954" cy="337352"/>
      </dsp:txXfrm>
    </dsp:sp>
    <dsp:sp modelId="{6D2A6353-7727-43AF-B833-FECB84DBCB30}">
      <dsp:nvSpPr>
        <dsp:cNvPr id="0" name=""/>
        <dsp:cNvSpPr/>
      </dsp:nvSpPr>
      <dsp:spPr>
        <a:xfrm>
          <a:off x="2533532" y="261790"/>
          <a:ext cx="232923" cy="232923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585940" y="261790"/>
        <a:ext cx="128107" cy="175275"/>
      </dsp:txXfrm>
    </dsp:sp>
    <dsp:sp modelId="{E95186D3-DA4D-4A28-A728-2BEED170783E}">
      <dsp:nvSpPr>
        <dsp:cNvPr id="0" name=""/>
        <dsp:cNvSpPr/>
      </dsp:nvSpPr>
      <dsp:spPr>
        <a:xfrm>
          <a:off x="2740118" y="669904"/>
          <a:ext cx="232923" cy="232923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92526" y="669904"/>
        <a:ext cx="128107" cy="175275"/>
      </dsp:txXfrm>
    </dsp:sp>
    <dsp:sp modelId="{5364EA69-9EB4-48D6-8DCC-7984566152A4}">
      <dsp:nvSpPr>
        <dsp:cNvPr id="0" name=""/>
        <dsp:cNvSpPr/>
      </dsp:nvSpPr>
      <dsp:spPr>
        <a:xfrm>
          <a:off x="2946704" y="1072045"/>
          <a:ext cx="232923" cy="232923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99112" y="1072045"/>
        <a:ext cx="128107" cy="175275"/>
      </dsp:txXfrm>
    </dsp:sp>
    <dsp:sp modelId="{D694E37F-2339-420B-934E-C90EA0DFA688}">
      <dsp:nvSpPr>
        <dsp:cNvPr id="0" name=""/>
        <dsp:cNvSpPr/>
      </dsp:nvSpPr>
      <dsp:spPr>
        <a:xfrm>
          <a:off x="3153290" y="1484141"/>
          <a:ext cx="232923" cy="232923"/>
        </a:xfrm>
        <a:prstGeom prst="downArrow">
          <a:avLst>
            <a:gd name="adj1" fmla="val 55000"/>
            <a:gd name="adj2" fmla="val 45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glow rad="101600">
            <a:schemeClr val="tx1">
              <a:alpha val="60000"/>
            </a:schemeClr>
          </a:glow>
          <a:outerShdw blurRad="50800" dist="38100" algn="l" rotWithShape="0">
            <a:prstClr val="black">
              <a:alpha val="40000"/>
            </a:prstClr>
          </a:outerShd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205698" y="1484141"/>
        <a:ext cx="128107" cy="1752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5962E-285A-4642-A833-AB8656E22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ОлегКсюша</dc:creator>
  <cp:lastModifiedBy>ОлегКсюша</cp:lastModifiedBy>
  <cp:revision>10</cp:revision>
  <dcterms:created xsi:type="dcterms:W3CDTF">2022-09-10T11:08:00Z</dcterms:created>
  <dcterms:modified xsi:type="dcterms:W3CDTF">2022-09-11T12:49:00Z</dcterms:modified>
</cp:coreProperties>
</file>