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6A3" w:rsidRPr="005046A3" w:rsidRDefault="005046A3" w:rsidP="005046A3">
      <w:pPr>
        <w:spacing w:after="0" w:line="256" w:lineRule="auto"/>
        <w:ind w:firstLine="709"/>
        <w:jc w:val="center"/>
        <w:rPr>
          <w:rFonts w:ascii="Times New Roman" w:hAnsi="Times New Roman" w:cs="Times New Roman"/>
          <w:b/>
          <w:bCs/>
          <w:kern w:val="2"/>
          <w:sz w:val="28"/>
          <w:szCs w:val="28"/>
          <w:lang w:val="uk-UA"/>
          <w14:ligatures w14:val="standardContextual"/>
        </w:rPr>
      </w:pPr>
      <w:r w:rsidRPr="005046A3">
        <w:rPr>
          <w:rFonts w:ascii="Times New Roman" w:hAnsi="Times New Roman" w:cs="Times New Roman"/>
          <w:b/>
          <w:bCs/>
          <w:kern w:val="2"/>
          <w:sz w:val="28"/>
          <w:szCs w:val="28"/>
          <w:lang w:val="uk-UA"/>
          <w14:ligatures w14:val="standardContextual"/>
        </w:rPr>
        <w:t>Конспект тренінгового заняття з української літератури</w:t>
      </w:r>
    </w:p>
    <w:p w:rsidR="005046A3" w:rsidRPr="00B20DF0" w:rsidRDefault="005046A3" w:rsidP="00B20DF0">
      <w:pPr>
        <w:spacing w:after="0" w:line="256" w:lineRule="auto"/>
        <w:ind w:firstLine="709"/>
        <w:jc w:val="center"/>
        <w:rPr>
          <w:rFonts w:ascii="Times New Roman" w:hAnsi="Times New Roman" w:cs="Times New Roman"/>
          <w:b/>
          <w:bCs/>
          <w:kern w:val="2"/>
          <w:sz w:val="28"/>
          <w:szCs w:val="28"/>
          <w:lang w:val="uk-UA"/>
          <w14:ligatures w14:val="standardContextual"/>
        </w:rPr>
      </w:pPr>
      <w:r w:rsidRPr="005046A3">
        <w:rPr>
          <w:rFonts w:ascii="Times New Roman" w:hAnsi="Times New Roman" w:cs="Times New Roman"/>
          <w:b/>
          <w:bCs/>
          <w:kern w:val="2"/>
          <w:sz w:val="28"/>
          <w:szCs w:val="28"/>
          <w:lang w:val="uk-UA"/>
          <w14:ligatures w14:val="standardContextual"/>
        </w:rPr>
        <w:t>Тема: «Психологізм у творчості</w:t>
      </w:r>
      <w:r w:rsidR="00F13A2D">
        <w:rPr>
          <w:rFonts w:ascii="Times New Roman" w:hAnsi="Times New Roman" w:cs="Times New Roman"/>
          <w:b/>
          <w:bCs/>
          <w:kern w:val="2"/>
          <w:sz w:val="28"/>
          <w:szCs w:val="28"/>
          <w:lang w:val="uk-UA"/>
          <w14:ligatures w14:val="standardContextual"/>
        </w:rPr>
        <w:t xml:space="preserve"> Івана Франка на прикладі повісті «Перехресні стежки</w:t>
      </w:r>
      <w:r w:rsidRPr="005046A3">
        <w:rPr>
          <w:rFonts w:ascii="Times New Roman" w:hAnsi="Times New Roman" w:cs="Times New Roman"/>
          <w:b/>
          <w:bCs/>
          <w:kern w:val="2"/>
          <w:sz w:val="28"/>
          <w:szCs w:val="28"/>
          <w:lang w:val="uk-UA"/>
          <w14:ligatures w14:val="standardContextual"/>
        </w:rPr>
        <w:t>»»</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p>
    <w:p w:rsidR="005046A3" w:rsidRPr="005046A3" w:rsidRDefault="005046A3" w:rsidP="005046A3">
      <w:pPr>
        <w:spacing w:after="0" w:line="256" w:lineRule="auto"/>
        <w:ind w:firstLine="709"/>
        <w:jc w:val="both"/>
        <w:rPr>
          <w:rFonts w:ascii="Times New Roman" w:hAnsi="Times New Roman" w:cs="Times New Roman"/>
          <w:b/>
          <w:bCs/>
          <w:kern w:val="2"/>
          <w:sz w:val="28"/>
          <w:szCs w:val="28"/>
          <w:lang w:val="uk-UA"/>
          <w14:ligatures w14:val="standardContextual"/>
        </w:rPr>
      </w:pPr>
      <w:r w:rsidRPr="005046A3">
        <w:rPr>
          <w:rFonts w:ascii="Times New Roman" w:hAnsi="Times New Roman" w:cs="Times New Roman"/>
          <w:b/>
          <w:bCs/>
          <w:kern w:val="2"/>
          <w:sz w:val="28"/>
          <w:szCs w:val="28"/>
          <w:lang w:val="uk-UA"/>
          <w14:ligatures w14:val="standardContextual"/>
        </w:rPr>
        <w:t>Мета заняття</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Формування глибокого розуміння психологізму як літературного прийому через аналіз творчості Івана Франка, розвиток навичок аналітичного мислення та інтерпретації художнього тексту, виховання естетичного смаку та критичного ставлення до літературних творів.</w:t>
      </w:r>
    </w:p>
    <w:p w:rsidR="005046A3" w:rsidRPr="005046A3" w:rsidRDefault="005046A3" w:rsidP="005046A3">
      <w:pPr>
        <w:spacing w:after="0" w:line="256" w:lineRule="auto"/>
        <w:ind w:firstLine="709"/>
        <w:rPr>
          <w:rFonts w:ascii="Times New Roman" w:hAnsi="Times New Roman" w:cs="Times New Roman"/>
          <w:b/>
          <w:bCs/>
          <w:kern w:val="2"/>
          <w:sz w:val="28"/>
          <w:szCs w:val="28"/>
          <w:lang w:val="uk-UA"/>
          <w14:ligatures w14:val="standardContextual"/>
        </w:rPr>
      </w:pPr>
      <w:r w:rsidRPr="005046A3">
        <w:rPr>
          <w:rFonts w:ascii="Times New Roman" w:hAnsi="Times New Roman" w:cs="Times New Roman"/>
          <w:b/>
          <w:bCs/>
          <w:kern w:val="2"/>
          <w:sz w:val="28"/>
          <w:szCs w:val="28"/>
          <w:lang w:val="uk-UA"/>
          <w14:ligatures w14:val="standardContextual"/>
        </w:rPr>
        <w:t>Завдання заняття</w:t>
      </w:r>
    </w:p>
    <w:p w:rsidR="005046A3" w:rsidRPr="005046A3" w:rsidRDefault="007C4C98" w:rsidP="005046A3">
      <w:pPr>
        <w:spacing w:after="0" w:line="256" w:lineRule="auto"/>
        <w:ind w:firstLine="709"/>
        <w:jc w:val="both"/>
        <w:rPr>
          <w:rFonts w:ascii="Times New Roman" w:hAnsi="Times New Roman" w:cs="Times New Roman"/>
          <w:kern w:val="2"/>
          <w:sz w:val="28"/>
          <w:szCs w:val="28"/>
          <w:lang w:val="uk-UA"/>
          <w14:ligatures w14:val="standardContextual"/>
        </w:rPr>
      </w:pPr>
      <w:r>
        <w:rPr>
          <w:rFonts w:ascii="Times New Roman" w:hAnsi="Times New Roman" w:cs="Times New Roman"/>
          <w:kern w:val="2"/>
          <w:sz w:val="28"/>
          <w:szCs w:val="28"/>
          <w:lang w:val="uk-UA"/>
          <w14:ligatures w14:val="standardContextual"/>
        </w:rPr>
        <w:t>Ознайомити здобувачів освіти</w:t>
      </w:r>
      <w:r w:rsidR="005046A3" w:rsidRPr="005046A3">
        <w:rPr>
          <w:rFonts w:ascii="Times New Roman" w:hAnsi="Times New Roman" w:cs="Times New Roman"/>
          <w:kern w:val="2"/>
          <w:sz w:val="28"/>
          <w:szCs w:val="28"/>
          <w:lang w:val="uk-UA"/>
          <w14:ligatures w14:val="standardContextual"/>
        </w:rPr>
        <w:t xml:space="preserve"> із особливостями психологічного реалізму в українській літературі кінця ХІХ століття. Проаналізувати засоби розкриття внутрі</w:t>
      </w:r>
      <w:r w:rsidR="00F13A2D">
        <w:rPr>
          <w:rFonts w:ascii="Times New Roman" w:hAnsi="Times New Roman" w:cs="Times New Roman"/>
          <w:kern w:val="2"/>
          <w:sz w:val="28"/>
          <w:szCs w:val="28"/>
          <w:lang w:val="uk-UA"/>
          <w14:ligatures w14:val="standardContextual"/>
        </w:rPr>
        <w:t>шнього світу персонажів у повісті «Перехресні стежки</w:t>
      </w:r>
      <w:r w:rsidR="005046A3" w:rsidRPr="005046A3">
        <w:rPr>
          <w:rFonts w:ascii="Times New Roman" w:hAnsi="Times New Roman" w:cs="Times New Roman"/>
          <w:kern w:val="2"/>
          <w:sz w:val="28"/>
          <w:szCs w:val="28"/>
          <w:lang w:val="uk-UA"/>
          <w14:ligatures w14:val="standardContextual"/>
        </w:rPr>
        <w:t>». Розвинути вміння виявляти та інтерпретува</w:t>
      </w:r>
      <w:r w:rsidR="00F13A2D">
        <w:rPr>
          <w:rFonts w:ascii="Times New Roman" w:hAnsi="Times New Roman" w:cs="Times New Roman"/>
          <w:kern w:val="2"/>
          <w:sz w:val="28"/>
          <w:szCs w:val="28"/>
          <w:lang w:val="uk-UA"/>
          <w14:ligatures w14:val="standardContextual"/>
        </w:rPr>
        <w:t xml:space="preserve">ти психологічні портрети героїв: </w:t>
      </w:r>
      <w:proofErr w:type="spellStart"/>
      <w:r w:rsidR="00F13A2D">
        <w:rPr>
          <w:rFonts w:ascii="Times New Roman" w:hAnsi="Times New Roman" w:cs="Times New Roman"/>
          <w:kern w:val="2"/>
          <w:sz w:val="28"/>
          <w:szCs w:val="28"/>
          <w:lang w:val="uk-UA"/>
          <w14:ligatures w14:val="standardContextual"/>
        </w:rPr>
        <w:t>Рафаловича</w:t>
      </w:r>
      <w:proofErr w:type="spellEnd"/>
      <w:r w:rsidR="00F13A2D">
        <w:rPr>
          <w:rFonts w:ascii="Times New Roman" w:hAnsi="Times New Roman" w:cs="Times New Roman"/>
          <w:kern w:val="2"/>
          <w:sz w:val="28"/>
          <w:szCs w:val="28"/>
          <w:lang w:val="uk-UA"/>
          <w14:ligatures w14:val="standardContextual"/>
        </w:rPr>
        <w:t xml:space="preserve">, </w:t>
      </w:r>
      <w:proofErr w:type="spellStart"/>
      <w:r w:rsidR="00F13A2D">
        <w:rPr>
          <w:rFonts w:ascii="Times New Roman" w:hAnsi="Times New Roman" w:cs="Times New Roman"/>
          <w:kern w:val="2"/>
          <w:sz w:val="28"/>
          <w:szCs w:val="28"/>
          <w:lang w:val="uk-UA"/>
          <w14:ligatures w14:val="standardContextual"/>
        </w:rPr>
        <w:t>Регіни</w:t>
      </w:r>
      <w:proofErr w:type="spellEnd"/>
      <w:r w:rsidR="00F13A2D">
        <w:rPr>
          <w:rFonts w:ascii="Times New Roman" w:hAnsi="Times New Roman" w:cs="Times New Roman"/>
          <w:kern w:val="2"/>
          <w:sz w:val="28"/>
          <w:szCs w:val="28"/>
          <w:lang w:val="uk-UA"/>
          <w14:ligatures w14:val="standardContextual"/>
        </w:rPr>
        <w:t xml:space="preserve">, </w:t>
      </w:r>
      <w:proofErr w:type="spellStart"/>
      <w:r w:rsidR="00F13A2D">
        <w:rPr>
          <w:rFonts w:ascii="Times New Roman" w:hAnsi="Times New Roman" w:cs="Times New Roman"/>
          <w:kern w:val="2"/>
          <w:sz w:val="28"/>
          <w:szCs w:val="28"/>
          <w:lang w:val="uk-UA"/>
          <w14:ligatures w14:val="standardContextual"/>
        </w:rPr>
        <w:t>Стальського</w:t>
      </w:r>
      <w:proofErr w:type="spellEnd"/>
      <w:r w:rsidR="00DF40BD">
        <w:rPr>
          <w:rFonts w:ascii="Times New Roman" w:hAnsi="Times New Roman" w:cs="Times New Roman"/>
          <w:kern w:val="2"/>
          <w:sz w:val="28"/>
          <w:szCs w:val="28"/>
          <w:lang w:val="uk-UA"/>
          <w14:ligatures w14:val="standardContextual"/>
        </w:rPr>
        <w:t>.</w:t>
      </w:r>
      <w:r w:rsidR="005046A3" w:rsidRPr="005046A3">
        <w:rPr>
          <w:rFonts w:ascii="Times New Roman" w:hAnsi="Times New Roman" w:cs="Times New Roman"/>
          <w:kern w:val="2"/>
          <w:sz w:val="28"/>
          <w:szCs w:val="28"/>
          <w:lang w:val="uk-UA"/>
          <w14:ligatures w14:val="standardContextual"/>
        </w:rPr>
        <w:t xml:space="preserve"> Сформувати навички групової роботи та презентації результатів дослідження.</w:t>
      </w:r>
    </w:p>
    <w:p w:rsidR="005046A3" w:rsidRPr="005046A3" w:rsidRDefault="005046A3" w:rsidP="005046A3">
      <w:pPr>
        <w:spacing w:after="0" w:line="256" w:lineRule="auto"/>
        <w:ind w:firstLine="709"/>
        <w:jc w:val="both"/>
        <w:rPr>
          <w:rFonts w:ascii="Times New Roman" w:hAnsi="Times New Roman" w:cs="Times New Roman"/>
          <w:b/>
          <w:bCs/>
          <w:kern w:val="2"/>
          <w:sz w:val="28"/>
          <w:szCs w:val="28"/>
          <w:lang w:val="uk-UA"/>
          <w14:ligatures w14:val="standardContextual"/>
        </w:rPr>
      </w:pPr>
      <w:r w:rsidRPr="005046A3">
        <w:rPr>
          <w:rFonts w:ascii="Times New Roman" w:hAnsi="Times New Roman" w:cs="Times New Roman"/>
          <w:b/>
          <w:bCs/>
          <w:kern w:val="2"/>
          <w:sz w:val="28"/>
          <w:szCs w:val="28"/>
          <w:lang w:val="uk-UA"/>
          <w14:ligatures w14:val="standardContextual"/>
        </w:rPr>
        <w:t>Обладнання та матеріали</w:t>
      </w:r>
    </w:p>
    <w:p w:rsidR="005046A3" w:rsidRPr="005046A3" w:rsidRDefault="00DF40BD" w:rsidP="005046A3">
      <w:pPr>
        <w:spacing w:after="0" w:line="256" w:lineRule="auto"/>
        <w:ind w:firstLine="709"/>
        <w:jc w:val="both"/>
        <w:rPr>
          <w:rFonts w:ascii="Times New Roman" w:hAnsi="Times New Roman" w:cs="Times New Roman"/>
          <w:kern w:val="2"/>
          <w:sz w:val="28"/>
          <w:szCs w:val="28"/>
          <w:lang w:val="uk-UA"/>
          <w14:ligatures w14:val="standardContextual"/>
        </w:rPr>
      </w:pPr>
      <w:r>
        <w:rPr>
          <w:rFonts w:ascii="Times New Roman" w:hAnsi="Times New Roman" w:cs="Times New Roman"/>
          <w:kern w:val="2"/>
          <w:sz w:val="28"/>
          <w:szCs w:val="28"/>
          <w:lang w:val="uk-UA"/>
          <w14:ligatures w14:val="standardContextual"/>
        </w:rPr>
        <w:t>Текст повісті «Перехресні стежки</w:t>
      </w:r>
      <w:r w:rsidR="005046A3" w:rsidRPr="005046A3">
        <w:rPr>
          <w:rFonts w:ascii="Times New Roman" w:hAnsi="Times New Roman" w:cs="Times New Roman"/>
          <w:kern w:val="2"/>
          <w:sz w:val="28"/>
          <w:szCs w:val="28"/>
          <w:lang w:val="uk-UA"/>
          <w14:ligatures w14:val="standardContextual"/>
        </w:rPr>
        <w:t>» Івана Франка, портрет письменника, карта-схема «Засоби психологізму», роздатковий матеріал із уривками тексту, мультимедійна презентація, аркуші паперу формату А3 для групової роботи, маркери різних кольорів.</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p>
    <w:p w:rsidR="005046A3" w:rsidRPr="005046A3" w:rsidRDefault="005046A3" w:rsidP="005046A3">
      <w:pPr>
        <w:pBdr>
          <w:top w:val="single" w:sz="4" w:space="10" w:color="2E74B5" w:themeColor="accent1" w:themeShade="BF"/>
          <w:bottom w:val="single" w:sz="4" w:space="10" w:color="2E74B5" w:themeColor="accent1" w:themeShade="BF"/>
        </w:pBdr>
        <w:spacing w:before="360" w:after="360" w:line="256" w:lineRule="auto"/>
        <w:ind w:left="864" w:right="864"/>
        <w:jc w:val="center"/>
        <w:rPr>
          <w:i/>
          <w:iCs/>
          <w:color w:val="2E74B5" w:themeColor="accent1" w:themeShade="BF"/>
          <w:kern w:val="2"/>
          <w:lang w:val="uk-UA"/>
          <w14:ligatures w14:val="standardContextual"/>
        </w:rPr>
      </w:pPr>
      <w:r w:rsidRPr="005046A3">
        <w:rPr>
          <w:i/>
          <w:iCs/>
          <w:color w:val="2E74B5" w:themeColor="accent1" w:themeShade="BF"/>
          <w:kern w:val="2"/>
          <w:lang w:val="uk-UA"/>
          <w14:ligatures w14:val="standardContextual"/>
        </w:rPr>
        <w:t>Структура заняття</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І. Організаційний момент та мотивація (5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Відповідальний: керівник команди</w:t>
      </w:r>
    </w:p>
    <w:p w:rsidR="005046A3" w:rsidRPr="005046A3" w:rsidRDefault="007C4C98" w:rsidP="005046A3">
      <w:pPr>
        <w:spacing w:after="0" w:line="256" w:lineRule="auto"/>
        <w:ind w:firstLine="709"/>
        <w:jc w:val="both"/>
        <w:rPr>
          <w:rFonts w:ascii="Times New Roman" w:hAnsi="Times New Roman" w:cs="Times New Roman"/>
          <w:kern w:val="2"/>
          <w:sz w:val="28"/>
          <w:szCs w:val="28"/>
          <w:lang w:val="uk-UA"/>
          <w14:ligatures w14:val="standardContextual"/>
        </w:rPr>
      </w:pPr>
      <w:r>
        <w:rPr>
          <w:rFonts w:ascii="Times New Roman" w:hAnsi="Times New Roman" w:cs="Times New Roman"/>
          <w:kern w:val="2"/>
          <w:sz w:val="28"/>
          <w:szCs w:val="28"/>
          <w:lang w:val="uk-UA"/>
          <w14:ligatures w14:val="standardContextual"/>
        </w:rPr>
        <w:t>Привітання здобувачів освіти</w:t>
      </w:r>
      <w:r w:rsidR="005046A3" w:rsidRPr="005046A3">
        <w:rPr>
          <w:rFonts w:ascii="Times New Roman" w:hAnsi="Times New Roman" w:cs="Times New Roman"/>
          <w:kern w:val="2"/>
          <w:sz w:val="28"/>
          <w:szCs w:val="28"/>
          <w:lang w:val="uk-UA"/>
          <w14:ligatures w14:val="standardContextual"/>
        </w:rPr>
        <w:t xml:space="preserve"> та створення позитивної атмосфери для навчання. Актуалізація теми через демонстрацію портрета Івана Франка та коротку розповідь про епоху, в якій жив і творив письменник. Постановка проблемного питання: «Чому Іван Франко вважається майстром психологічного</w:t>
      </w:r>
      <w:r w:rsidR="00425981">
        <w:rPr>
          <w:rFonts w:ascii="Times New Roman" w:hAnsi="Times New Roman" w:cs="Times New Roman"/>
          <w:kern w:val="2"/>
          <w:sz w:val="28"/>
          <w:szCs w:val="28"/>
          <w:lang w:val="uk-UA"/>
          <w14:ligatures w14:val="standardContextual"/>
        </w:rPr>
        <w:t xml:space="preserve"> реалізму</w:t>
      </w:r>
      <w:r w:rsidR="00DF40BD">
        <w:rPr>
          <w:rFonts w:ascii="Times New Roman" w:hAnsi="Times New Roman" w:cs="Times New Roman"/>
          <w:kern w:val="2"/>
          <w:sz w:val="28"/>
          <w:szCs w:val="28"/>
          <w:lang w:val="uk-UA"/>
          <w14:ligatures w14:val="standardContextual"/>
        </w:rPr>
        <w:t xml:space="preserve"> в українській літ</w:t>
      </w:r>
      <w:r w:rsidR="00C7206B">
        <w:rPr>
          <w:rFonts w:ascii="Times New Roman" w:hAnsi="Times New Roman" w:cs="Times New Roman"/>
          <w:kern w:val="2"/>
          <w:sz w:val="28"/>
          <w:szCs w:val="28"/>
          <w:lang w:val="uk-UA"/>
          <w14:ligatures w14:val="standardContextual"/>
        </w:rPr>
        <w:t>ературі</w:t>
      </w:r>
      <w:r w:rsidR="005046A3" w:rsidRPr="005046A3">
        <w:rPr>
          <w:rFonts w:ascii="Times New Roman" w:hAnsi="Times New Roman" w:cs="Times New Roman"/>
          <w:kern w:val="2"/>
          <w:sz w:val="28"/>
          <w:szCs w:val="28"/>
          <w:lang w:val="uk-UA"/>
          <w14:ligatures w14:val="standardContextual"/>
        </w:rPr>
        <w:t>?» Формулювання мети та завдань заняття разом із учнями через евристичну бесіду.</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ІІ. Актуалізація опорних знань (7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Відповідальний: заступник керівника команди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 xml:space="preserve">Повторення базових понять літературознавства, пов'язаних із психологізмом у художній літературі. Фронтальне опитування про особливості реалістичного напряму в літературі ХІХ століття. Коротка характеристика </w:t>
      </w:r>
      <w:r w:rsidRPr="005046A3">
        <w:rPr>
          <w:rFonts w:ascii="Times New Roman" w:hAnsi="Times New Roman" w:cs="Times New Roman"/>
          <w:kern w:val="2"/>
          <w:sz w:val="28"/>
          <w:szCs w:val="28"/>
          <w:lang w:val="uk-UA"/>
          <w14:ligatures w14:val="standardContextual"/>
        </w:rPr>
        <w:lastRenderedPageBreak/>
        <w:t>творчого методу Івана Франка та його місця в українському літературному процесі. Введення термінологічного апарату: психологізм, внутрішній монолог, психологічний портрет, підтекст, символіка.</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ІІІ. Основна частина заняття (25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Відповідальні: аналітик та експерт з літературознавства</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Етап 1: Аналіз композиції та сюжету новели (8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Колективне</w:t>
      </w:r>
      <w:r w:rsidR="00C7206B">
        <w:rPr>
          <w:rFonts w:ascii="Times New Roman" w:hAnsi="Times New Roman" w:cs="Times New Roman"/>
          <w:kern w:val="2"/>
          <w:sz w:val="28"/>
          <w:szCs w:val="28"/>
          <w:lang w:val="uk-UA"/>
          <w14:ligatures w14:val="standardContextual"/>
        </w:rPr>
        <w:t xml:space="preserve"> читання ключових уривків повісті «Перехресні стежки</w:t>
      </w:r>
      <w:r w:rsidRPr="005046A3">
        <w:rPr>
          <w:rFonts w:ascii="Times New Roman" w:hAnsi="Times New Roman" w:cs="Times New Roman"/>
          <w:kern w:val="2"/>
          <w:sz w:val="28"/>
          <w:szCs w:val="28"/>
          <w:lang w:val="uk-UA"/>
          <w14:ligatures w14:val="standardContextual"/>
        </w:rPr>
        <w:t>» з акцентуванням уваги на оп</w:t>
      </w:r>
      <w:r w:rsidR="00732B69">
        <w:rPr>
          <w:rFonts w:ascii="Times New Roman" w:hAnsi="Times New Roman" w:cs="Times New Roman"/>
          <w:kern w:val="2"/>
          <w:sz w:val="28"/>
          <w:szCs w:val="28"/>
          <w:lang w:val="uk-UA"/>
          <w14:ligatures w14:val="standardContextual"/>
        </w:rPr>
        <w:t xml:space="preserve">исах внутрішнього стану </w:t>
      </w:r>
      <w:proofErr w:type="spellStart"/>
      <w:r w:rsidR="00732B69">
        <w:rPr>
          <w:rFonts w:ascii="Times New Roman" w:hAnsi="Times New Roman" w:cs="Times New Roman"/>
          <w:kern w:val="2"/>
          <w:sz w:val="28"/>
          <w:szCs w:val="28"/>
          <w:lang w:val="uk-UA"/>
          <w14:ligatures w14:val="standardContextual"/>
        </w:rPr>
        <w:t>героїв.</w:t>
      </w:r>
      <w:r w:rsidRPr="005046A3">
        <w:rPr>
          <w:rFonts w:ascii="Times New Roman" w:hAnsi="Times New Roman" w:cs="Times New Roman"/>
          <w:kern w:val="2"/>
          <w:sz w:val="28"/>
          <w:szCs w:val="28"/>
          <w:lang w:val="uk-UA"/>
          <w14:ligatures w14:val="standardContextual"/>
        </w:rPr>
        <w:t>Аналіз</w:t>
      </w:r>
      <w:proofErr w:type="spellEnd"/>
      <w:r w:rsidRPr="005046A3">
        <w:rPr>
          <w:rFonts w:ascii="Times New Roman" w:hAnsi="Times New Roman" w:cs="Times New Roman"/>
          <w:kern w:val="2"/>
          <w:sz w:val="28"/>
          <w:szCs w:val="28"/>
          <w:lang w:val="uk-UA"/>
          <w14:ligatures w14:val="standardContextual"/>
        </w:rPr>
        <w:t xml:space="preserve"> композиційних особливостей твору та їх роль у розкритті психології персонажів. Виявлення кульмінаційних моментів, де найяскравіше проявляється внутрішній світ головного героя. Обговорення си</w:t>
      </w:r>
      <w:r w:rsidR="00C7206B">
        <w:rPr>
          <w:rFonts w:ascii="Times New Roman" w:hAnsi="Times New Roman" w:cs="Times New Roman"/>
          <w:kern w:val="2"/>
          <w:sz w:val="28"/>
          <w:szCs w:val="28"/>
          <w:lang w:val="uk-UA"/>
          <w14:ligatures w14:val="standardContextual"/>
        </w:rPr>
        <w:t>мволічного значення назви повісті «Перехресні стежки»  як метафори морального вибору й зіткнення життєвих шляхів героїв.</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Етап 2: Групова робота з аналізу психологічних портретів (12 хвилин)</w:t>
      </w:r>
    </w:p>
    <w:p w:rsidR="00C7206B"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Поділ класу на три групи, кожна з яких отримує завдання проаналізувати психологічний по</w:t>
      </w:r>
      <w:r w:rsidR="00C7206B">
        <w:rPr>
          <w:rFonts w:ascii="Times New Roman" w:hAnsi="Times New Roman" w:cs="Times New Roman"/>
          <w:kern w:val="2"/>
          <w:sz w:val="28"/>
          <w:szCs w:val="28"/>
          <w:lang w:val="uk-UA"/>
          <w14:ligatures w14:val="standardContextual"/>
        </w:rPr>
        <w:t>ртрет одного з персонажів повісті</w:t>
      </w:r>
      <w:r w:rsidRPr="005046A3">
        <w:rPr>
          <w:rFonts w:ascii="Times New Roman" w:hAnsi="Times New Roman" w:cs="Times New Roman"/>
          <w:kern w:val="2"/>
          <w:sz w:val="28"/>
          <w:szCs w:val="28"/>
          <w:lang w:val="uk-UA"/>
          <w14:ligatures w14:val="standardContextual"/>
        </w:rPr>
        <w:t xml:space="preserve">. </w:t>
      </w:r>
    </w:p>
    <w:p w:rsidR="00C814C5"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 xml:space="preserve">Перша група досліджує образ </w:t>
      </w:r>
      <w:r w:rsidR="00C7206B">
        <w:rPr>
          <w:rFonts w:ascii="Times New Roman" w:hAnsi="Times New Roman" w:cs="Times New Roman"/>
          <w:kern w:val="2"/>
          <w:sz w:val="28"/>
          <w:szCs w:val="28"/>
          <w:lang w:val="uk-UA"/>
          <w14:ligatures w14:val="standardContextual"/>
        </w:rPr>
        <w:t xml:space="preserve">Євгена </w:t>
      </w:r>
      <w:proofErr w:type="spellStart"/>
      <w:r w:rsidR="00C7206B">
        <w:rPr>
          <w:rFonts w:ascii="Times New Roman" w:hAnsi="Times New Roman" w:cs="Times New Roman"/>
          <w:kern w:val="2"/>
          <w:sz w:val="28"/>
          <w:szCs w:val="28"/>
          <w:lang w:val="uk-UA"/>
          <w14:ligatures w14:val="standardContextual"/>
        </w:rPr>
        <w:t>Рафаловича</w:t>
      </w:r>
      <w:proofErr w:type="spellEnd"/>
      <w:r w:rsidR="00C7206B">
        <w:rPr>
          <w:rFonts w:ascii="Times New Roman" w:hAnsi="Times New Roman" w:cs="Times New Roman"/>
          <w:kern w:val="2"/>
          <w:sz w:val="28"/>
          <w:szCs w:val="28"/>
          <w:lang w:val="uk-UA"/>
          <w14:ligatures w14:val="standardContextual"/>
        </w:rPr>
        <w:t xml:space="preserve"> (молодий адвокат, його ідеали, сумніви, внутрішня боротьба).  Друга група аналізує образ </w:t>
      </w:r>
      <w:proofErr w:type="spellStart"/>
      <w:r w:rsidR="00C7206B">
        <w:rPr>
          <w:rFonts w:ascii="Times New Roman" w:hAnsi="Times New Roman" w:cs="Times New Roman"/>
          <w:kern w:val="2"/>
          <w:sz w:val="28"/>
          <w:szCs w:val="28"/>
          <w:lang w:val="uk-UA"/>
          <w14:ligatures w14:val="standardContextual"/>
        </w:rPr>
        <w:t>Регіни</w:t>
      </w:r>
      <w:proofErr w:type="spellEnd"/>
      <w:r w:rsidR="00732B69">
        <w:rPr>
          <w:rFonts w:ascii="Times New Roman" w:hAnsi="Times New Roman" w:cs="Times New Roman"/>
          <w:kern w:val="2"/>
          <w:sz w:val="28"/>
          <w:szCs w:val="28"/>
          <w:lang w:val="uk-UA"/>
          <w14:ligatures w14:val="standardContextual"/>
        </w:rPr>
        <w:t xml:space="preserve"> (жіноча доля, кохання, моральна драма).</w:t>
      </w:r>
      <w:r w:rsidRPr="005046A3">
        <w:rPr>
          <w:rFonts w:ascii="Times New Roman" w:hAnsi="Times New Roman" w:cs="Times New Roman"/>
          <w:kern w:val="2"/>
          <w:sz w:val="28"/>
          <w:szCs w:val="28"/>
          <w:lang w:val="uk-UA"/>
          <w14:ligatures w14:val="standardContextual"/>
        </w:rPr>
        <w:t xml:space="preserve"> Третя група зосереджується на </w:t>
      </w:r>
      <w:r w:rsidR="00C814C5">
        <w:rPr>
          <w:rFonts w:ascii="Times New Roman" w:hAnsi="Times New Roman" w:cs="Times New Roman"/>
          <w:kern w:val="2"/>
          <w:sz w:val="28"/>
          <w:szCs w:val="28"/>
          <w:lang w:val="uk-UA"/>
          <w14:ligatures w14:val="standardContextual"/>
        </w:rPr>
        <w:t xml:space="preserve">образі </w:t>
      </w:r>
      <w:proofErr w:type="spellStart"/>
      <w:r w:rsidR="00C814C5">
        <w:rPr>
          <w:rFonts w:ascii="Times New Roman" w:hAnsi="Times New Roman" w:cs="Times New Roman"/>
          <w:kern w:val="2"/>
          <w:sz w:val="28"/>
          <w:szCs w:val="28"/>
          <w:lang w:val="uk-UA"/>
          <w14:ligatures w14:val="standardContextual"/>
        </w:rPr>
        <w:t>Стальського</w:t>
      </w:r>
      <w:proofErr w:type="spellEnd"/>
      <w:r w:rsidR="00C814C5">
        <w:rPr>
          <w:rFonts w:ascii="Times New Roman" w:hAnsi="Times New Roman" w:cs="Times New Roman"/>
          <w:kern w:val="2"/>
          <w:sz w:val="28"/>
          <w:szCs w:val="28"/>
          <w:lang w:val="uk-UA"/>
          <w14:ligatures w14:val="standardContextual"/>
        </w:rPr>
        <w:t xml:space="preserve"> і </w:t>
      </w:r>
      <w:r w:rsidRPr="005046A3">
        <w:rPr>
          <w:rFonts w:ascii="Times New Roman" w:hAnsi="Times New Roman" w:cs="Times New Roman"/>
          <w:kern w:val="2"/>
          <w:sz w:val="28"/>
          <w:szCs w:val="28"/>
          <w:lang w:val="uk-UA"/>
          <w14:ligatures w14:val="standardContextual"/>
        </w:rPr>
        <w:t>колективному портреті с</w:t>
      </w:r>
      <w:r w:rsidR="00C814C5">
        <w:rPr>
          <w:rFonts w:ascii="Times New Roman" w:hAnsi="Times New Roman" w:cs="Times New Roman"/>
          <w:kern w:val="2"/>
          <w:sz w:val="28"/>
          <w:szCs w:val="28"/>
          <w:lang w:val="uk-UA"/>
          <w14:ligatures w14:val="standardContextual"/>
        </w:rPr>
        <w:t>успільства, зображеного в повісті</w:t>
      </w:r>
      <w:r w:rsidRPr="005046A3">
        <w:rPr>
          <w:rFonts w:ascii="Times New Roman" w:hAnsi="Times New Roman" w:cs="Times New Roman"/>
          <w:kern w:val="2"/>
          <w:sz w:val="28"/>
          <w:szCs w:val="28"/>
          <w:lang w:val="uk-UA"/>
          <w14:ligatures w14:val="standardContextual"/>
        </w:rPr>
        <w:t xml:space="preserve">. </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Кожна група працює з роздатковим матеріалом, виділяючи ключові цитати та створюючи ментальну карту психологічних характеристик.</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Етап 3: Презентація результатів групової роботи (5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Представники кожної групи презентують результати своєї роботи, використовуючи створені ментальні карти та клю</w:t>
      </w:r>
      <w:r w:rsidR="00C814C5">
        <w:rPr>
          <w:rFonts w:ascii="Times New Roman" w:hAnsi="Times New Roman" w:cs="Times New Roman"/>
          <w:kern w:val="2"/>
          <w:sz w:val="28"/>
          <w:szCs w:val="28"/>
          <w:lang w:val="uk-UA"/>
          <w14:ligatures w14:val="standardContextual"/>
        </w:rPr>
        <w:t xml:space="preserve">чові цитати з тексту. Інші здобувачі освіти </w:t>
      </w:r>
      <w:r w:rsidRPr="005046A3">
        <w:rPr>
          <w:rFonts w:ascii="Times New Roman" w:hAnsi="Times New Roman" w:cs="Times New Roman"/>
          <w:kern w:val="2"/>
          <w:sz w:val="28"/>
          <w:szCs w:val="28"/>
          <w:lang w:val="uk-UA"/>
          <w14:ligatures w14:val="standardContextual"/>
        </w:rPr>
        <w:t>доповнюють та коментують презентації, створюючи атмосферу активного обговорення. Синтез отриманих результатів та формулювання загальних висновків про о</w:t>
      </w:r>
      <w:r w:rsidR="00C814C5">
        <w:rPr>
          <w:rFonts w:ascii="Times New Roman" w:hAnsi="Times New Roman" w:cs="Times New Roman"/>
          <w:kern w:val="2"/>
          <w:sz w:val="28"/>
          <w:szCs w:val="28"/>
          <w:lang w:val="uk-UA"/>
          <w14:ligatures w14:val="standardContextual"/>
        </w:rPr>
        <w:t>собливості психологізму в повісті</w:t>
      </w:r>
      <w:r w:rsidRPr="005046A3">
        <w:rPr>
          <w:rFonts w:ascii="Times New Roman" w:hAnsi="Times New Roman" w:cs="Times New Roman"/>
          <w:kern w:val="2"/>
          <w:sz w:val="28"/>
          <w:szCs w:val="28"/>
          <w:lang w:val="uk-UA"/>
          <w14:ligatures w14:val="standardContextual"/>
        </w:rPr>
        <w:t xml:space="preserve"> Івана Франка.</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IV. Узагальнення та систематизація знань (6 хвилин)</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Відповідальний: координатор навчального процесу</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Створення колективної схе</w:t>
      </w:r>
      <w:r w:rsidR="00C814C5">
        <w:rPr>
          <w:rFonts w:ascii="Times New Roman" w:hAnsi="Times New Roman" w:cs="Times New Roman"/>
          <w:kern w:val="2"/>
          <w:sz w:val="28"/>
          <w:szCs w:val="28"/>
          <w:lang w:val="uk-UA"/>
          <w14:ligatures w14:val="standardContextual"/>
        </w:rPr>
        <w:t xml:space="preserve">ми «Засоби психологізму в повісті «Перехресні стежки» </w:t>
      </w:r>
      <w:r w:rsidRPr="005046A3">
        <w:rPr>
          <w:rFonts w:ascii="Times New Roman" w:hAnsi="Times New Roman" w:cs="Times New Roman"/>
          <w:kern w:val="2"/>
          <w:sz w:val="28"/>
          <w:szCs w:val="28"/>
          <w:lang w:val="uk-UA"/>
          <w14:ligatures w14:val="standardContextual"/>
        </w:rPr>
        <w:t>на основі результатів групової роботи. Порівняння психологічного методу Івана Франка з творчістю інших письменників-реалістів української та світової літератури. Виявлення індивідуальних особливостей авторського стилю через аналіз мовних засобів та художніх прийомів. Формулювання відповіді на проблемне питання, поставлене на початку заняття.</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V. Рефлексія та домашнє завдання (2 хвилини)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Відповідальний: керівник команди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lastRenderedPageBreak/>
        <w:t xml:space="preserve">Проведення рефлексії </w:t>
      </w:r>
      <w:r w:rsidR="007C4C98">
        <w:rPr>
          <w:rFonts w:ascii="Times New Roman" w:hAnsi="Times New Roman" w:cs="Times New Roman"/>
          <w:kern w:val="2"/>
          <w:sz w:val="28"/>
          <w:szCs w:val="28"/>
          <w:lang w:val="uk-UA"/>
          <w14:ligatures w14:val="standardContextual"/>
        </w:rPr>
        <w:t>за методом «П'ять пальців»: здобувачі освіти</w:t>
      </w:r>
      <w:r w:rsidRPr="005046A3">
        <w:rPr>
          <w:rFonts w:ascii="Times New Roman" w:hAnsi="Times New Roman" w:cs="Times New Roman"/>
          <w:kern w:val="2"/>
          <w:sz w:val="28"/>
          <w:szCs w:val="28"/>
          <w:lang w:val="uk-UA"/>
          <w14:ligatures w14:val="standardContextual"/>
        </w:rPr>
        <w:t xml:space="preserve"> оцінюють свою роботу на занятті, визначають найцікавіші моменти та труднощі, з яки</w:t>
      </w:r>
      <w:bookmarkStart w:id="0" w:name="_GoBack"/>
      <w:bookmarkEnd w:id="0"/>
      <w:r w:rsidRPr="005046A3">
        <w:rPr>
          <w:rFonts w:ascii="Times New Roman" w:hAnsi="Times New Roman" w:cs="Times New Roman"/>
          <w:kern w:val="2"/>
          <w:sz w:val="28"/>
          <w:szCs w:val="28"/>
          <w:lang w:val="uk-UA"/>
          <w14:ligatures w14:val="standardContextual"/>
        </w:rPr>
        <w:t>ми зіткнулися. Постановка домашнього завдання: написати есе-роздум на тему «Актуальність психологі</w:t>
      </w:r>
      <w:r w:rsidR="00C814C5">
        <w:rPr>
          <w:rFonts w:ascii="Times New Roman" w:hAnsi="Times New Roman" w:cs="Times New Roman"/>
          <w:kern w:val="2"/>
          <w:sz w:val="28"/>
          <w:szCs w:val="28"/>
          <w:lang w:val="uk-UA"/>
          <w14:ligatures w14:val="standardContextual"/>
        </w:rPr>
        <w:t>чних проблем, порушених у повісті «Перехресні стежки</w:t>
      </w:r>
      <w:r w:rsidRPr="005046A3">
        <w:rPr>
          <w:rFonts w:ascii="Times New Roman" w:hAnsi="Times New Roman" w:cs="Times New Roman"/>
          <w:kern w:val="2"/>
          <w:sz w:val="28"/>
          <w:szCs w:val="28"/>
          <w:lang w:val="uk-UA"/>
          <w14:ligatures w14:val="standardContextual"/>
        </w:rPr>
        <w:t>», для молодого покоління ХХІ століття». Надання методичних рекомендацій для виконання домашнього завдання та критеріїв оцінювання.</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p>
    <w:p w:rsidR="005046A3" w:rsidRPr="005046A3" w:rsidRDefault="005046A3" w:rsidP="005046A3">
      <w:pPr>
        <w:pBdr>
          <w:top w:val="single" w:sz="4" w:space="10" w:color="2E74B5" w:themeColor="accent1" w:themeShade="BF"/>
          <w:bottom w:val="single" w:sz="4" w:space="10" w:color="2E74B5" w:themeColor="accent1" w:themeShade="BF"/>
        </w:pBdr>
        <w:spacing w:before="360" w:after="360" w:line="256" w:lineRule="auto"/>
        <w:ind w:left="864" w:right="864"/>
        <w:jc w:val="center"/>
        <w:rPr>
          <w:i/>
          <w:iCs/>
          <w:color w:val="2E74B5" w:themeColor="accent1" w:themeShade="BF"/>
          <w:kern w:val="2"/>
          <w:lang w:val="uk-UA"/>
          <w14:ligatures w14:val="standardContextual"/>
        </w:rPr>
      </w:pPr>
      <w:r w:rsidRPr="005046A3">
        <w:rPr>
          <w:i/>
          <w:iCs/>
          <w:color w:val="2E74B5" w:themeColor="accent1" w:themeShade="BF"/>
          <w:kern w:val="2"/>
          <w:lang w:val="uk-UA"/>
          <w14:ligatures w14:val="standardContextual"/>
        </w:rPr>
        <w:t>Розподіл відповідальності в команді</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Керівник команди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Координує роботу всієї команди, відповідає за організаційні моменти заняття, проводить мотиваційну частину та рефлексію. Забезпечує дотримання регламенту та плавні переходи між етапами заняття. Здійснює загальний контроль за якістю проведення тренінгу та взаємодією з аудиторією.</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Заступник керівника команди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Відповідає за методичне забезпечення заняття, підготовку роздаткових матеріалів та технічних засобів навчання. Проводить актуалізацію опорних знань та забезпечує методичну підтримку г</w:t>
      </w:r>
      <w:r w:rsidR="00C814C5">
        <w:rPr>
          <w:rFonts w:ascii="Times New Roman" w:hAnsi="Times New Roman" w:cs="Times New Roman"/>
          <w:kern w:val="2"/>
          <w:sz w:val="28"/>
          <w:szCs w:val="28"/>
          <w:lang w:val="uk-UA"/>
          <w14:ligatures w14:val="standardContextual"/>
        </w:rPr>
        <w:t>рупової роботи. Консультує здобувачів освіти</w:t>
      </w:r>
      <w:r w:rsidRPr="005046A3">
        <w:rPr>
          <w:rFonts w:ascii="Times New Roman" w:hAnsi="Times New Roman" w:cs="Times New Roman"/>
          <w:kern w:val="2"/>
          <w:sz w:val="28"/>
          <w:szCs w:val="28"/>
          <w:lang w:val="uk-UA"/>
          <w14:ligatures w14:val="standardContextual"/>
        </w:rPr>
        <w:t xml:space="preserve"> під час виконання завдань та надає необхідні пояснення щодо використання літературознавчої термінології.</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Аналітик команди</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Керує процесом аналізу тексту новели, організовує роботу з ключовими уривками та направляє увагу учнів на найважливіші психологічні деталі. Забезпечує глибину аналітичної роботи</w:t>
      </w:r>
      <w:r w:rsidR="00C814C5">
        <w:rPr>
          <w:rFonts w:ascii="Times New Roman" w:hAnsi="Times New Roman" w:cs="Times New Roman"/>
          <w:kern w:val="2"/>
          <w:sz w:val="28"/>
          <w:szCs w:val="28"/>
          <w:lang w:val="uk-UA"/>
          <w14:ligatures w14:val="standardContextual"/>
        </w:rPr>
        <w:t xml:space="preserve"> та допомагає здобувачам освіти</w:t>
      </w:r>
      <w:r w:rsidRPr="005046A3">
        <w:rPr>
          <w:rFonts w:ascii="Times New Roman" w:hAnsi="Times New Roman" w:cs="Times New Roman"/>
          <w:kern w:val="2"/>
          <w:sz w:val="28"/>
          <w:szCs w:val="28"/>
          <w:lang w:val="uk-UA"/>
          <w14:ligatures w14:val="standardContextual"/>
        </w:rPr>
        <w:t xml:space="preserve"> формулювати обґрунтовані висновки. Координує групову роботу з аналізу психологічних портретів персонажів.</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Експерт з літературознавства</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Надає кваліфіковані коментарі щодо літературознавчих аспектів твору, забезпечує наукову достовірність інформації про творчіс</w:t>
      </w:r>
      <w:r w:rsidR="00C814C5">
        <w:rPr>
          <w:rFonts w:ascii="Times New Roman" w:hAnsi="Times New Roman" w:cs="Times New Roman"/>
          <w:kern w:val="2"/>
          <w:sz w:val="28"/>
          <w:szCs w:val="28"/>
          <w:lang w:val="uk-UA"/>
          <w14:ligatures w14:val="standardContextual"/>
        </w:rPr>
        <w:t>ть Івана Франка. Допомагає здобувачам освіти</w:t>
      </w:r>
      <w:r w:rsidRPr="005046A3">
        <w:rPr>
          <w:rFonts w:ascii="Times New Roman" w:hAnsi="Times New Roman" w:cs="Times New Roman"/>
          <w:kern w:val="2"/>
          <w:sz w:val="28"/>
          <w:szCs w:val="28"/>
          <w:lang w:val="uk-UA"/>
          <w14:ligatures w14:val="standardContextual"/>
        </w:rPr>
        <w:t xml:space="preserve"> встановлювати зв'язки між аналізованим твором та загальним контекстом української літератури. Відповідає за презентацію результатів групової роботи та формулювання узагальнюючих висновків.</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Координатор навчального процесу</w:t>
      </w:r>
    </w:p>
    <w:p w:rsidR="005046A3" w:rsidRPr="005046A3" w:rsidRDefault="005046A3" w:rsidP="005046A3">
      <w:pPr>
        <w:spacing w:after="0" w:line="256" w:lineRule="auto"/>
        <w:ind w:firstLine="709"/>
        <w:jc w:val="both"/>
        <w:rPr>
          <w:rFonts w:ascii="Times New Roman" w:hAnsi="Times New Roman" w:cs="Times New Roman"/>
          <w:kern w:val="2"/>
          <w:sz w:val="28"/>
          <w:szCs w:val="28"/>
          <w:lang w:val="uk-UA"/>
          <w14:ligatures w14:val="standardContextual"/>
        </w:rPr>
      </w:pPr>
      <w:r w:rsidRPr="005046A3">
        <w:rPr>
          <w:rFonts w:ascii="Times New Roman" w:hAnsi="Times New Roman" w:cs="Times New Roman"/>
          <w:kern w:val="2"/>
          <w:sz w:val="28"/>
          <w:szCs w:val="28"/>
          <w:lang w:val="uk-UA"/>
          <w14:ligatures w14:val="standardContextual"/>
        </w:rPr>
        <w:t xml:space="preserve">Забезпечує ефективну взаємодію </w:t>
      </w:r>
      <w:r w:rsidR="00C814C5">
        <w:rPr>
          <w:rFonts w:ascii="Times New Roman" w:hAnsi="Times New Roman" w:cs="Times New Roman"/>
          <w:kern w:val="2"/>
          <w:sz w:val="28"/>
          <w:szCs w:val="28"/>
          <w:lang w:val="uk-UA"/>
          <w14:ligatures w14:val="standardContextual"/>
        </w:rPr>
        <w:t>між усіма учасниками освітнього</w:t>
      </w:r>
      <w:r w:rsidRPr="005046A3">
        <w:rPr>
          <w:rFonts w:ascii="Times New Roman" w:hAnsi="Times New Roman" w:cs="Times New Roman"/>
          <w:kern w:val="2"/>
          <w:sz w:val="28"/>
          <w:szCs w:val="28"/>
          <w:lang w:val="uk-UA"/>
          <w14:ligatures w14:val="standardContextual"/>
        </w:rPr>
        <w:t xml:space="preserve"> процесу, стежить за якістю засвоєння мате</w:t>
      </w:r>
      <w:r w:rsidR="00C814C5">
        <w:rPr>
          <w:rFonts w:ascii="Times New Roman" w:hAnsi="Times New Roman" w:cs="Times New Roman"/>
          <w:kern w:val="2"/>
          <w:sz w:val="28"/>
          <w:szCs w:val="28"/>
          <w:lang w:val="uk-UA"/>
          <w14:ligatures w14:val="standardContextual"/>
        </w:rPr>
        <w:t>ріалу та рівнем активності дітей</w:t>
      </w:r>
      <w:r w:rsidRPr="005046A3">
        <w:rPr>
          <w:rFonts w:ascii="Times New Roman" w:hAnsi="Times New Roman" w:cs="Times New Roman"/>
          <w:kern w:val="2"/>
          <w:sz w:val="28"/>
          <w:szCs w:val="28"/>
          <w:lang w:val="uk-UA"/>
          <w14:ligatures w14:val="standardContextual"/>
        </w:rPr>
        <w:t xml:space="preserve">. Координує процес створення колективних схем та узагальнень, допомагає систематизувати </w:t>
      </w:r>
      <w:r w:rsidRPr="005046A3">
        <w:rPr>
          <w:rFonts w:ascii="Times New Roman" w:hAnsi="Times New Roman" w:cs="Times New Roman"/>
          <w:kern w:val="2"/>
          <w:sz w:val="28"/>
          <w:szCs w:val="28"/>
          <w:lang w:val="uk-UA"/>
          <w14:ligatures w14:val="standardContextual"/>
        </w:rPr>
        <w:lastRenderedPageBreak/>
        <w:t>отримані знання. Забезпечує зворотний зв'язок між викладачами та учнями під час рефлексії.</w:t>
      </w:r>
    </w:p>
    <w:p w:rsidR="005046A3" w:rsidRPr="005046A3" w:rsidRDefault="005046A3" w:rsidP="005046A3">
      <w:pPr>
        <w:pBdr>
          <w:top w:val="single" w:sz="4" w:space="10" w:color="2E74B5" w:themeColor="accent1" w:themeShade="BF"/>
          <w:bottom w:val="single" w:sz="4" w:space="10" w:color="2E74B5" w:themeColor="accent1" w:themeShade="BF"/>
        </w:pBdr>
        <w:spacing w:before="360" w:after="360" w:line="256" w:lineRule="auto"/>
        <w:ind w:right="864"/>
        <w:jc w:val="center"/>
        <w:rPr>
          <w:i/>
          <w:iCs/>
          <w:color w:val="2E74B5" w:themeColor="accent1" w:themeShade="BF"/>
          <w:kern w:val="2"/>
          <w:lang w:val="uk-UA"/>
          <w14:ligatures w14:val="standardContextual"/>
        </w:rPr>
      </w:pPr>
      <w:r w:rsidRPr="005046A3">
        <w:rPr>
          <w:i/>
          <w:iCs/>
          <w:color w:val="2E74B5" w:themeColor="accent1" w:themeShade="BF"/>
          <w:kern w:val="2"/>
          <w:lang w:val="uk-UA"/>
          <w14:ligatures w14:val="standardContextual"/>
        </w:rPr>
        <w:t>Очікувані результати</w:t>
      </w:r>
    </w:p>
    <w:p w:rsidR="005046A3" w:rsidRPr="005046A3" w:rsidRDefault="007C4C98" w:rsidP="005046A3">
      <w:pPr>
        <w:spacing w:after="0" w:line="256" w:lineRule="auto"/>
        <w:ind w:firstLine="709"/>
        <w:jc w:val="both"/>
        <w:rPr>
          <w:rFonts w:ascii="Times New Roman" w:hAnsi="Times New Roman" w:cs="Times New Roman"/>
          <w:kern w:val="2"/>
          <w:sz w:val="28"/>
          <w:szCs w:val="28"/>
          <w:lang w:val="uk-UA"/>
          <w14:ligatures w14:val="standardContextual"/>
        </w:rPr>
      </w:pPr>
      <w:r>
        <w:rPr>
          <w:rFonts w:ascii="Times New Roman" w:hAnsi="Times New Roman" w:cs="Times New Roman"/>
          <w:kern w:val="2"/>
          <w:sz w:val="28"/>
          <w:szCs w:val="28"/>
          <w:lang w:val="uk-UA"/>
          <w14:ligatures w14:val="standardContextual"/>
        </w:rPr>
        <w:t>Здобувачі освіти</w:t>
      </w:r>
      <w:r w:rsidR="005046A3" w:rsidRPr="005046A3">
        <w:rPr>
          <w:rFonts w:ascii="Times New Roman" w:hAnsi="Times New Roman" w:cs="Times New Roman"/>
          <w:kern w:val="2"/>
          <w:sz w:val="28"/>
          <w:szCs w:val="28"/>
          <w:lang w:val="uk-UA"/>
          <w14:ligatures w14:val="standardContextual"/>
        </w:rPr>
        <w:t xml:space="preserve"> демонструватимуть розуміння специфіки психологізму як літературного явища та вміння виявляти його прояви в конкретному художньому тексті. Розвиватимуться навички аналітичного читання та інтерпретації художнього твору через призму психологічної характеристики персонажів. Формуватимуться вміння працювати в команді, презентувати результати дослідження та вести конструктивний діалог про літературні проблеми. Виховуватиметься естетичний смак та критичне мислення щодо художніх творів української класичної літератури.</w:t>
      </w:r>
    </w:p>
    <w:p w:rsidR="005046A3" w:rsidRPr="005046A3" w:rsidRDefault="005046A3" w:rsidP="005046A3">
      <w:pPr>
        <w:pBdr>
          <w:top w:val="single" w:sz="4" w:space="10" w:color="2E74B5" w:themeColor="accent1" w:themeShade="BF"/>
          <w:bottom w:val="single" w:sz="4" w:space="10" w:color="2E74B5" w:themeColor="accent1" w:themeShade="BF"/>
        </w:pBdr>
        <w:spacing w:before="360" w:after="360" w:line="256" w:lineRule="auto"/>
        <w:ind w:left="864" w:right="864"/>
        <w:jc w:val="center"/>
        <w:rPr>
          <w:i/>
          <w:iCs/>
          <w:color w:val="2E74B5" w:themeColor="accent1" w:themeShade="BF"/>
          <w:kern w:val="2"/>
          <w:lang w:val="uk-UA"/>
          <w14:ligatures w14:val="standardContextual"/>
        </w:rPr>
      </w:pPr>
      <w:r w:rsidRPr="005046A3">
        <w:rPr>
          <w:i/>
          <w:iCs/>
          <w:color w:val="2E74B5" w:themeColor="accent1" w:themeShade="BF"/>
          <w:kern w:val="2"/>
          <w:lang w:val="uk-UA"/>
          <w14:ligatures w14:val="standardContextual"/>
        </w:rPr>
        <w:t>Критерії оцінювання</w:t>
      </w:r>
    </w:p>
    <w:p w:rsidR="005046A3" w:rsidRPr="005046A3" w:rsidRDefault="001C7F4D" w:rsidP="005046A3">
      <w:pPr>
        <w:spacing w:after="0" w:line="256" w:lineRule="auto"/>
        <w:ind w:firstLine="709"/>
        <w:jc w:val="both"/>
        <w:rPr>
          <w:rFonts w:ascii="Times New Roman" w:hAnsi="Times New Roman" w:cs="Times New Roman"/>
          <w:kern w:val="2"/>
          <w:sz w:val="28"/>
          <w:szCs w:val="28"/>
          <w:lang w:val="uk-UA"/>
          <w14:ligatures w14:val="standardContextual"/>
        </w:rPr>
      </w:pPr>
      <w:r>
        <w:rPr>
          <w:rFonts w:ascii="Times New Roman" w:hAnsi="Times New Roman" w:cs="Times New Roman"/>
          <w:kern w:val="2"/>
          <w:sz w:val="28"/>
          <w:szCs w:val="28"/>
          <w:lang w:val="uk-UA"/>
          <w14:ligatures w14:val="standardContextual"/>
        </w:rPr>
        <w:t>Активність</w:t>
      </w:r>
      <w:r w:rsidR="005046A3" w:rsidRPr="005046A3">
        <w:rPr>
          <w:rFonts w:ascii="Times New Roman" w:hAnsi="Times New Roman" w:cs="Times New Roman"/>
          <w:kern w:val="2"/>
          <w:sz w:val="28"/>
          <w:szCs w:val="28"/>
          <w:lang w:val="uk-UA"/>
          <w14:ligatures w14:val="standardContextual"/>
        </w:rPr>
        <w:t xml:space="preserve"> в обговоренні та групові</w:t>
      </w:r>
      <w:r>
        <w:rPr>
          <w:rFonts w:ascii="Times New Roman" w:hAnsi="Times New Roman" w:cs="Times New Roman"/>
          <w:kern w:val="2"/>
          <w:sz w:val="28"/>
          <w:szCs w:val="28"/>
          <w:lang w:val="uk-UA"/>
          <w14:ligatures w14:val="standardContextual"/>
        </w:rPr>
        <w:t>й</w:t>
      </w:r>
      <w:r w:rsidR="005046A3" w:rsidRPr="005046A3">
        <w:rPr>
          <w:rFonts w:ascii="Times New Roman" w:hAnsi="Times New Roman" w:cs="Times New Roman"/>
          <w:kern w:val="2"/>
          <w:sz w:val="28"/>
          <w:szCs w:val="28"/>
          <w:lang w:val="uk-UA"/>
          <w14:ligatures w14:val="standardContextual"/>
        </w:rPr>
        <w:t xml:space="preserve"> роботі оціню</w:t>
      </w:r>
      <w:r>
        <w:rPr>
          <w:rFonts w:ascii="Times New Roman" w:hAnsi="Times New Roman" w:cs="Times New Roman"/>
          <w:kern w:val="2"/>
          <w:sz w:val="28"/>
          <w:szCs w:val="28"/>
          <w:lang w:val="uk-UA"/>
          <w14:ligatures w14:val="standardContextual"/>
        </w:rPr>
        <w:t>ється за рівнем залученості здобувача освіти</w:t>
      </w:r>
      <w:r w:rsidR="005046A3" w:rsidRPr="005046A3">
        <w:rPr>
          <w:rFonts w:ascii="Times New Roman" w:hAnsi="Times New Roman" w:cs="Times New Roman"/>
          <w:kern w:val="2"/>
          <w:sz w:val="28"/>
          <w:szCs w:val="28"/>
          <w:lang w:val="uk-UA"/>
          <w14:ligatures w14:val="standardContextual"/>
        </w:rPr>
        <w:t xml:space="preserve"> до освітнього процесу та якістю його внеску в колективну діяльність. Глибина аналізу тексту визначається через здатність учня виявляти приховані смисли, встановлювати причинно-наслідкові зв'язки та формулювати обґрунтовані висновки. Якість презентації результатів оцінюється за логічністю викладу, використанням літературознавчої термінології та вмінням підтверджувати твердження цитатами з тексту. Творчий підхід до виконання завдань враховується через оригінальність інтерпретацій та нестандартність підходів до аналізу літературного матеріалу.</w:t>
      </w:r>
    </w:p>
    <w:p w:rsidR="005046A3" w:rsidRPr="005046A3" w:rsidRDefault="005046A3" w:rsidP="005046A3">
      <w:pPr>
        <w:spacing w:line="256" w:lineRule="auto"/>
        <w:rPr>
          <w:kern w:val="2"/>
          <w:lang w:val="uk-UA"/>
          <w14:ligatures w14:val="standardContextual"/>
        </w:rPr>
      </w:pPr>
    </w:p>
    <w:p w:rsidR="00F44536" w:rsidRPr="005046A3" w:rsidRDefault="00F44536">
      <w:pPr>
        <w:rPr>
          <w:lang w:val="uk-UA"/>
        </w:rPr>
      </w:pPr>
    </w:p>
    <w:sectPr w:rsidR="00F44536" w:rsidRPr="005046A3">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DC5"/>
    <w:rsid w:val="001C7F4D"/>
    <w:rsid w:val="00425981"/>
    <w:rsid w:val="00447B37"/>
    <w:rsid w:val="0047458F"/>
    <w:rsid w:val="005046A3"/>
    <w:rsid w:val="00520DC5"/>
    <w:rsid w:val="00732B69"/>
    <w:rsid w:val="007C4C98"/>
    <w:rsid w:val="00B20DF0"/>
    <w:rsid w:val="00C7206B"/>
    <w:rsid w:val="00C814C5"/>
    <w:rsid w:val="00DF40BD"/>
    <w:rsid w:val="00F13A2D"/>
    <w:rsid w:val="00F44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4B98"/>
  <w15:chartTrackingRefBased/>
  <w15:docId w15:val="{DB565EA8-07FB-4C29-AFB7-335B6CC9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2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1148</Words>
  <Characters>6549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Борисюк</dc:creator>
  <cp:keywords/>
  <dc:description/>
  <cp:lastModifiedBy>Катерина Борисюк</cp:lastModifiedBy>
  <cp:revision>10</cp:revision>
  <dcterms:created xsi:type="dcterms:W3CDTF">2025-08-30T06:49:00Z</dcterms:created>
  <dcterms:modified xsi:type="dcterms:W3CDTF">2025-08-30T08:38:00Z</dcterms:modified>
</cp:coreProperties>
</file>