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0C2A" w:rsidRPr="00C60C2A" w:rsidRDefault="00C60C2A" w:rsidP="00C60C2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</w:pPr>
      <w:r w:rsidRPr="00C60C2A"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  <w:t>План-конспект уроку в 9 класі</w:t>
      </w:r>
    </w:p>
    <w:p w:rsidR="00C60C2A" w:rsidRPr="00C60C2A" w:rsidRDefault="00C60C2A" w:rsidP="00C60C2A">
      <w:pPr>
        <w:spacing w:after="0" w:line="240" w:lineRule="auto"/>
        <w:ind w:left="1134" w:hanging="1134"/>
        <w:jc w:val="both"/>
        <w:rPr>
          <w:rFonts w:ascii="Times New Roman" w:eastAsia="Arial Unicode MS" w:hAnsi="Times New Roman" w:cs="Times New Roman"/>
          <w:sz w:val="24"/>
          <w:szCs w:val="24"/>
          <w:lang w:val="uk-UA" w:eastAsia="ru-RU"/>
        </w:rPr>
      </w:pPr>
    </w:p>
    <w:p w:rsidR="00C60C2A" w:rsidRPr="00C60C2A" w:rsidRDefault="00C60C2A" w:rsidP="00C60C2A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C60C2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Тема.</w:t>
      </w:r>
      <w:r w:rsidRPr="00C60C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60C2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«Марія» - одна з кращих поем Т. Шевченка про велич матері</w:t>
      </w:r>
    </w:p>
    <w:p w:rsidR="00C60C2A" w:rsidRPr="00C60C2A" w:rsidRDefault="00C60C2A" w:rsidP="00C60C2A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60C2A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Мета:</w:t>
      </w:r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допомогти учням усвідомити ідейно-художній зміст поеми Шевченка «Марія», показати глибину образу Марії Богородиці, яка і після загибелі сина продовжила його святу справу – сіяти по світу любов, правду;</w:t>
      </w:r>
    </w:p>
    <w:p w:rsidR="00C60C2A" w:rsidRPr="00C60C2A" w:rsidRDefault="00C60C2A" w:rsidP="00C60C2A">
      <w:pPr>
        <w:spacing w:after="0" w:line="240" w:lineRule="auto"/>
        <w:ind w:left="851" w:hanging="993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</w:t>
      </w:r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розвивати навички порівняльного аналізу способів утілення жіночої долі у творчості Шевченка, вміння висловлювати власні судження щодо порушеної проблеми;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</w:t>
      </w:r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виховувати шанобливе ставлення до жінки в усіх її іпостасях.</w:t>
      </w:r>
    </w:p>
    <w:p w:rsidR="00C60C2A" w:rsidRPr="00C60C2A" w:rsidRDefault="00C60C2A" w:rsidP="00C60C2A">
      <w:pPr>
        <w:spacing w:after="0" w:line="240" w:lineRule="auto"/>
        <w:ind w:left="1560" w:hanging="156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60C2A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Обладнання:</w:t>
      </w:r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репродукції картин Шевченка-художника з образами жінок, обрамлений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українським рушником образ Пресвятої Богородиці. </w:t>
      </w:r>
    </w:p>
    <w:p w:rsidR="00C60C2A" w:rsidRPr="00C60C2A" w:rsidRDefault="00C60C2A" w:rsidP="00C60C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60C2A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Тип уроку:</w:t>
      </w:r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урок вивчення нового матеріалу. </w:t>
      </w:r>
    </w:p>
    <w:p w:rsidR="00C60C2A" w:rsidRPr="00C60C2A" w:rsidRDefault="00C60C2A" w:rsidP="00C60C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60C2A" w:rsidRPr="00C60C2A" w:rsidRDefault="00C60C2A" w:rsidP="00C60C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C60C2A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Хід уроку</w:t>
      </w:r>
    </w:p>
    <w:p w:rsidR="00C60C2A" w:rsidRPr="00C60C2A" w:rsidRDefault="00C60C2A" w:rsidP="00C60C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C60C2A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І. Актуалізація опорних знань учнів.</w:t>
      </w:r>
    </w:p>
    <w:p w:rsidR="00C60C2A" w:rsidRPr="00C60C2A" w:rsidRDefault="00C60C2A" w:rsidP="00C60C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1. Бесіда </w:t>
      </w:r>
    </w:p>
    <w:p w:rsidR="00C60C2A" w:rsidRPr="00C60C2A" w:rsidRDefault="00C60C2A" w:rsidP="00C60C2A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C60C2A">
        <w:rPr>
          <w:rFonts w:ascii="Times New Roman" w:eastAsia="Calibri" w:hAnsi="Times New Roman" w:cs="Times New Roman"/>
          <w:sz w:val="24"/>
          <w:szCs w:val="24"/>
          <w:lang w:val="uk-UA"/>
        </w:rPr>
        <w:t>Визначте тему поеми «Катерина», проблеми твору.</w:t>
      </w:r>
    </w:p>
    <w:p w:rsidR="00C60C2A" w:rsidRPr="00C60C2A" w:rsidRDefault="00C60C2A" w:rsidP="00C60C2A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C60C2A">
        <w:rPr>
          <w:rFonts w:ascii="Times New Roman" w:eastAsia="Calibri" w:hAnsi="Times New Roman" w:cs="Times New Roman"/>
          <w:sz w:val="24"/>
          <w:szCs w:val="24"/>
          <w:lang w:val="uk-UA"/>
        </w:rPr>
        <w:t>Визначте тему поеми «Наймичка», проблеми твору.</w:t>
      </w:r>
    </w:p>
    <w:p w:rsidR="00C60C2A" w:rsidRPr="00C60C2A" w:rsidRDefault="00C60C2A" w:rsidP="00C60C2A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C60C2A">
        <w:rPr>
          <w:rFonts w:ascii="Times New Roman" w:eastAsia="Calibri" w:hAnsi="Times New Roman" w:cs="Times New Roman"/>
          <w:sz w:val="24"/>
          <w:szCs w:val="24"/>
          <w:lang w:val="uk-UA"/>
        </w:rPr>
        <w:t>Що нового з</w:t>
      </w:r>
      <w:r w:rsidRPr="00C60C2A">
        <w:rPr>
          <w:rFonts w:ascii="Times New Roman" w:eastAsia="Calibri" w:hAnsi="Times New Roman" w:cs="Times New Roman"/>
          <w:sz w:val="24"/>
          <w:szCs w:val="24"/>
        </w:rPr>
        <w:t>’</w:t>
      </w:r>
      <w:proofErr w:type="spellStart"/>
      <w:r w:rsidRPr="00C60C2A">
        <w:rPr>
          <w:rFonts w:ascii="Times New Roman" w:eastAsia="Calibri" w:hAnsi="Times New Roman" w:cs="Times New Roman"/>
          <w:sz w:val="24"/>
          <w:szCs w:val="24"/>
        </w:rPr>
        <w:t>явилося</w:t>
      </w:r>
      <w:proofErr w:type="spellEnd"/>
      <w:r w:rsidRPr="00C60C2A">
        <w:rPr>
          <w:rFonts w:ascii="Times New Roman" w:eastAsia="Calibri" w:hAnsi="Times New Roman" w:cs="Times New Roman"/>
          <w:sz w:val="24"/>
          <w:szCs w:val="24"/>
        </w:rPr>
        <w:t xml:space="preserve"> в образ</w:t>
      </w:r>
      <w:r w:rsidRPr="00C60C2A">
        <w:rPr>
          <w:rFonts w:ascii="Times New Roman" w:eastAsia="Calibri" w:hAnsi="Times New Roman" w:cs="Times New Roman"/>
          <w:sz w:val="24"/>
          <w:szCs w:val="24"/>
          <w:lang w:val="uk-UA"/>
        </w:rPr>
        <w:t>і Ганни порівняно з образом Катерини.</w:t>
      </w:r>
    </w:p>
    <w:p w:rsidR="00C60C2A" w:rsidRPr="00C60C2A" w:rsidRDefault="00C60C2A" w:rsidP="00C60C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2. Читання учнями письмових відповідей «Чи можлива у нашому житті самопожертва молодої жінки, яку змалював Шевченко у поемі?»</w:t>
      </w:r>
    </w:p>
    <w:p w:rsidR="00C60C2A" w:rsidRPr="00C60C2A" w:rsidRDefault="00C60C2A" w:rsidP="00C60C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C60C2A" w:rsidRPr="00C60C2A" w:rsidRDefault="00C60C2A" w:rsidP="00C60C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C60C2A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ІІ. Оголошення теми і мети уроку </w:t>
      </w:r>
    </w:p>
    <w:p w:rsidR="00C60C2A" w:rsidRPr="00C60C2A" w:rsidRDefault="00C60C2A" w:rsidP="00C60C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Вступне слово вчителя.</w:t>
      </w:r>
    </w:p>
    <w:p w:rsidR="00C60C2A" w:rsidRPr="00C60C2A" w:rsidRDefault="00C60C2A" w:rsidP="00C60C2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Шевченко показав нам різні типи втілення теми жіночої долі: романтичний («Катерина»), </w:t>
      </w:r>
      <w:proofErr w:type="spellStart"/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реалістично</w:t>
      </w:r>
      <w:proofErr w:type="spellEnd"/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-побутовий («Наймичка»), а сьогодні ми поговоримо про інший тип – символічно-узагальнений («Марія»). </w:t>
      </w:r>
    </w:p>
    <w:p w:rsidR="00C60C2A" w:rsidRPr="00C60C2A" w:rsidRDefault="00C60C2A" w:rsidP="00C60C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C60C2A" w:rsidRPr="00C60C2A" w:rsidRDefault="00C60C2A" w:rsidP="00C60C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C60C2A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ІІІ. Мотивація навчальної діяльності школярів </w:t>
      </w:r>
    </w:p>
    <w:p w:rsidR="00C60C2A" w:rsidRPr="00C60C2A" w:rsidRDefault="00C60C2A" w:rsidP="00C60C2A">
      <w:pPr>
        <w:numPr>
          <w:ilvl w:val="0"/>
          <w:numId w:val="2"/>
        </w:num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C60C2A">
        <w:rPr>
          <w:rFonts w:ascii="Times New Roman" w:eastAsia="Calibri" w:hAnsi="Times New Roman" w:cs="Times New Roman"/>
          <w:sz w:val="24"/>
          <w:szCs w:val="24"/>
          <w:lang w:val="uk-UA"/>
        </w:rPr>
        <w:t>Переказ новозавітної легенди про Богородицю учнем.</w:t>
      </w:r>
    </w:p>
    <w:p w:rsidR="00C60C2A" w:rsidRPr="00C60C2A" w:rsidRDefault="00C60C2A" w:rsidP="00C60C2A">
      <w:pPr>
        <w:numPr>
          <w:ilvl w:val="0"/>
          <w:numId w:val="2"/>
        </w:num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C60C2A">
        <w:rPr>
          <w:rFonts w:ascii="Times New Roman" w:eastAsia="Calibri" w:hAnsi="Times New Roman" w:cs="Times New Roman"/>
          <w:sz w:val="24"/>
          <w:szCs w:val="24"/>
          <w:lang w:val="uk-UA"/>
        </w:rPr>
        <w:t>Коментар учителя.</w:t>
      </w:r>
    </w:p>
    <w:p w:rsidR="00C60C2A" w:rsidRPr="00C60C2A" w:rsidRDefault="00C60C2A" w:rsidP="00C60C2A">
      <w:pPr>
        <w:spacing w:after="0" w:line="240" w:lineRule="auto"/>
        <w:ind w:left="360" w:firstLine="491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До написання поеми «Марія» автор ішов цілих вісім років. У листі  до Варвари </w:t>
      </w:r>
      <w:proofErr w:type="spellStart"/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Рєпніної</w:t>
      </w:r>
      <w:proofErr w:type="spellEnd"/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 Орської фортеці 1 січня 1850 року він  писав: «Єдина моя розрада тепер – це Євангеліє. Я читаю її без вивчення щодня  і щогодини. Колись я думав аналізувати серце матері за життям святої Марії, непорочної Матері Христової, але тепер мені і це за злочин матимуть».</w:t>
      </w:r>
    </w:p>
    <w:p w:rsidR="00C60C2A" w:rsidRPr="00C60C2A" w:rsidRDefault="00C60C2A" w:rsidP="00C60C2A">
      <w:pPr>
        <w:spacing w:after="0" w:line="240" w:lineRule="auto"/>
        <w:ind w:left="360" w:firstLine="491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Для Т.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Шевченка, як колись для всього козацтва, як для  всього українського народу, Діва Марія – свята   заступниця, помічниця, розрада в біді. Її образ поет оспівує молитовно, натхненно.</w:t>
      </w:r>
    </w:p>
    <w:p w:rsidR="00C60C2A" w:rsidRPr="00C60C2A" w:rsidRDefault="00C60C2A" w:rsidP="00C60C2A">
      <w:pPr>
        <w:numPr>
          <w:ilvl w:val="0"/>
          <w:numId w:val="2"/>
        </w:numPr>
        <w:spacing w:after="20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C60C2A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Учень читає </w:t>
      </w:r>
      <w:proofErr w:type="spellStart"/>
      <w:r w:rsidRPr="00C60C2A">
        <w:rPr>
          <w:rFonts w:ascii="Times New Roman" w:eastAsia="Calibri" w:hAnsi="Times New Roman" w:cs="Times New Roman"/>
          <w:sz w:val="24"/>
          <w:szCs w:val="24"/>
          <w:lang w:val="uk-UA"/>
        </w:rPr>
        <w:t>напам</w:t>
      </w:r>
      <w:proofErr w:type="spellEnd"/>
      <w:r w:rsidRPr="00C60C2A">
        <w:rPr>
          <w:rFonts w:ascii="Times New Roman" w:eastAsia="Calibri" w:hAnsi="Times New Roman" w:cs="Times New Roman"/>
          <w:sz w:val="24"/>
          <w:szCs w:val="24"/>
        </w:rPr>
        <w:t>’</w:t>
      </w:r>
      <w:r w:rsidRPr="00C60C2A">
        <w:rPr>
          <w:rFonts w:ascii="Times New Roman" w:eastAsia="Calibri" w:hAnsi="Times New Roman" w:cs="Times New Roman"/>
          <w:sz w:val="24"/>
          <w:szCs w:val="24"/>
          <w:lang w:val="uk-UA"/>
        </w:rPr>
        <w:t>ять уривок від початку до слів « Останню лепту подаю».</w:t>
      </w:r>
    </w:p>
    <w:p w:rsidR="00C60C2A" w:rsidRPr="00C60C2A" w:rsidRDefault="00C60C2A" w:rsidP="00C60C2A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C60C2A">
        <w:rPr>
          <w:rFonts w:ascii="Times New Roman" w:eastAsia="Calibri" w:hAnsi="Times New Roman" w:cs="Times New Roman"/>
          <w:sz w:val="24"/>
          <w:szCs w:val="24"/>
          <w:lang w:val="uk-UA"/>
        </w:rPr>
        <w:t>Як ви зрозуміли , про що йдеться  у вступові?</w:t>
      </w:r>
    </w:p>
    <w:p w:rsidR="00C60C2A" w:rsidRPr="00C60C2A" w:rsidRDefault="00C60C2A" w:rsidP="00C60C2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C60C2A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Автор звертається з проханням-молитвою до Богородиці , щоб вона наділила силою свого сина його земляків- «невольників», які несуть « хрест-кайдани». </w:t>
      </w:r>
    </w:p>
    <w:p w:rsidR="00C60C2A" w:rsidRPr="00C60C2A" w:rsidRDefault="00C60C2A" w:rsidP="00C60C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C60C2A" w:rsidRPr="00C60C2A" w:rsidRDefault="00C60C2A" w:rsidP="00C60C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C60C2A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І</w:t>
      </w:r>
      <w:r w:rsidRPr="00C60C2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</w:t>
      </w:r>
      <w:r w:rsidRPr="00C60C2A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. Сприймання і засвоєння учнями навчального матеріалу</w:t>
      </w:r>
      <w:r w:rsidRPr="00C60C2A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 xml:space="preserve">  </w:t>
      </w:r>
    </w:p>
    <w:p w:rsidR="00C60C2A" w:rsidRPr="00C60C2A" w:rsidRDefault="00C60C2A" w:rsidP="00C60C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1.Аналіз змісту поеми «Марія» учителем.</w:t>
      </w:r>
    </w:p>
    <w:p w:rsidR="00C60C2A" w:rsidRPr="00C60C2A" w:rsidRDefault="00C60C2A" w:rsidP="00C60C2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 останні роки життя Шевченко широко використовує біблійні мотиви, сюжети, образи,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bookmarkStart w:id="0" w:name="_GoBack"/>
      <w:bookmarkEnd w:id="0"/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переосмислює їх в «</w:t>
      </w:r>
      <w:proofErr w:type="spellStart"/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подражаніях</w:t>
      </w:r>
      <w:proofErr w:type="spellEnd"/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» і оригінальних віршах. На переосмисленні євангельських та апокрифічних легенд про Діву Марію, її сина побудовано і соціально-філософську поему «Марія», якою поет завершує наскрізну тему своєї творчості – тему про страдницьке життя жінки-матері. </w:t>
      </w:r>
    </w:p>
    <w:p w:rsidR="00C60C2A" w:rsidRPr="00C60C2A" w:rsidRDefault="00C60C2A" w:rsidP="00C60C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 xml:space="preserve">Роботу над поемою почав під час перебування в Україні влітку 1859 року  і в тому ж році її завершив, повернувшись до </w:t>
      </w:r>
      <w:proofErr w:type="spellStart"/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Петербурга</w:t>
      </w:r>
      <w:proofErr w:type="spellEnd"/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</w:p>
    <w:p w:rsidR="00C60C2A" w:rsidRPr="00C60C2A" w:rsidRDefault="00C60C2A" w:rsidP="00C60C2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Поклавши в основу поеми традиційну канву про Євангельську Марію, поет створив оригінальний сюжет, який містить чимало нових ситуацій, деталей, відсутніх у канонізованих церковних легендах. </w:t>
      </w:r>
    </w:p>
    <w:p w:rsidR="00C60C2A" w:rsidRPr="00C60C2A" w:rsidRDefault="00C60C2A" w:rsidP="00C60C2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Просто і щиро з ліричною задушевністю і ніжністю розповідається в поемі про життя бідної дівчини, сироти Марії, наймички у свого родича, також бідного тесляра Йосипа. До Йосипа з</w:t>
      </w:r>
      <w:r w:rsidRPr="00C60C2A">
        <w:rPr>
          <w:rFonts w:ascii="Times New Roman" w:eastAsia="Times New Roman" w:hAnsi="Times New Roman" w:cs="Times New Roman"/>
          <w:sz w:val="24"/>
          <w:szCs w:val="24"/>
          <w:lang w:eastAsia="ru-RU"/>
        </w:rPr>
        <w:t>’</w:t>
      </w:r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являється  «дивочний </w:t>
      </w:r>
      <w:proofErr w:type="spellStart"/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гость</w:t>
      </w:r>
      <w:proofErr w:type="spellEnd"/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молодий» який ішов  «месію народу </w:t>
      </w:r>
      <w:proofErr w:type="spellStart"/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возвістить</w:t>
      </w:r>
      <w:proofErr w:type="spellEnd"/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». Він натхненно провіщає настання нових часів:  </w:t>
      </w:r>
    </w:p>
    <w:p w:rsidR="00C60C2A" w:rsidRPr="00C60C2A" w:rsidRDefault="00C60C2A" w:rsidP="00C60C2A">
      <w:pPr>
        <w:spacing w:after="0" w:line="240" w:lineRule="auto"/>
        <w:ind w:left="2835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І словеса його святне </w:t>
      </w:r>
    </w:p>
    <w:p w:rsidR="00C60C2A" w:rsidRPr="00C60C2A" w:rsidRDefault="00C60C2A" w:rsidP="00C60C2A">
      <w:pPr>
        <w:spacing w:after="0" w:line="240" w:lineRule="auto"/>
        <w:ind w:left="2835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 серце падали Марії,</w:t>
      </w:r>
    </w:p>
    <w:p w:rsidR="00C60C2A" w:rsidRPr="00C60C2A" w:rsidRDefault="00C60C2A" w:rsidP="00C60C2A">
      <w:pPr>
        <w:spacing w:after="0" w:line="240" w:lineRule="auto"/>
        <w:ind w:left="2835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 серце мерзло і пеклось!</w:t>
      </w:r>
    </w:p>
    <w:p w:rsidR="00C60C2A" w:rsidRPr="00C60C2A" w:rsidRDefault="00C60C2A" w:rsidP="00C60C2A">
      <w:pPr>
        <w:spacing w:after="0" w:line="240" w:lineRule="auto"/>
        <w:ind w:left="2835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У вечері, коли старий Йосип задумливо сидів біля вогнища, </w:t>
      </w:r>
    </w:p>
    <w:p w:rsidR="00C60C2A" w:rsidRPr="00C60C2A" w:rsidRDefault="00C60C2A" w:rsidP="00C60C2A">
      <w:pPr>
        <w:spacing w:after="0" w:line="240" w:lineRule="auto"/>
        <w:ind w:left="2835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Марія встала та пішла</w:t>
      </w:r>
    </w:p>
    <w:p w:rsidR="00C60C2A" w:rsidRPr="00C60C2A" w:rsidRDefault="00C60C2A" w:rsidP="00C60C2A">
      <w:pPr>
        <w:spacing w:after="0" w:line="240" w:lineRule="auto"/>
        <w:ind w:left="2835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 глеком по воду до криниці</w:t>
      </w:r>
    </w:p>
    <w:p w:rsidR="00C60C2A" w:rsidRPr="00C60C2A" w:rsidRDefault="00C60C2A" w:rsidP="00C60C2A">
      <w:pPr>
        <w:spacing w:after="0" w:line="240" w:lineRule="auto"/>
        <w:ind w:left="2835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І </w:t>
      </w:r>
      <w:proofErr w:type="spellStart"/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гость</w:t>
      </w:r>
      <w:proofErr w:type="spellEnd"/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за нею, і в ярочку</w:t>
      </w:r>
    </w:p>
    <w:p w:rsidR="00C60C2A" w:rsidRPr="00C60C2A" w:rsidRDefault="00C60C2A" w:rsidP="00C60C2A">
      <w:pPr>
        <w:spacing w:after="0" w:line="240" w:lineRule="auto"/>
        <w:ind w:left="2835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Догнав Марію…</w:t>
      </w:r>
    </w:p>
    <w:p w:rsidR="00C60C2A" w:rsidRPr="00C60C2A" w:rsidRDefault="00C60C2A" w:rsidP="00C60C2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«Так справився поет із великою християнською тайною </w:t>
      </w:r>
      <w:proofErr w:type="spellStart"/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зачатія</w:t>
      </w:r>
      <w:proofErr w:type="spellEnd"/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 поставив подію на чисто людському Ґрунті», - зауважує Іван Франко. Без будь-якого втручання надприродної Божої сили відбуваються і всі дальші події, змальовані в поемі. Поет дає «земне» трактування релігійних легенд, соціально і психологічно вмотивовує вчинки героїв, надає всій поемі глибокого філософського змісту.</w:t>
      </w:r>
    </w:p>
    <w:p w:rsidR="00C60C2A" w:rsidRPr="00C60C2A" w:rsidRDefault="00C60C2A" w:rsidP="00C60C2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Після відвідин «дивочного гостя» благородний Йосип одружується з Марією, врятовує її від жахливої долі матері-покритки, поділяє з нею всі негаразди і переживання. Ідея звільнення від рабства іде не від Бога, вона зародилася серед самих же рабів. </w:t>
      </w:r>
    </w:p>
    <w:p w:rsidR="00C60C2A" w:rsidRPr="00C60C2A" w:rsidRDefault="00C60C2A" w:rsidP="00C60C2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За наказом кесаря Йосип і Марія змушені залишити домівку і йти «на ревізію у город Віфлеєм». По  дорозі «Марія сина привела. </w:t>
      </w:r>
      <w:proofErr w:type="spellStart"/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Єдиную</w:t>
      </w:r>
      <w:proofErr w:type="spellEnd"/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тую дитину, що нас од каторги спасла». Та цар Ірод дав наказ винищити всіх немовлят у Віфлеємі:</w:t>
      </w:r>
    </w:p>
    <w:p w:rsidR="00C60C2A" w:rsidRPr="00C60C2A" w:rsidRDefault="00C60C2A" w:rsidP="00C60C2A">
      <w:pPr>
        <w:spacing w:after="0" w:line="240" w:lineRule="auto"/>
        <w:ind w:left="2552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Дивітеся</w:t>
      </w:r>
      <w:proofErr w:type="spellEnd"/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ж, о матері,</w:t>
      </w:r>
    </w:p>
    <w:p w:rsidR="00C60C2A" w:rsidRPr="00C60C2A" w:rsidRDefault="00C60C2A" w:rsidP="00C60C2A">
      <w:pPr>
        <w:spacing w:after="0" w:line="240" w:lineRule="auto"/>
        <w:ind w:left="2552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Що роблять Іроди-царі!</w:t>
      </w:r>
    </w:p>
    <w:p w:rsidR="00C60C2A" w:rsidRPr="00C60C2A" w:rsidRDefault="00C60C2A" w:rsidP="00C60C2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Марію з немовлям врятували бідні люди, чабани. Мати виховувала свого сина борцем  за правду, сама разом із ним пішла на боротьбу, підтримувала його, щоб він «поніс лукавим правди слово», дійшла з ним «аж до Голгофи».</w:t>
      </w:r>
    </w:p>
    <w:p w:rsidR="00C60C2A" w:rsidRPr="00C60C2A" w:rsidRDefault="00C60C2A" w:rsidP="00C60C2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 коли роз</w:t>
      </w:r>
      <w:r w:rsidRPr="00C60C2A">
        <w:rPr>
          <w:rFonts w:ascii="Times New Roman" w:eastAsia="Times New Roman" w:hAnsi="Times New Roman" w:cs="Times New Roman"/>
          <w:sz w:val="24"/>
          <w:szCs w:val="24"/>
          <w:lang w:eastAsia="ru-RU"/>
        </w:rPr>
        <w:t>’</w:t>
      </w:r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яли сина, мати збирає його учнів і надихає їх «своїм святим огненним словом» на дальшу боротьбу. Вони ж «любов і правду рознесли по світу», а мати «під тином», «у бур</w:t>
      </w:r>
      <w:r w:rsidRPr="00C60C2A">
        <w:rPr>
          <w:rFonts w:ascii="Times New Roman" w:eastAsia="Times New Roman" w:hAnsi="Times New Roman" w:cs="Times New Roman"/>
          <w:sz w:val="24"/>
          <w:szCs w:val="24"/>
          <w:lang w:eastAsia="ru-RU"/>
        </w:rPr>
        <w:t>’</w:t>
      </w:r>
      <w:proofErr w:type="spellStart"/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яні</w:t>
      </w:r>
      <w:proofErr w:type="spellEnd"/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умерла з голоду». </w:t>
      </w:r>
    </w:p>
    <w:p w:rsidR="00C60C2A" w:rsidRPr="00C60C2A" w:rsidRDefault="00C60C2A" w:rsidP="00C60C2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Така у несправедливому суспільстві доля матері, яка все своє життя, навіть свого єдиного сина віддала людям для їх визволення. </w:t>
      </w:r>
    </w:p>
    <w:p w:rsidR="00C60C2A" w:rsidRPr="00C60C2A" w:rsidRDefault="00C60C2A" w:rsidP="00C60C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2. Бесіда</w:t>
      </w:r>
    </w:p>
    <w:p w:rsidR="00C60C2A" w:rsidRPr="00C60C2A" w:rsidRDefault="00C60C2A" w:rsidP="00C60C2A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C60C2A">
        <w:rPr>
          <w:rFonts w:ascii="Times New Roman" w:eastAsia="Calibri" w:hAnsi="Times New Roman" w:cs="Times New Roman"/>
          <w:sz w:val="24"/>
          <w:szCs w:val="24"/>
          <w:lang w:val="uk-UA"/>
        </w:rPr>
        <w:t>В якій новій іпостасі постає Шевченкова жінка-мати?</w:t>
      </w:r>
    </w:p>
    <w:p w:rsidR="00C60C2A" w:rsidRPr="00C60C2A" w:rsidRDefault="00C60C2A" w:rsidP="00C60C2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C60C2A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Богородиці, яка вела земне життя, стала матір</w:t>
      </w:r>
      <w:r w:rsidRPr="00C60C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’</w:t>
      </w:r>
      <w:r w:rsidRPr="00C60C2A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ю Сина Божого і після його загибелі продовжила святу справу сіяти по світу любов, правду.</w:t>
      </w:r>
    </w:p>
    <w:p w:rsidR="00C60C2A" w:rsidRPr="00C60C2A" w:rsidRDefault="00C60C2A" w:rsidP="00C60C2A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  <w:lang w:val="uk-UA"/>
        </w:rPr>
      </w:pPr>
      <w:r w:rsidRPr="00C60C2A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Порівняйте новозавітний переказ про Богородицю Марію з поемою Шевченка. Висловіть свою думку щодо твору: Це поетичний переказ чи творча інтерпретація? </w:t>
      </w:r>
    </w:p>
    <w:p w:rsidR="00C60C2A" w:rsidRPr="00C60C2A" w:rsidRDefault="00C60C2A" w:rsidP="00C60C2A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  <w:lang w:val="uk-UA"/>
        </w:rPr>
      </w:pPr>
      <w:r w:rsidRPr="00C60C2A">
        <w:rPr>
          <w:rFonts w:ascii="Times New Roman" w:eastAsia="Calibri" w:hAnsi="Times New Roman" w:cs="Times New Roman"/>
          <w:sz w:val="24"/>
          <w:szCs w:val="24"/>
          <w:lang w:val="uk-UA"/>
        </w:rPr>
        <w:t>Які риси характеру земних матерів ви побачили в Святій Марії?</w:t>
      </w:r>
    </w:p>
    <w:p w:rsidR="00C60C2A" w:rsidRPr="00C60C2A" w:rsidRDefault="00C60C2A" w:rsidP="00C60C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3.  Проблемно – пошукове завдання.</w:t>
      </w:r>
    </w:p>
    <w:p w:rsidR="00C60C2A" w:rsidRPr="00C60C2A" w:rsidRDefault="00C60C2A" w:rsidP="00C60C2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Виписати </w:t>
      </w:r>
      <w:proofErr w:type="spellStart"/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біблеїзми</w:t>
      </w:r>
      <w:proofErr w:type="spellEnd"/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пояснити їх стильову функцію.</w:t>
      </w:r>
    </w:p>
    <w:p w:rsidR="00C60C2A" w:rsidRPr="00C60C2A" w:rsidRDefault="00C60C2A" w:rsidP="00C60C2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proofErr w:type="spellStart"/>
      <w:r w:rsidRPr="00C60C2A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Упованіє</w:t>
      </w:r>
      <w:proofErr w:type="spellEnd"/>
      <w:r w:rsidRPr="00C60C2A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, </w:t>
      </w:r>
      <w:proofErr w:type="spellStart"/>
      <w:r w:rsidRPr="00C60C2A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возлагаю</w:t>
      </w:r>
      <w:proofErr w:type="spellEnd"/>
      <w:r w:rsidRPr="00C60C2A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, </w:t>
      </w:r>
      <w:proofErr w:type="spellStart"/>
      <w:r w:rsidRPr="00C60C2A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пренепорочная</w:t>
      </w:r>
      <w:proofErr w:type="spellEnd"/>
      <w:r w:rsidRPr="00C60C2A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, </w:t>
      </w:r>
      <w:proofErr w:type="spellStart"/>
      <w:r w:rsidRPr="00C60C2A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благая</w:t>
      </w:r>
      <w:proofErr w:type="spellEnd"/>
      <w:r w:rsidRPr="00C60C2A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,  пречиста, псалом, </w:t>
      </w:r>
      <w:proofErr w:type="spellStart"/>
      <w:r w:rsidRPr="00C60C2A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ветхая</w:t>
      </w:r>
      <w:proofErr w:type="spellEnd"/>
      <w:r w:rsidRPr="00C60C2A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, </w:t>
      </w:r>
      <w:proofErr w:type="spellStart"/>
      <w:r w:rsidRPr="00C60C2A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достойноліпая</w:t>
      </w:r>
      <w:proofErr w:type="spellEnd"/>
      <w:r w:rsidRPr="00C60C2A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, порфіра та ін..</w:t>
      </w:r>
    </w:p>
    <w:p w:rsidR="00C60C2A" w:rsidRPr="00C60C2A" w:rsidRDefault="00C60C2A" w:rsidP="00C60C2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proofErr w:type="spellStart"/>
      <w:r w:rsidRPr="00C60C2A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Стильва</w:t>
      </w:r>
      <w:proofErr w:type="spellEnd"/>
      <w:r w:rsidRPr="00C60C2A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функція – наблизити твір до стилю новозавітного переказу, але надати йому символічно-узагальненого звучання.</w:t>
      </w:r>
    </w:p>
    <w:p w:rsidR="00C60C2A" w:rsidRPr="00C60C2A" w:rsidRDefault="00C60C2A" w:rsidP="00C60C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C60C2A" w:rsidRPr="00C60C2A" w:rsidRDefault="00C60C2A" w:rsidP="00C60C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C60C2A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lastRenderedPageBreak/>
        <w:t>Коментар учителя.</w:t>
      </w:r>
    </w:p>
    <w:p w:rsidR="00C60C2A" w:rsidRPr="00C60C2A" w:rsidRDefault="00C60C2A" w:rsidP="00C60C2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Іван Огієнко говорив про твір: «Поема написана в найніжніших тонах. Це верх поетичної досконалості. Поема лагідна, спокійна, а мова її переповнена величними солодкими церковнослов’янізмами. У ній мати не тільки страждає, а й мужньо продовжує справу розп’ятого сина. </w:t>
      </w:r>
    </w:p>
    <w:p w:rsidR="00C60C2A" w:rsidRPr="00C60C2A" w:rsidRDefault="00C60C2A" w:rsidP="00C60C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proofErr w:type="gramStart"/>
      <w:r w:rsidRPr="00C60C2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</w:t>
      </w:r>
      <w:r w:rsidRPr="00C60C2A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.  Закріплення</w:t>
      </w:r>
      <w:proofErr w:type="gramEnd"/>
      <w:r w:rsidRPr="00C60C2A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знань, умінь, навичок.</w:t>
      </w:r>
    </w:p>
    <w:p w:rsidR="00C60C2A" w:rsidRPr="00C60C2A" w:rsidRDefault="00C60C2A" w:rsidP="00C60C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60C2A" w:rsidRPr="00C60C2A" w:rsidRDefault="00C60C2A" w:rsidP="00C60C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1. Поєднайте художні засоби з їх визначенням.</w:t>
      </w:r>
    </w:p>
    <w:p w:rsidR="00C60C2A" w:rsidRPr="00C60C2A" w:rsidRDefault="00C60C2A" w:rsidP="00C60C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60C2A" w:rsidRPr="00C60C2A" w:rsidRDefault="00C60C2A" w:rsidP="00C60C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tbl>
      <w:tblPr>
        <w:tblW w:w="9628" w:type="dxa"/>
        <w:tblInd w:w="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468"/>
        <w:gridCol w:w="2160"/>
      </w:tblGrid>
      <w:tr w:rsidR="00C60C2A" w:rsidRPr="00C60C2A" w:rsidTr="00035BD3">
        <w:trPr>
          <w:trHeight w:val="556"/>
        </w:trPr>
        <w:tc>
          <w:tcPr>
            <w:tcW w:w="7468" w:type="dxa"/>
          </w:tcPr>
          <w:p w:rsidR="00C60C2A" w:rsidRPr="00C60C2A" w:rsidRDefault="00C60C2A" w:rsidP="00C60C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 w:eastAsia="ru-RU"/>
              </w:rPr>
            </w:pPr>
            <w:proofErr w:type="spellStart"/>
            <w:r w:rsidRPr="00C60C2A">
              <w:rPr>
                <w:rFonts w:ascii="Times New Roman" w:eastAsia="Times New Roman" w:hAnsi="Times New Roman" w:cs="Times New Roman"/>
                <w:sz w:val="24"/>
                <w:szCs w:val="20"/>
                <w:lang w:val="uk-UA" w:eastAsia="ru-RU"/>
              </w:rPr>
              <w:t>Пренепорочная</w:t>
            </w:r>
            <w:proofErr w:type="spellEnd"/>
            <w:r w:rsidRPr="00C60C2A">
              <w:rPr>
                <w:rFonts w:ascii="Times New Roman" w:eastAsia="Times New Roman" w:hAnsi="Times New Roman" w:cs="Times New Roman"/>
                <w:sz w:val="24"/>
                <w:szCs w:val="20"/>
                <w:lang w:val="uk-UA" w:eastAsia="ru-RU"/>
              </w:rPr>
              <w:t xml:space="preserve">, </w:t>
            </w:r>
            <w:proofErr w:type="spellStart"/>
            <w:r w:rsidRPr="00C60C2A">
              <w:rPr>
                <w:rFonts w:ascii="Times New Roman" w:eastAsia="Times New Roman" w:hAnsi="Times New Roman" w:cs="Times New Roman"/>
                <w:sz w:val="24"/>
                <w:szCs w:val="20"/>
                <w:lang w:val="uk-UA" w:eastAsia="ru-RU"/>
              </w:rPr>
              <w:t>благая</w:t>
            </w:r>
            <w:proofErr w:type="spellEnd"/>
            <w:r w:rsidRPr="00C60C2A">
              <w:rPr>
                <w:rFonts w:ascii="Times New Roman" w:eastAsia="Times New Roman" w:hAnsi="Times New Roman" w:cs="Times New Roman"/>
                <w:sz w:val="24"/>
                <w:szCs w:val="20"/>
                <w:lang w:val="uk-UA" w:eastAsia="ru-RU"/>
              </w:rPr>
              <w:t>, окрадених, плачу, ридаю .</w:t>
            </w:r>
          </w:p>
          <w:p w:rsidR="00C60C2A" w:rsidRPr="00C60C2A" w:rsidRDefault="00C60C2A" w:rsidP="00C60C2A">
            <w:pPr>
              <w:spacing w:after="0" w:line="240" w:lineRule="auto"/>
              <w:ind w:left="-2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 w:eastAsia="ru-RU"/>
              </w:rPr>
            </w:pPr>
          </w:p>
        </w:tc>
        <w:tc>
          <w:tcPr>
            <w:tcW w:w="2160" w:type="dxa"/>
          </w:tcPr>
          <w:p w:rsidR="00C60C2A" w:rsidRPr="00C60C2A" w:rsidRDefault="00C60C2A" w:rsidP="00C60C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 w:eastAsia="ru-RU"/>
              </w:rPr>
            </w:pPr>
            <w:r w:rsidRPr="00C60C2A">
              <w:rPr>
                <w:rFonts w:ascii="Times New Roman" w:eastAsia="Times New Roman" w:hAnsi="Times New Roman" w:cs="Times New Roman"/>
                <w:sz w:val="24"/>
                <w:szCs w:val="20"/>
                <w:lang w:val="uk-UA" w:eastAsia="ru-RU"/>
              </w:rPr>
              <w:t>метафора</w:t>
            </w:r>
          </w:p>
        </w:tc>
      </w:tr>
      <w:tr w:rsidR="00C60C2A" w:rsidRPr="00C60C2A" w:rsidTr="00035BD3">
        <w:trPr>
          <w:trHeight w:val="260"/>
        </w:trPr>
        <w:tc>
          <w:tcPr>
            <w:tcW w:w="7468" w:type="dxa"/>
          </w:tcPr>
          <w:p w:rsidR="00C60C2A" w:rsidRPr="00C60C2A" w:rsidRDefault="00C60C2A" w:rsidP="00C60C2A">
            <w:pPr>
              <w:spacing w:after="0" w:line="240" w:lineRule="auto"/>
              <w:ind w:left="-2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 w:eastAsia="ru-RU"/>
              </w:rPr>
            </w:pPr>
            <w:r w:rsidRPr="00C60C2A">
              <w:rPr>
                <w:rFonts w:ascii="Times New Roman" w:eastAsia="Times New Roman" w:hAnsi="Times New Roman" w:cs="Times New Roman"/>
                <w:sz w:val="24"/>
                <w:szCs w:val="20"/>
                <w:lang w:val="uk-UA" w:eastAsia="ru-RU"/>
              </w:rPr>
              <w:t xml:space="preserve">Доленьку, хатиночки, однісінька  </w:t>
            </w:r>
          </w:p>
        </w:tc>
        <w:tc>
          <w:tcPr>
            <w:tcW w:w="2160" w:type="dxa"/>
          </w:tcPr>
          <w:p w:rsidR="00C60C2A" w:rsidRPr="00C60C2A" w:rsidRDefault="00C60C2A" w:rsidP="00C60C2A">
            <w:pPr>
              <w:spacing w:after="0" w:line="240" w:lineRule="auto"/>
              <w:ind w:left="-2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 w:eastAsia="ru-RU"/>
              </w:rPr>
            </w:pPr>
            <w:r w:rsidRPr="00C60C2A">
              <w:rPr>
                <w:rFonts w:ascii="Times New Roman" w:eastAsia="Times New Roman" w:hAnsi="Times New Roman" w:cs="Times New Roman"/>
                <w:sz w:val="24"/>
                <w:szCs w:val="20"/>
                <w:lang w:val="uk-UA" w:eastAsia="ru-RU"/>
              </w:rPr>
              <w:t>вигуки</w:t>
            </w:r>
          </w:p>
        </w:tc>
      </w:tr>
      <w:tr w:rsidR="00C60C2A" w:rsidRPr="00C60C2A" w:rsidTr="00035BD3">
        <w:trPr>
          <w:trHeight w:val="98"/>
        </w:trPr>
        <w:tc>
          <w:tcPr>
            <w:tcW w:w="7468" w:type="dxa"/>
          </w:tcPr>
          <w:p w:rsidR="00C60C2A" w:rsidRPr="00C60C2A" w:rsidRDefault="00C60C2A" w:rsidP="00C60C2A">
            <w:pPr>
              <w:spacing w:after="0" w:line="240" w:lineRule="auto"/>
              <w:ind w:left="-2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 w:eastAsia="ru-RU"/>
              </w:rPr>
            </w:pPr>
            <w:r w:rsidRPr="00C60C2A">
              <w:rPr>
                <w:rFonts w:ascii="Times New Roman" w:eastAsia="Times New Roman" w:hAnsi="Times New Roman" w:cs="Times New Roman"/>
                <w:sz w:val="24"/>
                <w:szCs w:val="20"/>
                <w:lang w:val="uk-UA" w:eastAsia="ru-RU"/>
              </w:rPr>
              <w:t>Неначе на свою дитину, неначе вкопана</w:t>
            </w:r>
          </w:p>
        </w:tc>
        <w:tc>
          <w:tcPr>
            <w:tcW w:w="2160" w:type="dxa"/>
          </w:tcPr>
          <w:p w:rsidR="00C60C2A" w:rsidRPr="00C60C2A" w:rsidRDefault="00C60C2A" w:rsidP="00C60C2A">
            <w:pPr>
              <w:spacing w:after="0" w:line="240" w:lineRule="auto"/>
              <w:ind w:left="-2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 w:eastAsia="ru-RU"/>
              </w:rPr>
            </w:pPr>
            <w:r w:rsidRPr="00C60C2A">
              <w:rPr>
                <w:rFonts w:ascii="Times New Roman" w:eastAsia="Times New Roman" w:hAnsi="Times New Roman" w:cs="Times New Roman"/>
                <w:sz w:val="24"/>
                <w:szCs w:val="20"/>
                <w:lang w:val="uk-UA" w:eastAsia="ru-RU"/>
              </w:rPr>
              <w:t>повтори</w:t>
            </w:r>
          </w:p>
        </w:tc>
      </w:tr>
      <w:tr w:rsidR="00C60C2A" w:rsidRPr="00C60C2A" w:rsidTr="00035BD3">
        <w:trPr>
          <w:trHeight w:val="77"/>
        </w:trPr>
        <w:tc>
          <w:tcPr>
            <w:tcW w:w="7468" w:type="dxa"/>
          </w:tcPr>
          <w:p w:rsidR="00C60C2A" w:rsidRPr="00C60C2A" w:rsidRDefault="00C60C2A" w:rsidP="00C60C2A">
            <w:pPr>
              <w:spacing w:after="0" w:line="240" w:lineRule="auto"/>
              <w:ind w:left="-2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 w:eastAsia="ru-RU"/>
              </w:rPr>
            </w:pPr>
            <w:r w:rsidRPr="00C60C2A">
              <w:rPr>
                <w:rFonts w:ascii="Times New Roman" w:eastAsia="Times New Roman" w:hAnsi="Times New Roman" w:cs="Times New Roman"/>
                <w:sz w:val="24"/>
                <w:szCs w:val="20"/>
                <w:lang w:val="uk-UA" w:eastAsia="ru-RU"/>
              </w:rPr>
              <w:t>О доле! О люди</w:t>
            </w:r>
          </w:p>
        </w:tc>
        <w:tc>
          <w:tcPr>
            <w:tcW w:w="2160" w:type="dxa"/>
          </w:tcPr>
          <w:p w:rsidR="00C60C2A" w:rsidRPr="00C60C2A" w:rsidRDefault="00C60C2A" w:rsidP="00C60C2A">
            <w:pPr>
              <w:spacing w:after="0" w:line="240" w:lineRule="auto"/>
              <w:ind w:left="-2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 w:eastAsia="ru-RU"/>
              </w:rPr>
            </w:pPr>
            <w:r w:rsidRPr="00C60C2A">
              <w:rPr>
                <w:rFonts w:ascii="Times New Roman" w:eastAsia="Times New Roman" w:hAnsi="Times New Roman" w:cs="Times New Roman"/>
                <w:sz w:val="24"/>
                <w:szCs w:val="20"/>
                <w:lang w:val="uk-UA" w:eastAsia="ru-RU"/>
              </w:rPr>
              <w:t>синоніми</w:t>
            </w:r>
          </w:p>
        </w:tc>
      </w:tr>
      <w:tr w:rsidR="00C60C2A" w:rsidRPr="00C60C2A" w:rsidTr="00035BD3">
        <w:trPr>
          <w:trHeight w:val="370"/>
        </w:trPr>
        <w:tc>
          <w:tcPr>
            <w:tcW w:w="7468" w:type="dxa"/>
          </w:tcPr>
          <w:p w:rsidR="00C60C2A" w:rsidRPr="00C60C2A" w:rsidRDefault="00C60C2A" w:rsidP="00C60C2A">
            <w:pPr>
              <w:spacing w:after="0" w:line="240" w:lineRule="auto"/>
              <w:ind w:left="-2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 w:eastAsia="ru-RU"/>
              </w:rPr>
            </w:pPr>
            <w:r w:rsidRPr="00C60C2A">
              <w:rPr>
                <w:rFonts w:ascii="Times New Roman" w:eastAsia="Times New Roman" w:hAnsi="Times New Roman" w:cs="Times New Roman"/>
                <w:sz w:val="24"/>
                <w:szCs w:val="20"/>
                <w:lang w:val="uk-UA" w:eastAsia="ru-RU"/>
              </w:rPr>
              <w:t>На хутір  бондарів убогий, помолилася Марія</w:t>
            </w:r>
          </w:p>
        </w:tc>
        <w:tc>
          <w:tcPr>
            <w:tcW w:w="2160" w:type="dxa"/>
          </w:tcPr>
          <w:p w:rsidR="00C60C2A" w:rsidRPr="00C60C2A" w:rsidRDefault="00C60C2A" w:rsidP="00C60C2A">
            <w:pPr>
              <w:spacing w:after="0" w:line="240" w:lineRule="auto"/>
              <w:ind w:left="-2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 w:eastAsia="ru-RU"/>
              </w:rPr>
            </w:pPr>
            <w:r w:rsidRPr="00C60C2A">
              <w:rPr>
                <w:rFonts w:ascii="Times New Roman" w:eastAsia="Times New Roman" w:hAnsi="Times New Roman" w:cs="Times New Roman"/>
                <w:sz w:val="24"/>
                <w:szCs w:val="20"/>
                <w:lang w:val="uk-UA" w:eastAsia="ru-RU"/>
              </w:rPr>
              <w:t>Зменшено-пестливі слова</w:t>
            </w:r>
          </w:p>
        </w:tc>
      </w:tr>
      <w:tr w:rsidR="00C60C2A" w:rsidRPr="00C60C2A" w:rsidTr="00035BD3">
        <w:trPr>
          <w:trHeight w:val="563"/>
        </w:trPr>
        <w:tc>
          <w:tcPr>
            <w:tcW w:w="7468" w:type="dxa"/>
          </w:tcPr>
          <w:p w:rsidR="00C60C2A" w:rsidRPr="00C60C2A" w:rsidRDefault="00C60C2A" w:rsidP="00C60C2A">
            <w:pPr>
              <w:spacing w:after="0" w:line="240" w:lineRule="auto"/>
              <w:ind w:left="-2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 w:eastAsia="ru-RU"/>
              </w:rPr>
            </w:pPr>
            <w:r w:rsidRPr="00C60C2A">
              <w:rPr>
                <w:rFonts w:ascii="Times New Roman" w:eastAsia="Times New Roman" w:hAnsi="Times New Roman" w:cs="Times New Roman"/>
                <w:sz w:val="24"/>
                <w:szCs w:val="20"/>
                <w:lang w:val="uk-UA" w:eastAsia="ru-RU"/>
              </w:rPr>
              <w:t>За правду стать! За правду згинуть!</w:t>
            </w:r>
          </w:p>
        </w:tc>
        <w:tc>
          <w:tcPr>
            <w:tcW w:w="2160" w:type="dxa"/>
          </w:tcPr>
          <w:p w:rsidR="00C60C2A" w:rsidRPr="00C60C2A" w:rsidRDefault="00C60C2A" w:rsidP="00C60C2A">
            <w:pPr>
              <w:spacing w:after="0" w:line="240" w:lineRule="auto"/>
              <w:ind w:left="-2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 w:eastAsia="ru-RU"/>
              </w:rPr>
            </w:pPr>
            <w:r w:rsidRPr="00C60C2A">
              <w:rPr>
                <w:rFonts w:ascii="Times New Roman" w:eastAsia="Times New Roman" w:hAnsi="Times New Roman" w:cs="Times New Roman"/>
                <w:sz w:val="24"/>
                <w:szCs w:val="20"/>
                <w:lang w:val="uk-UA" w:eastAsia="ru-RU"/>
              </w:rPr>
              <w:t>порівняння</w:t>
            </w:r>
          </w:p>
        </w:tc>
      </w:tr>
      <w:tr w:rsidR="00C60C2A" w:rsidRPr="00C60C2A" w:rsidTr="00035BD3">
        <w:trPr>
          <w:trHeight w:val="391"/>
        </w:trPr>
        <w:tc>
          <w:tcPr>
            <w:tcW w:w="7468" w:type="dxa"/>
          </w:tcPr>
          <w:p w:rsidR="00C60C2A" w:rsidRPr="00C60C2A" w:rsidRDefault="00C60C2A" w:rsidP="00C60C2A">
            <w:pPr>
              <w:spacing w:after="0" w:line="240" w:lineRule="auto"/>
              <w:ind w:left="-2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 w:eastAsia="ru-RU"/>
              </w:rPr>
            </w:pPr>
            <w:r w:rsidRPr="00C60C2A">
              <w:rPr>
                <w:rFonts w:ascii="Times New Roman" w:eastAsia="Times New Roman" w:hAnsi="Times New Roman" w:cs="Times New Roman"/>
                <w:sz w:val="24"/>
                <w:szCs w:val="20"/>
                <w:lang w:val="uk-UA" w:eastAsia="ru-RU"/>
              </w:rPr>
              <w:t>Поніс лукавим правди слово</w:t>
            </w:r>
          </w:p>
        </w:tc>
        <w:tc>
          <w:tcPr>
            <w:tcW w:w="2160" w:type="dxa"/>
          </w:tcPr>
          <w:p w:rsidR="00C60C2A" w:rsidRPr="00C60C2A" w:rsidRDefault="00C60C2A" w:rsidP="00C60C2A">
            <w:pPr>
              <w:spacing w:after="0" w:line="240" w:lineRule="auto"/>
              <w:ind w:left="-24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 w:eastAsia="ru-RU"/>
              </w:rPr>
            </w:pPr>
            <w:r w:rsidRPr="00C60C2A">
              <w:rPr>
                <w:rFonts w:ascii="Times New Roman" w:eastAsia="Times New Roman" w:hAnsi="Times New Roman" w:cs="Times New Roman"/>
                <w:sz w:val="24"/>
                <w:szCs w:val="20"/>
                <w:lang w:val="uk-UA" w:eastAsia="ru-RU"/>
              </w:rPr>
              <w:t>інверсія</w:t>
            </w:r>
          </w:p>
        </w:tc>
      </w:tr>
    </w:tbl>
    <w:p w:rsidR="00C60C2A" w:rsidRPr="00C60C2A" w:rsidRDefault="00C60C2A" w:rsidP="00C60C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</w:t>
      </w:r>
    </w:p>
    <w:p w:rsidR="00C60C2A" w:rsidRPr="00C60C2A" w:rsidRDefault="00C60C2A" w:rsidP="00C60C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60C2A" w:rsidRPr="00C60C2A" w:rsidRDefault="00C60C2A" w:rsidP="00C60C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2.  «Вільне письмо». Напишіть твір-мініатюру на тему: «Мої роздуми над поемою «Марія» Шевченка.</w:t>
      </w:r>
    </w:p>
    <w:p w:rsidR="00C60C2A" w:rsidRPr="00C60C2A" w:rsidRDefault="00C60C2A" w:rsidP="00C60C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C60C2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</w:t>
      </w:r>
      <w:r w:rsidRPr="00C60C2A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І. </w:t>
      </w:r>
      <w:proofErr w:type="spellStart"/>
      <w:r w:rsidRPr="00C60C2A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Підсумково</w:t>
      </w:r>
      <w:proofErr w:type="spellEnd"/>
      <w:r w:rsidRPr="00C60C2A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-оцінювальний етап.</w:t>
      </w:r>
    </w:p>
    <w:p w:rsidR="00C60C2A" w:rsidRPr="00C60C2A" w:rsidRDefault="00C60C2A" w:rsidP="00C60C2A">
      <w:pPr>
        <w:numPr>
          <w:ilvl w:val="0"/>
          <w:numId w:val="4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C60C2A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Запитання до учнів </w:t>
      </w:r>
    </w:p>
    <w:p w:rsidR="00C60C2A" w:rsidRPr="00C60C2A" w:rsidRDefault="00C60C2A" w:rsidP="00C60C2A">
      <w:pPr>
        <w:numPr>
          <w:ilvl w:val="0"/>
          <w:numId w:val="5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C60C2A">
        <w:rPr>
          <w:rFonts w:ascii="Times New Roman" w:eastAsia="Calibri" w:hAnsi="Times New Roman" w:cs="Times New Roman"/>
          <w:sz w:val="24"/>
          <w:szCs w:val="24"/>
          <w:lang w:val="uk-UA"/>
        </w:rPr>
        <w:t>Як відбувається еволюція жіночого образу в творчості Шевченка?</w:t>
      </w:r>
    </w:p>
    <w:p w:rsidR="00C60C2A" w:rsidRPr="00C60C2A" w:rsidRDefault="00C60C2A" w:rsidP="00C60C2A">
      <w:pPr>
        <w:numPr>
          <w:ilvl w:val="0"/>
          <w:numId w:val="5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C60C2A">
        <w:rPr>
          <w:rFonts w:ascii="Times New Roman" w:eastAsia="Calibri" w:hAnsi="Times New Roman" w:cs="Times New Roman"/>
          <w:sz w:val="24"/>
          <w:szCs w:val="24"/>
          <w:lang w:val="uk-UA"/>
        </w:rPr>
        <w:t>Які особливості розкриття у цих творах теми матері й сина? Чим зворушує вона читачів?</w:t>
      </w:r>
    </w:p>
    <w:p w:rsidR="00C60C2A" w:rsidRPr="00C60C2A" w:rsidRDefault="00C60C2A" w:rsidP="00C60C2A">
      <w:pPr>
        <w:numPr>
          <w:ilvl w:val="0"/>
          <w:numId w:val="5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C60C2A">
        <w:rPr>
          <w:rFonts w:ascii="Times New Roman" w:eastAsia="Calibri" w:hAnsi="Times New Roman" w:cs="Times New Roman"/>
          <w:sz w:val="24"/>
          <w:szCs w:val="24"/>
          <w:lang w:val="uk-UA"/>
        </w:rPr>
        <w:t>Охарактеризуйте трьома словами-іменниками  поеми «Марія».</w:t>
      </w:r>
    </w:p>
    <w:p w:rsidR="00C60C2A" w:rsidRPr="00C60C2A" w:rsidRDefault="00C60C2A" w:rsidP="00C60C2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C60C2A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Любов. Добро. Віра. Надія.</w:t>
      </w:r>
    </w:p>
    <w:p w:rsidR="00C60C2A" w:rsidRPr="00C60C2A" w:rsidRDefault="00C60C2A" w:rsidP="00C60C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C60C2A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Коментар учителя </w:t>
      </w:r>
    </w:p>
    <w:p w:rsidR="00C60C2A" w:rsidRPr="00C60C2A" w:rsidRDefault="00C60C2A" w:rsidP="00C60C2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Шевченко вбрав Богородицю в український одяг, поселив у бідній українській хаті, дав їй долю української дівчини – тим самим, напевно, бажаючи показати: у кожному українському серці живе Бог, Любов до Матері і Сина, живе доброта, самопожертва, ласка людська.     </w:t>
      </w:r>
    </w:p>
    <w:p w:rsidR="00C60C2A" w:rsidRPr="00C60C2A" w:rsidRDefault="00C60C2A" w:rsidP="00C60C2A">
      <w:pPr>
        <w:numPr>
          <w:ilvl w:val="0"/>
          <w:numId w:val="4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  <w:lang w:val="uk-UA"/>
        </w:rPr>
      </w:pPr>
      <w:r w:rsidRPr="00C60C2A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Рефлексія </w:t>
      </w:r>
    </w:p>
    <w:p w:rsidR="00C60C2A" w:rsidRPr="00C60C2A" w:rsidRDefault="00C60C2A" w:rsidP="00C60C2A">
      <w:pPr>
        <w:spacing w:after="0" w:line="240" w:lineRule="auto"/>
        <w:ind w:left="142"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Які завдання, виконані на </w:t>
      </w:r>
      <w:proofErr w:type="spellStart"/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уроці</w:t>
      </w:r>
      <w:proofErr w:type="spellEnd"/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вам найбільше сподобались? Які, на вашу думку, є найважливішими? </w:t>
      </w:r>
    </w:p>
    <w:p w:rsidR="00C60C2A" w:rsidRPr="00C60C2A" w:rsidRDefault="00C60C2A" w:rsidP="00C60C2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C60C2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</w:t>
      </w:r>
      <w:r w:rsidRPr="00C60C2A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ІІ.  Домашнє завдання </w:t>
      </w:r>
    </w:p>
    <w:p w:rsidR="00C60C2A" w:rsidRPr="00C60C2A" w:rsidRDefault="00C60C2A" w:rsidP="00C60C2A">
      <w:pPr>
        <w:numPr>
          <w:ilvl w:val="0"/>
          <w:numId w:val="6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  <w:lang w:val="uk-UA"/>
        </w:rPr>
      </w:pPr>
      <w:r w:rsidRPr="00C60C2A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Аналізувати поему «Марія», характеризувати образ Богородиці. </w:t>
      </w:r>
    </w:p>
    <w:p w:rsidR="00C60C2A" w:rsidRPr="00C60C2A" w:rsidRDefault="00C60C2A" w:rsidP="00C60C2A">
      <w:pPr>
        <w:numPr>
          <w:ilvl w:val="0"/>
          <w:numId w:val="6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  <w:lang w:val="uk-UA"/>
        </w:rPr>
      </w:pPr>
      <w:r w:rsidRPr="00C60C2A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Написати твір-мініатюру на тему: «Чи важко сіяти по світу </w:t>
      </w:r>
      <w:proofErr w:type="spellStart"/>
      <w:r w:rsidRPr="00C60C2A">
        <w:rPr>
          <w:rFonts w:ascii="Times New Roman" w:eastAsia="Calibri" w:hAnsi="Times New Roman" w:cs="Times New Roman"/>
          <w:sz w:val="24"/>
          <w:szCs w:val="24"/>
          <w:lang w:val="uk-UA"/>
        </w:rPr>
        <w:t>лібов</w:t>
      </w:r>
      <w:proofErr w:type="spellEnd"/>
      <w:r w:rsidRPr="00C60C2A">
        <w:rPr>
          <w:rFonts w:ascii="Times New Roman" w:eastAsia="Calibri" w:hAnsi="Times New Roman" w:cs="Times New Roman"/>
          <w:sz w:val="24"/>
          <w:szCs w:val="24"/>
          <w:lang w:val="uk-UA"/>
        </w:rPr>
        <w:t>, правду і добро…»</w:t>
      </w:r>
    </w:p>
    <w:p w:rsidR="00C60C2A" w:rsidRPr="00C60C2A" w:rsidRDefault="00C60C2A" w:rsidP="00C60C2A">
      <w:pPr>
        <w:numPr>
          <w:ilvl w:val="0"/>
          <w:numId w:val="6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  <w:lang w:val="uk-UA"/>
        </w:rPr>
      </w:pPr>
      <w:r w:rsidRPr="00C60C2A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Вивчити </w:t>
      </w:r>
      <w:proofErr w:type="spellStart"/>
      <w:r w:rsidRPr="00C60C2A">
        <w:rPr>
          <w:rFonts w:ascii="Times New Roman" w:eastAsia="Calibri" w:hAnsi="Times New Roman" w:cs="Times New Roman"/>
          <w:sz w:val="24"/>
          <w:szCs w:val="24"/>
          <w:lang w:val="uk-UA"/>
        </w:rPr>
        <w:t>напам</w:t>
      </w:r>
      <w:proofErr w:type="spellEnd"/>
      <w:r w:rsidRPr="00C60C2A">
        <w:rPr>
          <w:rFonts w:ascii="Times New Roman" w:eastAsia="Calibri" w:hAnsi="Times New Roman" w:cs="Times New Roman"/>
          <w:sz w:val="24"/>
          <w:szCs w:val="24"/>
        </w:rPr>
        <w:t>’</w:t>
      </w:r>
      <w:r w:rsidRPr="00C60C2A">
        <w:rPr>
          <w:rFonts w:ascii="Times New Roman" w:eastAsia="Calibri" w:hAnsi="Times New Roman" w:cs="Times New Roman"/>
          <w:sz w:val="24"/>
          <w:szCs w:val="24"/>
          <w:lang w:val="uk-UA"/>
        </w:rPr>
        <w:t>ять вірш «У нашім раї на землі…»</w:t>
      </w:r>
    </w:p>
    <w:p w:rsidR="00C60C2A" w:rsidRPr="00C60C2A" w:rsidRDefault="00C60C2A" w:rsidP="00C60C2A">
      <w:pPr>
        <w:numPr>
          <w:ilvl w:val="0"/>
          <w:numId w:val="6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  <w:lang w:val="uk-UA"/>
        </w:rPr>
      </w:pPr>
      <w:r w:rsidRPr="00C60C2A">
        <w:rPr>
          <w:rFonts w:ascii="Times New Roman" w:eastAsia="Calibri" w:hAnsi="Times New Roman" w:cs="Times New Roman"/>
          <w:sz w:val="24"/>
          <w:szCs w:val="24"/>
          <w:lang w:val="uk-UA"/>
        </w:rPr>
        <w:t>Індивідуальне повідомлення «Жіноча доля у творах Тараса Шевченка».</w:t>
      </w:r>
    </w:p>
    <w:p w:rsidR="00C60C2A" w:rsidRPr="00C60C2A" w:rsidRDefault="00C60C2A" w:rsidP="00C60C2A">
      <w:pPr>
        <w:numPr>
          <w:ilvl w:val="0"/>
          <w:numId w:val="6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  <w:lang w:val="uk-UA"/>
        </w:rPr>
      </w:pPr>
      <w:r w:rsidRPr="00C60C2A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Реферат на тему: «Еволюція жіночого образу у творах Шевченка».   </w:t>
      </w:r>
    </w:p>
    <w:p w:rsidR="0070149A" w:rsidRDefault="00C60C2A" w:rsidP="00C60C2A">
      <w:r w:rsidRPr="00C60C2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br w:type="page"/>
      </w:r>
    </w:p>
    <w:sectPr w:rsidR="00701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D05945"/>
    <w:multiLevelType w:val="hybridMultilevel"/>
    <w:tmpl w:val="E73CA83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4B5D2A"/>
    <w:multiLevelType w:val="hybridMultilevel"/>
    <w:tmpl w:val="594A092C"/>
    <w:lvl w:ilvl="0" w:tplc="04190001">
      <w:start w:val="1"/>
      <w:numFmt w:val="bullet"/>
      <w:lvlText w:val=""/>
      <w:lvlJc w:val="left"/>
      <w:pPr>
        <w:ind w:left="8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7" w:hanging="360"/>
      </w:pPr>
      <w:rPr>
        <w:rFonts w:ascii="Wingdings" w:hAnsi="Wingdings" w:hint="default"/>
      </w:rPr>
    </w:lvl>
  </w:abstractNum>
  <w:abstractNum w:abstractNumId="2" w15:restartNumberingAfterBreak="0">
    <w:nsid w:val="32BA42BF"/>
    <w:multiLevelType w:val="hybridMultilevel"/>
    <w:tmpl w:val="3B524890"/>
    <w:lvl w:ilvl="0" w:tplc="041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" w15:restartNumberingAfterBreak="0">
    <w:nsid w:val="330B7ABF"/>
    <w:multiLevelType w:val="hybridMultilevel"/>
    <w:tmpl w:val="8124D5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9F6779"/>
    <w:multiLevelType w:val="hybridMultilevel"/>
    <w:tmpl w:val="F57637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8F5BE0"/>
    <w:multiLevelType w:val="hybridMultilevel"/>
    <w:tmpl w:val="3A588F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629"/>
    <w:rsid w:val="002A0629"/>
    <w:rsid w:val="0070149A"/>
    <w:rsid w:val="00C60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BF1FE4-8CD9-48B9-8CA2-D6385F14A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1124</Words>
  <Characters>6410</Characters>
  <Application>Microsoft Office Word</Application>
  <DocSecurity>0</DocSecurity>
  <Lines>53</Lines>
  <Paragraphs>15</Paragraphs>
  <ScaleCrop>false</ScaleCrop>
  <Company>org</Company>
  <LinksUpToDate>false</LinksUpToDate>
  <CharactersWithSpaces>7519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</dc:creator>
  <cp:keywords/>
  <dc:description/>
  <cp:lastModifiedBy>org</cp:lastModifiedBy>
  <cp:revision>2</cp:revision>
  <dcterms:created xsi:type="dcterms:W3CDTF">2022-02-13T14:15:00Z</dcterms:created>
  <dcterms:modified xsi:type="dcterms:W3CDTF">2022-02-13T14:17:00Z</dcterms:modified>
</cp:coreProperties>
</file>