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602" w:rsidRPr="00E84DCE" w:rsidRDefault="00307BC8" w:rsidP="00B868F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b/>
          <w:sz w:val="28"/>
          <w:szCs w:val="28"/>
          <w:lang w:val="uk-UA"/>
        </w:rPr>
        <w:t>Урок української літератури. 9 клас</w:t>
      </w:r>
    </w:p>
    <w:p w:rsidR="00307BC8" w:rsidRPr="00E84DCE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</w:p>
    <w:p w:rsidR="00307BC8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Т. Г. ШЕЧЕНКО – ПОЕТ І ХУДОЖНИК</w:t>
      </w:r>
    </w:p>
    <w:p w:rsidR="00B868F1" w:rsidRPr="00E84DCE" w:rsidRDefault="00B868F1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7BC8" w:rsidRPr="00E84DCE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307BC8" w:rsidRPr="00E84DCE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- розширити знання учнів про творчість Т. Г. Шевченка;</w:t>
      </w:r>
    </w:p>
    <w:p w:rsidR="00307BC8" w:rsidRPr="00E84DCE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- вчити, розуміти поезію та малярські роботи Т. Г. Шевченка;</w:t>
      </w:r>
    </w:p>
    <w:p w:rsidR="00307BC8" w:rsidRPr="00E84DCE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- виховувати любов до поетичного слова, живопису, розуміння краси, естетичні смаки;</w:t>
      </w:r>
    </w:p>
    <w:p w:rsidR="00307BC8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- розвивати логічне й творче мислення, уяву,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E84DCE">
        <w:rPr>
          <w:rFonts w:ascii="Times New Roman" w:hAnsi="Times New Roman" w:cs="Times New Roman"/>
          <w:sz w:val="28"/>
          <w:szCs w:val="28"/>
        </w:rPr>
        <w:t>’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>ять.</w:t>
      </w:r>
    </w:p>
    <w:p w:rsidR="00B868F1" w:rsidRPr="00E84DCE" w:rsidRDefault="00B868F1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03D1" w:rsidRDefault="00307BC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портрет Т. Г. Шевченка, поетичні твори, малярські роботи, сюїта В.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Ляташинського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, музика В. Бетховена, фото пам</w:t>
      </w:r>
      <w:r w:rsidR="007E03D1" w:rsidRPr="00E84DCE">
        <w:rPr>
          <w:rFonts w:ascii="Times New Roman" w:hAnsi="Times New Roman" w:cs="Times New Roman"/>
          <w:sz w:val="28"/>
          <w:szCs w:val="28"/>
          <w:lang w:val="uk-UA"/>
        </w:rPr>
        <w:t>’ятника</w:t>
      </w:r>
      <w:r w:rsidR="00E84DC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E03D1"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Т. Г. </w:t>
      </w:r>
      <w:r w:rsidR="00E84DCE">
        <w:rPr>
          <w:rFonts w:ascii="Times New Roman" w:hAnsi="Times New Roman" w:cs="Times New Roman"/>
          <w:sz w:val="28"/>
          <w:szCs w:val="28"/>
          <w:lang w:val="uk-UA"/>
        </w:rPr>
        <w:t>Шевченка у м. Дергачі, газета «</w:t>
      </w:r>
      <w:r w:rsidR="007E03D1" w:rsidRPr="00E84DCE">
        <w:rPr>
          <w:rFonts w:ascii="Times New Roman" w:hAnsi="Times New Roman" w:cs="Times New Roman"/>
          <w:sz w:val="28"/>
          <w:szCs w:val="28"/>
          <w:lang w:val="uk-UA"/>
        </w:rPr>
        <w:t>І.М. Сошенко – побратим Шевченка», епіграф, словник: сепія, офорт, портрет.</w:t>
      </w:r>
    </w:p>
    <w:p w:rsidR="00B868F1" w:rsidRPr="00E84DCE" w:rsidRDefault="00B868F1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4AB9" w:rsidRPr="00E84DCE" w:rsidRDefault="007E03D1" w:rsidP="00B868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E03D1" w:rsidRPr="00E84DCE" w:rsidRDefault="008F4AB9" w:rsidP="00B868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Звучить уривок сюїти В. </w:t>
      </w:r>
      <w:proofErr w:type="spellStart"/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Лятинського</w:t>
      </w:r>
      <w:proofErr w:type="spellEnd"/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«Тарас Шевченко»</w:t>
      </w:r>
    </w:p>
    <w:p w:rsidR="008F4AB9" w:rsidRPr="00E84DCE" w:rsidRDefault="008F4AB9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Відомо, що поезія і живопис тісно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E84DC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між собою. Однак особливості кожного цих видів мистецтва здавна цікавили теоретиків і шанувальників мистецтва, виливалися в дискусії про те, який з них є впливовішим, сильнішим, А відомий художник  Леонардо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Вінчі дійшов висновку, що «малярство» - це німа поезія, а поезія – промовисте «малярство». Не випадково в історії світової культури поєднання в одній особі живописця і поета зустрічаються часто. Очевидно, це доля щедро обдарованих творчих натур, яким тісно в межах одного виду мистецтва.</w:t>
      </w:r>
    </w:p>
    <w:p w:rsidR="003C3AD7" w:rsidRPr="00E84DCE" w:rsidRDefault="003C3AD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- Кого ви можете назвати з цих багатогранних особистостей?</w:t>
      </w:r>
    </w:p>
    <w:p w:rsidR="003C3AD7" w:rsidRPr="00E84DCE" w:rsidRDefault="003C3AD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-(Творчі обдарування поета і живописця мали Веремій, Данте, Рафаель, Леонардо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Вінчі, Гете, Гюго, Жуковський, Пушкін, Лермонтов)</w:t>
      </w:r>
    </w:p>
    <w:p w:rsidR="003C3AD7" w:rsidRPr="00E84DCE" w:rsidRDefault="003C3AD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В історії світової культури Шевченко посідає особливе місце. Природа щедро наділила кріпацького сина не лише поетичним генієм, а й талантом художника, які ніколи не зраджували йому, навіть у години страждань і тяжкої неволі. Для Шевченка малювання стало потребою, вираженням його творчого духу. У Шевченка поєднувалися і водночас боролися поет і художник.</w:t>
      </w:r>
    </w:p>
    <w:p w:rsidR="003C3AD7" w:rsidRPr="00E84DCE" w:rsidRDefault="003C3AD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3AD7" w:rsidRPr="00E84DCE" w:rsidRDefault="003C3AD7" w:rsidP="00B868F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Звучить «Думи мої, думи» (виконують учні класу)</w:t>
      </w:r>
    </w:p>
    <w:p w:rsidR="003C3AD7" w:rsidRPr="00E84DCE" w:rsidRDefault="00B868F1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</w:t>
      </w:r>
      <w:r w:rsidR="003C3AD7"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давайте спробуємо сьогодні на уроці визначити: що ж перебороло у Шевченка – митця: художник чи поет?</w:t>
      </w:r>
    </w:p>
    <w:p w:rsidR="003C3AD7" w:rsidRPr="00E84DCE" w:rsidRDefault="003C3AD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Я запрошую Вас до гри – диспуту «Наші дебати». Готуючись до уроку у нас визначилась аудиторія, яка зупинилась на одному з положень Шевченко – поет, Шевченко – художник. У кого не було випереджаючих 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завдань, </w:t>
      </w:r>
      <w:r w:rsidR="008D1136" w:rsidRPr="00E84DCE">
        <w:rPr>
          <w:rFonts w:ascii="Times New Roman" w:hAnsi="Times New Roman" w:cs="Times New Roman"/>
          <w:sz w:val="28"/>
          <w:szCs w:val="28"/>
          <w:lang w:val="uk-UA"/>
        </w:rPr>
        <w:t>ви маєте сьогодні визначитись і прийти до певного висновку. Тож, я запрошую до гри: справа від мене займуть місця ті, хто впевнений, що Шевченко – художник, зліва – ті, хто вважає Шевченка поетом. Час від часу я буду звертатися і до спостерігачів. Отож, ви маєте право підтримати моє трактування або заперечити.</w:t>
      </w:r>
    </w:p>
    <w:p w:rsidR="008D1136" w:rsidRPr="00E84DCE" w:rsidRDefault="008D113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Художній хист прокинувся у Тараса Григоровича дуже рано – ще в дитинстві:</w:t>
      </w:r>
    </w:p>
    <w:p w:rsidR="008D1136" w:rsidRPr="00E84DCE" w:rsidRDefault="008D113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Давно те діялось. Ще в школі</w:t>
      </w:r>
    </w:p>
    <w:p w:rsidR="008D1136" w:rsidRPr="00E84DCE" w:rsidRDefault="008D113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Таки в учителя – дяка,</w:t>
      </w:r>
    </w:p>
    <w:p w:rsidR="008D1136" w:rsidRPr="00E84DCE" w:rsidRDefault="008D113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Гарненько вкраду </w:t>
      </w:r>
      <w:proofErr w:type="spellStart"/>
      <w:r w:rsidRPr="00E84DCE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E84DC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ятака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8D1136" w:rsidRPr="00E84DCE" w:rsidRDefault="008D113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Бо я було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трох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не голе,</w:t>
      </w:r>
    </w:p>
    <w:p w:rsidR="008D1136" w:rsidRPr="00E84DCE" w:rsidRDefault="008D113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Таке убоге – та й куплю</w:t>
      </w:r>
    </w:p>
    <w:p w:rsidR="008D1136" w:rsidRPr="00E84DCE" w:rsidRDefault="008D113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Паперу аркуш. І зроблю</w:t>
      </w: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Маленьку книжечку. Хрестами</w:t>
      </w: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І візерунками з квітами</w:t>
      </w: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Кругом листочки обведу</w:t>
      </w:r>
    </w:p>
    <w:p w:rsidR="005F067C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Та й списую Сковороду</w:t>
      </w:r>
    </w:p>
    <w:p w:rsidR="00B868F1" w:rsidRPr="00E84DCE" w:rsidRDefault="00B868F1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Цей талант привів Шевченка до Академії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художеств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, рятував у найтяжчі хвилини життя од відчаю і розпуки.</w:t>
      </w:r>
    </w:p>
    <w:p w:rsidR="00AA6C9C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Поетична спадщина Кобзаря налічує понад 240 творів, а живописна – близько 1200 робіт (олійних картин, акварелей, офортів, малюнків). </w:t>
      </w:r>
    </w:p>
    <w:p w:rsidR="00AA6C9C" w:rsidRPr="00AA6C9C" w:rsidRDefault="00AA6C9C" w:rsidP="00B868F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6C9C">
        <w:rPr>
          <w:rFonts w:ascii="Times New Roman" w:hAnsi="Times New Roman" w:cs="Times New Roman"/>
          <w:i/>
          <w:sz w:val="28"/>
          <w:szCs w:val="28"/>
          <w:lang w:val="uk-UA"/>
        </w:rPr>
        <w:t>Презентація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«Найвідоміші живописні роботи Тараса Шевченка».</w:t>
      </w: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Сам</w:t>
      </w:r>
      <w:r w:rsidR="00AA6C9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вже кількість цих творів свідчить, що малярству Шевченко приділяв велику увагу. Однак за життя жоден його сучасник не мав повного уявлення про Тараса Григоровича як про художника.</w:t>
      </w: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Учениця: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Готуючись до уроку, я знайшла цікаве повідомлення.</w:t>
      </w: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За півроку до смерті Шевченка, 2 вересня 1860 року, Рада Академії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художеств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присвоїла йому звання академіка гравюри (він уже не побачив диплома академіка). Проте на похороні ніхто не згадав про Тараса Григоровича як художника. Які ж причини цього?</w:t>
      </w:r>
    </w:p>
    <w:p w:rsidR="005F067C" w:rsidRPr="00E84DCE" w:rsidRDefault="005F067C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Мистецька спадщина Шевченка довгий час знаходилась у приватних колекціях і не була доступна широким масам. Люди, до яких потрапили роботи художника, часто не уявляли собі їхньої </w:t>
      </w:r>
      <w:r w:rsidR="009152BD" w:rsidRPr="00E84DCE">
        <w:rPr>
          <w:rFonts w:ascii="Times New Roman" w:hAnsi="Times New Roman" w:cs="Times New Roman"/>
          <w:sz w:val="28"/>
          <w:szCs w:val="28"/>
          <w:lang w:val="uk-UA"/>
        </w:rPr>
        <w:t>цінності. Недооцінка малярських творів Шевченка пояснювалась ще й тим, що він писав не</w:t>
      </w:r>
      <w:r w:rsidR="00B868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2BD" w:rsidRPr="00E84DCE">
        <w:rPr>
          <w:rFonts w:ascii="Times New Roman" w:hAnsi="Times New Roman" w:cs="Times New Roman"/>
          <w:sz w:val="28"/>
          <w:szCs w:val="28"/>
          <w:lang w:val="uk-UA"/>
        </w:rPr>
        <w:t>великі полотна (найбільше – «Катерина»), а твори малих розмірів.</w:t>
      </w:r>
    </w:p>
    <w:p w:rsidR="009152BD" w:rsidRPr="00E84DCE" w:rsidRDefault="009152BD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До того ж Шевченко був більше графіком, ніж живописцем. Цього не розуміли критики, вони недооцінювали графіку й були переконані, що обставини життя і поезія перешкодили Шевченкові стати великим живописцем. Але ті картин, які дійшли до нас, доступні справжніх шанувальників мистецтва у Харківському музеї образотворчого мистецтва та в Петербурзі.</w:t>
      </w:r>
    </w:p>
    <w:p w:rsidR="009152BD" w:rsidRPr="00E84DCE" w:rsidRDefault="009152BD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2BD" w:rsidRPr="00E84DCE" w:rsidRDefault="009152BD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Кому відомі нагороди за живописні картини Шевченка?</w:t>
      </w:r>
    </w:p>
    <w:p w:rsidR="009152BD" w:rsidRPr="00E84DCE" w:rsidRDefault="009152BD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1839 р. срібна медаль ІІ ст.. за успіхи з малюнка</w:t>
      </w:r>
    </w:p>
    <w:p w:rsidR="009152BD" w:rsidRPr="00E84DCE" w:rsidRDefault="009152BD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1840 р. за першу живописну спробу «Хлопець жебрак, що дає хліб собаці» (картина не збереглась) теж срібна медаль ІІ ст.., а за картину «Циганка –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воржка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» - втретє срібна медаль ІІ ст..</w:t>
      </w:r>
    </w:p>
    <w:p w:rsidR="009152BD" w:rsidRPr="00E84DCE" w:rsidRDefault="009152BD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2BD" w:rsidRPr="00E84DCE" w:rsidRDefault="009152BD" w:rsidP="00B868F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Слово екскурсоводам (опис картини) «Циганка </w:t>
      </w:r>
      <w:r w:rsidR="00C10DE8" w:rsidRPr="00E84DCE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ворожка</w:t>
      </w:r>
      <w:r w:rsidR="00C10DE8" w:rsidRPr="00E84DCE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C10DE8" w:rsidRPr="00E84DCE" w:rsidRDefault="00C10DE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Шевченку не дали найвищої оцінки як художнику, бо він зображував побут, але цей побут, зображений у поезії, долетів до народу.</w:t>
      </w:r>
    </w:p>
    <w:p w:rsidR="00C10DE8" w:rsidRPr="00E84DCE" w:rsidRDefault="00C10DE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0DE8" w:rsidRPr="00E84DCE" w:rsidRDefault="00C10DE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Так,</w:t>
      </w:r>
      <w:r w:rsidR="00383104"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Тарас Григорович писав про сирітс</w:t>
      </w:r>
      <w:r w:rsidR="00C52166" w:rsidRPr="00E84DCE">
        <w:rPr>
          <w:rFonts w:ascii="Times New Roman" w:hAnsi="Times New Roman" w:cs="Times New Roman"/>
          <w:sz w:val="28"/>
          <w:szCs w:val="28"/>
          <w:lang w:val="uk-UA"/>
        </w:rPr>
        <w:t>тво, соціальну нерівність, героїчне минуле, красу природи України, але з особливою чуйністю, теплотою й душевністю писав він про жінку. «Такого апофеозу жіночого кохання і жіночої музики не знайти, мабуть, ні в одного з поетів світу», - відзначив М. Рильський.</w:t>
      </w:r>
    </w:p>
    <w:p w:rsidR="00C52166" w:rsidRPr="00E84DCE" w:rsidRDefault="00C5216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Для Шевченка тема жіночої долі буда згустком крові, що запеклась у його серці. Ми, мабуть, не знайдемо у творах Кобзаря жодного жіночого образу, який можна було б вважати образом щасливої людини. Навіть назва творів «Наймичка», «Відьма», «Сова», «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Слепая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» красномовно промовляють про долю героїнь цих творів. Як же втілювалися образи жінок у поетичній і малярській творчості Кобзаря?</w:t>
      </w:r>
    </w:p>
    <w:p w:rsidR="00C52166" w:rsidRPr="00E84DCE" w:rsidRDefault="00C5216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Звернімося до образу Катерини.</w:t>
      </w:r>
    </w:p>
    <w:p w:rsidR="00C52166" w:rsidRPr="00E84DCE" w:rsidRDefault="00C5216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2166" w:rsidRPr="00E84DCE" w:rsidRDefault="00C52166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Катерина – центральна постать однойменної поеми. У поемі Шевченко скупо описує зовнішність Катерини. Це лише окремі деталі портрета: чорні брови, карі оченята, біле личко. Загальний портрет можна лише домислити, уявити. Всю увагу автор концентрує </w:t>
      </w:r>
      <w:r w:rsidR="007A4730"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на внутрішньому стані Катерини, її переживаннях і болях (читається уривок з поеми «Катерина» </w:t>
      </w:r>
      <w:proofErr w:type="spellStart"/>
      <w:r w:rsidR="007A4730" w:rsidRPr="00E84DCE">
        <w:rPr>
          <w:rFonts w:ascii="Times New Roman" w:hAnsi="Times New Roman" w:cs="Times New Roman"/>
          <w:sz w:val="28"/>
          <w:szCs w:val="28"/>
          <w:lang w:val="uk-UA"/>
        </w:rPr>
        <w:t>напам</w:t>
      </w:r>
      <w:proofErr w:type="spellEnd"/>
      <w:r w:rsidR="007A4730" w:rsidRPr="00E84DCE">
        <w:rPr>
          <w:rFonts w:ascii="Times New Roman" w:hAnsi="Times New Roman" w:cs="Times New Roman"/>
          <w:sz w:val="28"/>
          <w:szCs w:val="28"/>
        </w:rPr>
        <w:t>’</w:t>
      </w:r>
      <w:r w:rsidR="007A4730" w:rsidRPr="00E84DCE">
        <w:rPr>
          <w:rFonts w:ascii="Times New Roman" w:hAnsi="Times New Roman" w:cs="Times New Roman"/>
          <w:sz w:val="28"/>
          <w:szCs w:val="28"/>
          <w:lang w:val="uk-UA"/>
        </w:rPr>
        <w:t>ять)</w:t>
      </w:r>
    </w:p>
    <w:p w:rsidR="007A4730" w:rsidRPr="00E84DCE" w:rsidRDefault="007A4730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4730" w:rsidRPr="00E84DCE" w:rsidRDefault="007A4730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Учениця: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про картину «Катерина»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4730" w:rsidRPr="00E84DCE" w:rsidRDefault="007A4730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Які рядки з поеми найбільше підходять до картини?</w:t>
      </w:r>
    </w:p>
    <w:p w:rsidR="007A4730" w:rsidRPr="00E84DCE" w:rsidRDefault="007A4730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«Прийшли вісті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недобрії</w:t>
      </w:r>
      <w:proofErr w:type="spellEnd"/>
    </w:p>
    <w:p w:rsidR="007A4730" w:rsidRPr="00E84DCE" w:rsidRDefault="00E84DCE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показ за</w:t>
      </w:r>
      <w:r w:rsidR="007A4730" w:rsidRPr="00E84DCE">
        <w:rPr>
          <w:rFonts w:ascii="Times New Roman" w:hAnsi="Times New Roman" w:cs="Times New Roman"/>
          <w:sz w:val="28"/>
          <w:szCs w:val="28"/>
          <w:lang w:val="uk-UA"/>
        </w:rPr>
        <w:t>трубили</w:t>
      </w:r>
    </w:p>
    <w:p w:rsidR="007A4730" w:rsidRPr="00E84DCE" w:rsidRDefault="007A4730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Пішов москаль у Туреччину</w:t>
      </w:r>
    </w:p>
    <w:p w:rsidR="007A4730" w:rsidRDefault="007A4730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Катрусю накрили»</w:t>
      </w:r>
    </w:p>
    <w:p w:rsidR="00B868F1" w:rsidRPr="00E84DCE" w:rsidRDefault="00B868F1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6D77" w:rsidRPr="00E84DCE" w:rsidRDefault="009F6D7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Тарас Шевченко згадував у листі до Тарнавського:</w:t>
      </w:r>
    </w:p>
    <w:p w:rsidR="009F6D77" w:rsidRPr="00E84DCE" w:rsidRDefault="009F6D7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«Я намалював Катерину у той час</w:t>
      </w:r>
      <w:r w:rsidR="00E84D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як вона прощається зі своїм москаликом і вертається в село, у царині під кущем дідусь сидить, ложки собі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lastRenderedPageBreak/>
        <w:t>струже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а вона сердешна,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тіль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не плаче… а москаль дере собі, тільки курява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ляга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; собачка ще поганенька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доганя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його та ніби гавкає. По другім боці могила, на могилі вітряк, а там уже степ тільки мріє. Отака моя Катерина»</w:t>
      </w:r>
      <w:r w:rsidR="002F7208" w:rsidRPr="00E84D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6D77" w:rsidRPr="00E84DCE" w:rsidRDefault="009F6D7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Проблемне питання: «Чи можна вважати Катерину ілюстрацією до поеми?»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6D77" w:rsidRPr="00E84DCE" w:rsidRDefault="009F6D77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Які ви знаєте твори Шевченка у яких змальовано долю жінки</w:t>
      </w:r>
      <w:r w:rsidR="005D081F" w:rsidRPr="00E84D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081F" w:rsidRPr="00E84DCE" w:rsidRDefault="005D081F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До теми </w:t>
      </w:r>
      <w:r w:rsidR="00E84DCE">
        <w:rPr>
          <w:rFonts w:ascii="Times New Roman" w:hAnsi="Times New Roman" w:cs="Times New Roman"/>
          <w:sz w:val="28"/>
          <w:szCs w:val="28"/>
          <w:lang w:val="uk-UA"/>
        </w:rPr>
        <w:t xml:space="preserve">долі 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>жінки – покритки Шевченко знову поверта</w:t>
      </w:r>
      <w:r w:rsidR="00E84DC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>ться у поемі «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Слепая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». На мотив поеми «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Слепая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» Шевченко виконав олівцем і серію – однойменній малюнок, а також 6 начерків та ескізів.</w:t>
      </w:r>
    </w:p>
    <w:p w:rsidR="005D081F" w:rsidRPr="00E84DCE" w:rsidRDefault="005D081F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Митці всіх віків прагнули оспівати природу, яка давала їм силу й натхнення. Шевченко ніби був створений для того, щоб виразити словом і фарбою цю красу навколишню. Тривалий час він жив за межами України, але марив нею, згадував рідну Черкащину, Київщину. Побачивши щось цікаве в природі, він захоплено ділився своїми враженнями з іншими. Ось як він згадував у своєму щоденнику:</w:t>
      </w:r>
    </w:p>
    <w:p w:rsidR="005D081F" w:rsidRPr="00E84DCE" w:rsidRDefault="005D081F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Предо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мною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расстилалась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степь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усеяная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курганами.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Предо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мной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красовалась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моя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868F1" w:rsidRPr="00E84DC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>екрасн</w:t>
      </w:r>
      <w:r w:rsidR="00B868F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, моя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бедная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Украина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всей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непор</w:t>
      </w:r>
      <w:r w:rsidR="00B868F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>чной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меланхолической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красоте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своей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68F1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Pr="00E84DCE">
        <w:rPr>
          <w:rFonts w:ascii="Times New Roman" w:hAnsi="Times New Roman" w:cs="Times New Roman"/>
          <w:sz w:val="28"/>
          <w:szCs w:val="28"/>
        </w:rPr>
        <w:t xml:space="preserve"> не мог отвести 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сво</w:t>
      </w:r>
      <w:r w:rsidR="00B868F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очей </w:t>
      </w:r>
      <w:r w:rsidR="00B868F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т </w:t>
      </w:r>
      <w:r w:rsidRPr="00E84DCE">
        <w:rPr>
          <w:rFonts w:ascii="Times New Roman" w:hAnsi="Times New Roman" w:cs="Times New Roman"/>
          <w:sz w:val="28"/>
          <w:szCs w:val="28"/>
        </w:rPr>
        <w:t xml:space="preserve">этой родной </w:t>
      </w:r>
      <w:r w:rsidR="00787AF1">
        <w:rPr>
          <w:rFonts w:ascii="Times New Roman" w:hAnsi="Times New Roman" w:cs="Times New Roman"/>
          <w:sz w:val="28"/>
          <w:szCs w:val="28"/>
          <w:lang w:val="uk-UA"/>
        </w:rPr>
        <w:t>чар</w:t>
      </w:r>
      <w:proofErr w:type="spellStart"/>
      <w:r w:rsidRPr="00E84DCE">
        <w:rPr>
          <w:rFonts w:ascii="Times New Roman" w:hAnsi="Times New Roman" w:cs="Times New Roman"/>
          <w:sz w:val="28"/>
          <w:szCs w:val="28"/>
        </w:rPr>
        <w:t>ующей</w:t>
      </w:r>
      <w:proofErr w:type="spellEnd"/>
      <w:r w:rsidRPr="00E84DCE">
        <w:rPr>
          <w:rFonts w:ascii="Times New Roman" w:hAnsi="Times New Roman" w:cs="Times New Roman"/>
          <w:sz w:val="28"/>
          <w:szCs w:val="28"/>
        </w:rPr>
        <w:t xml:space="preserve"> прелести.  Призвание, и ничего больше»</w:t>
      </w:r>
    </w:p>
    <w:p w:rsidR="005D081F" w:rsidRPr="00E84DCE" w:rsidRDefault="005D081F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Які твори на цю тему зацікавили вас?</w:t>
      </w:r>
    </w:p>
    <w:p w:rsidR="002F7208" w:rsidRPr="00E84DCE" w:rsidRDefault="005D081F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Ліричний пейзаж у творах Шевченка утверджує життєві цінності. Поет дає змогу відчути вічне, тісний взаємозв’язок </w:t>
      </w:r>
      <w:r w:rsidR="002F7208" w:rsidRPr="00E84DCE">
        <w:rPr>
          <w:rFonts w:ascii="Times New Roman" w:hAnsi="Times New Roman" w:cs="Times New Roman"/>
          <w:sz w:val="28"/>
          <w:szCs w:val="28"/>
          <w:lang w:val="uk-UA"/>
        </w:rPr>
        <w:t>Людини і Природи, особливо в поезії.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Розповідь учнів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А в яких ще творах Шевченко зображує природу України?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(«Садок вишневий коло хати», «Тече вода з-під явора», «Сонце сходить». Ми не можемо не згадати уривок з балади «Причинна»)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Учні виконують пісню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Надійшла черга звернутись до спостерігачів. Ваша думка щодо питання: Шевченко – поет чи Шевченко – художник?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Учениця: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Однією з перлин національної графіки є «Живописна Україна». Це альбом офортів. Шевченко прагнув видати по 12 естампів кожного року, але через брак коштів цей грандіозний задум здійснити не зміг. Вдалося видати лише один альбом, куди ввійшло 6 естампів замість 12.</w:t>
      </w:r>
    </w:p>
    <w:p w:rsidR="002F7208" w:rsidRPr="00E84DCE" w:rsidRDefault="002F7208" w:rsidP="00B868F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Розповідь учениці: Офорт</w:t>
      </w:r>
      <w:r w:rsidR="008D0388" w:rsidRPr="00E84D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«Дари в Чигирині»</w:t>
      </w: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lastRenderedPageBreak/>
        <w:t>-Ознайомившись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із мистецькою спадщиною, ви помітили, що Шевченко створив галерею портретів. Серед яких портрет Енгельгарда 1833р. «Портрет невідомого», серія автопортретів.</w:t>
      </w: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-Опис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автопортрета 1840р.</w:t>
      </w: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нового дізналися про Т. Г. Шевченка?</w:t>
      </w:r>
    </w:p>
    <w:p w:rsidR="005A0972" w:rsidRDefault="005A0972" w:rsidP="00B868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sz w:val="28"/>
          <w:szCs w:val="28"/>
          <w:lang w:val="uk-UA"/>
        </w:rPr>
        <w:t>Сьогодні ми ще раз зримо відчули велич і багатогранність таланту Шевченка, змогли переконатися в тому, що завдяки великій праці він зумів передати у словесних і живописних творах палку любов до народу України і тривогу за її долю. Ми помітили багато спільного у живописних і поетичних творах, але й відзначили те головне, що ці види мистецтва відрізняє. Тож</w:t>
      </w:r>
      <w:r w:rsidR="00E84DC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Т. Г. Шевченко – і поет, і художник.</w:t>
      </w: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0388" w:rsidRPr="00E84DCE" w:rsidRDefault="008D0388" w:rsidP="00B868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DCE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завдання:</w:t>
      </w:r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кросворд («</w:t>
      </w:r>
      <w:proofErr w:type="spellStart"/>
      <w:r w:rsidRPr="00E84DCE">
        <w:rPr>
          <w:rFonts w:ascii="Times New Roman" w:hAnsi="Times New Roman" w:cs="Times New Roman"/>
          <w:sz w:val="28"/>
          <w:szCs w:val="28"/>
          <w:lang w:val="uk-UA"/>
        </w:rPr>
        <w:t>Памятники</w:t>
      </w:r>
      <w:proofErr w:type="spellEnd"/>
      <w:r w:rsidRPr="00E84DCE">
        <w:rPr>
          <w:rFonts w:ascii="Times New Roman" w:hAnsi="Times New Roman" w:cs="Times New Roman"/>
          <w:sz w:val="28"/>
          <w:szCs w:val="28"/>
          <w:lang w:val="uk-UA"/>
        </w:rPr>
        <w:t xml:space="preserve"> Т. Г. Шевченку в різних містах світу»)</w:t>
      </w:r>
      <w:bookmarkStart w:id="0" w:name="_GoBack"/>
      <w:bookmarkEnd w:id="0"/>
    </w:p>
    <w:sectPr w:rsidR="008D0388" w:rsidRPr="00E84DCE" w:rsidSect="00174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40C0"/>
    <w:multiLevelType w:val="hybridMultilevel"/>
    <w:tmpl w:val="80A48642"/>
    <w:lvl w:ilvl="0" w:tplc="25D85A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363BB"/>
    <w:multiLevelType w:val="hybridMultilevel"/>
    <w:tmpl w:val="14DA622E"/>
    <w:lvl w:ilvl="0" w:tplc="83DE6892"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35B34D8F"/>
    <w:multiLevelType w:val="hybridMultilevel"/>
    <w:tmpl w:val="C7B89A54"/>
    <w:lvl w:ilvl="0" w:tplc="35C4F8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213EDA"/>
    <w:multiLevelType w:val="hybridMultilevel"/>
    <w:tmpl w:val="2BB66406"/>
    <w:lvl w:ilvl="0" w:tplc="8FFAF94A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307BC8"/>
    <w:rsid w:val="000C7602"/>
    <w:rsid w:val="00174ECD"/>
    <w:rsid w:val="002F7208"/>
    <w:rsid w:val="00307BC8"/>
    <w:rsid w:val="00383104"/>
    <w:rsid w:val="003C3AD7"/>
    <w:rsid w:val="005A0972"/>
    <w:rsid w:val="005D081F"/>
    <w:rsid w:val="005F067C"/>
    <w:rsid w:val="006D1054"/>
    <w:rsid w:val="00787AF1"/>
    <w:rsid w:val="007A4730"/>
    <w:rsid w:val="007E03D1"/>
    <w:rsid w:val="008D0388"/>
    <w:rsid w:val="008D1136"/>
    <w:rsid w:val="008F4AB9"/>
    <w:rsid w:val="009152BD"/>
    <w:rsid w:val="009F6D77"/>
    <w:rsid w:val="009F7A00"/>
    <w:rsid w:val="00AA6C9C"/>
    <w:rsid w:val="00B741B2"/>
    <w:rsid w:val="00B868F1"/>
    <w:rsid w:val="00C10DE8"/>
    <w:rsid w:val="00C52166"/>
    <w:rsid w:val="00E84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B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5687</Words>
  <Characters>3242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2021-10-08T06:46:00Z</dcterms:created>
  <dcterms:modified xsi:type="dcterms:W3CDTF">2021-10-08T11:27:00Z</dcterms:modified>
</cp:coreProperties>
</file>