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192E" w:rsidRPr="0040192E" w:rsidRDefault="0040192E" w:rsidP="0040192E">
      <w:pPr>
        <w:autoSpaceDE w:val="0"/>
        <w:autoSpaceDN w:val="0"/>
        <w:adjustRightInd w:val="0"/>
        <w:ind w:left="-426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lang w:val="uk-UA"/>
        </w:rPr>
      </w:pPr>
      <w:r w:rsidRPr="0040192E">
        <w:rPr>
          <w:rFonts w:ascii="Times New Roman" w:hAnsi="Times New Roman" w:cs="Times New Roman"/>
          <w:b/>
          <w:bCs/>
          <w:color w:val="000000"/>
          <w:sz w:val="28"/>
          <w:szCs w:val="28"/>
          <w:lang w:val="uk-UA"/>
        </w:rPr>
        <w:t>Методичні рекомендації  щодо вивчення розділу з курсу геометрії у 7 класі «Найпростіші геометричні фігури та їх властивості».</w:t>
      </w:r>
    </w:p>
    <w:p w:rsidR="0040192E" w:rsidRPr="0040192E" w:rsidRDefault="0040192E" w:rsidP="0040192E">
      <w:pPr>
        <w:pStyle w:val="a3"/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 w:rsidRPr="0040192E">
        <w:rPr>
          <w:rFonts w:ascii="Times New Roman" w:hAnsi="Times New Roman" w:cs="Times New Roman"/>
          <w:sz w:val="28"/>
          <w:szCs w:val="28"/>
          <w:lang w:val="uk-UA"/>
        </w:rPr>
        <w:t xml:space="preserve">З вивчення розділу «Основні геометричні фігури та їх властивості» починається систематичне вивчення курсу геометрії у школі. Починається навчання учнів логічним міркуванням як математичному методу розв’язування  задач. В основу побудови змісту й організації процесу навчання геометрії в 7 класі покладено: </w:t>
      </w:r>
      <w:proofErr w:type="spellStart"/>
      <w:r w:rsidRPr="0040192E">
        <w:rPr>
          <w:rFonts w:ascii="Times New Roman" w:hAnsi="Times New Roman" w:cs="Times New Roman"/>
          <w:sz w:val="28"/>
          <w:szCs w:val="28"/>
          <w:lang w:val="uk-UA"/>
        </w:rPr>
        <w:t>компетентнісний</w:t>
      </w:r>
      <w:proofErr w:type="spellEnd"/>
      <w:r w:rsidRPr="0040192E">
        <w:rPr>
          <w:rFonts w:ascii="Times New Roman" w:hAnsi="Times New Roman" w:cs="Times New Roman"/>
          <w:sz w:val="28"/>
          <w:szCs w:val="28"/>
          <w:lang w:val="uk-UA"/>
        </w:rPr>
        <w:t xml:space="preserve"> підхід, відповідно до якого кінцевим результатом навчання предмета є сформовані певні компетентності учнів. При  вивченні  всього курсу  необхідно  ставити за мету реалізацію  важливих і традиційно складних дидактичних і загально педагогічних завдань:</w:t>
      </w:r>
    </w:p>
    <w:p w:rsidR="0040192E" w:rsidRPr="0040192E" w:rsidRDefault="0040192E" w:rsidP="0040192E">
      <w:pPr>
        <w:pStyle w:val="a3"/>
        <w:rPr>
          <w:rFonts w:ascii="Times New Roman" w:hAnsi="Times New Roman" w:cs="Times New Roman"/>
          <w:sz w:val="28"/>
          <w:szCs w:val="28"/>
        </w:rPr>
      </w:pPr>
      <w:r w:rsidRPr="0040192E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40192E">
        <w:rPr>
          <w:rFonts w:ascii="Times New Roman" w:hAnsi="Times New Roman" w:cs="Times New Roman"/>
          <w:sz w:val="28"/>
          <w:szCs w:val="28"/>
        </w:rPr>
        <w:t>формування</w:t>
      </w:r>
      <w:proofErr w:type="spellEnd"/>
      <w:r w:rsidRPr="004019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0192E">
        <w:rPr>
          <w:rFonts w:ascii="Times New Roman" w:hAnsi="Times New Roman" w:cs="Times New Roman"/>
          <w:sz w:val="28"/>
          <w:szCs w:val="28"/>
        </w:rPr>
        <w:t>необхідних</w:t>
      </w:r>
      <w:proofErr w:type="spellEnd"/>
      <w:r w:rsidRPr="004019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0192E">
        <w:rPr>
          <w:rFonts w:ascii="Times New Roman" w:hAnsi="Times New Roman" w:cs="Times New Roman"/>
          <w:sz w:val="28"/>
          <w:szCs w:val="28"/>
        </w:rPr>
        <w:t>навчальних</w:t>
      </w:r>
      <w:proofErr w:type="spellEnd"/>
      <w:r w:rsidRPr="004019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0192E">
        <w:rPr>
          <w:rFonts w:ascii="Times New Roman" w:hAnsi="Times New Roman" w:cs="Times New Roman"/>
          <w:sz w:val="28"/>
          <w:szCs w:val="28"/>
        </w:rPr>
        <w:t>компетенцій</w:t>
      </w:r>
      <w:proofErr w:type="spellEnd"/>
      <w:r w:rsidRPr="0040192E">
        <w:rPr>
          <w:rFonts w:ascii="Times New Roman" w:hAnsi="Times New Roman" w:cs="Times New Roman"/>
          <w:sz w:val="28"/>
          <w:szCs w:val="28"/>
        </w:rPr>
        <w:t>;</w:t>
      </w:r>
    </w:p>
    <w:p w:rsidR="0040192E" w:rsidRPr="0040192E" w:rsidRDefault="0040192E" w:rsidP="0040192E">
      <w:pPr>
        <w:pStyle w:val="a3"/>
        <w:rPr>
          <w:rFonts w:ascii="Times New Roman" w:hAnsi="Times New Roman" w:cs="Times New Roman"/>
          <w:sz w:val="28"/>
          <w:szCs w:val="28"/>
        </w:rPr>
      </w:pPr>
      <w:r w:rsidRPr="0040192E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40192E">
        <w:rPr>
          <w:rFonts w:ascii="Times New Roman" w:hAnsi="Times New Roman" w:cs="Times New Roman"/>
          <w:sz w:val="28"/>
          <w:szCs w:val="28"/>
        </w:rPr>
        <w:t>розвиток</w:t>
      </w:r>
      <w:proofErr w:type="spellEnd"/>
      <w:r w:rsidRPr="004019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0192E">
        <w:rPr>
          <w:rFonts w:ascii="Times New Roman" w:hAnsi="Times New Roman" w:cs="Times New Roman"/>
          <w:sz w:val="28"/>
          <w:szCs w:val="28"/>
        </w:rPr>
        <w:t>логічного</w:t>
      </w:r>
      <w:proofErr w:type="spellEnd"/>
      <w:r w:rsidRPr="004019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0192E">
        <w:rPr>
          <w:rFonts w:ascii="Times New Roman" w:hAnsi="Times New Roman" w:cs="Times New Roman"/>
          <w:sz w:val="28"/>
          <w:szCs w:val="28"/>
        </w:rPr>
        <w:t>мислення</w:t>
      </w:r>
      <w:proofErr w:type="spellEnd"/>
      <w:r w:rsidRPr="004019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0192E">
        <w:rPr>
          <w:rFonts w:ascii="Times New Roman" w:hAnsi="Times New Roman" w:cs="Times New Roman"/>
          <w:sz w:val="28"/>
          <w:szCs w:val="28"/>
        </w:rPr>
        <w:t>дитини</w:t>
      </w:r>
      <w:proofErr w:type="spellEnd"/>
      <w:r w:rsidRPr="0040192E">
        <w:rPr>
          <w:rFonts w:ascii="Times New Roman" w:hAnsi="Times New Roman" w:cs="Times New Roman"/>
          <w:sz w:val="28"/>
          <w:szCs w:val="28"/>
        </w:rPr>
        <w:t>;</w:t>
      </w:r>
    </w:p>
    <w:p w:rsidR="0040192E" w:rsidRPr="0040192E" w:rsidRDefault="0040192E" w:rsidP="0040192E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40192E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40192E">
        <w:rPr>
          <w:rFonts w:ascii="Times New Roman" w:hAnsi="Times New Roman" w:cs="Times New Roman"/>
          <w:sz w:val="28"/>
          <w:szCs w:val="28"/>
        </w:rPr>
        <w:t>сприяння</w:t>
      </w:r>
      <w:proofErr w:type="spellEnd"/>
      <w:r w:rsidRPr="004019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0192E">
        <w:rPr>
          <w:rFonts w:ascii="Times New Roman" w:hAnsi="Times New Roman" w:cs="Times New Roman"/>
          <w:sz w:val="28"/>
          <w:szCs w:val="28"/>
        </w:rPr>
        <w:t>всебічному</w:t>
      </w:r>
      <w:proofErr w:type="spellEnd"/>
      <w:r w:rsidRPr="004019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0192E">
        <w:rPr>
          <w:rFonts w:ascii="Times New Roman" w:hAnsi="Times New Roman" w:cs="Times New Roman"/>
          <w:sz w:val="28"/>
          <w:szCs w:val="28"/>
        </w:rPr>
        <w:t>розвитку</w:t>
      </w:r>
      <w:proofErr w:type="spellEnd"/>
      <w:r w:rsidRPr="004019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0192E">
        <w:rPr>
          <w:rFonts w:ascii="Times New Roman" w:hAnsi="Times New Roman" w:cs="Times New Roman"/>
          <w:sz w:val="28"/>
          <w:szCs w:val="28"/>
        </w:rPr>
        <w:t>дитини</w:t>
      </w:r>
      <w:proofErr w:type="spellEnd"/>
      <w:r w:rsidRPr="0040192E">
        <w:rPr>
          <w:rFonts w:ascii="Times New Roman" w:hAnsi="Times New Roman" w:cs="Times New Roman"/>
          <w:sz w:val="28"/>
          <w:szCs w:val="28"/>
        </w:rPr>
        <w:t>;</w:t>
      </w:r>
    </w:p>
    <w:p w:rsidR="0040192E" w:rsidRPr="0040192E" w:rsidRDefault="0040192E" w:rsidP="0040192E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40192E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40192E">
        <w:rPr>
          <w:rFonts w:ascii="Times New Roman" w:hAnsi="Times New Roman" w:cs="Times New Roman"/>
          <w:sz w:val="28"/>
          <w:szCs w:val="28"/>
        </w:rPr>
        <w:t>формування</w:t>
      </w:r>
      <w:proofErr w:type="spellEnd"/>
      <w:r w:rsidRPr="004019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40192E">
        <w:rPr>
          <w:rFonts w:ascii="Times New Roman" w:hAnsi="Times New Roman" w:cs="Times New Roman"/>
          <w:sz w:val="28"/>
          <w:szCs w:val="28"/>
        </w:rPr>
        <w:t>ст</w:t>
      </w:r>
      <w:proofErr w:type="gramEnd"/>
      <w:r w:rsidRPr="0040192E">
        <w:rPr>
          <w:rFonts w:ascii="Times New Roman" w:hAnsi="Times New Roman" w:cs="Times New Roman"/>
          <w:sz w:val="28"/>
          <w:szCs w:val="28"/>
        </w:rPr>
        <w:t>ійкого</w:t>
      </w:r>
      <w:proofErr w:type="spellEnd"/>
      <w:r w:rsidRPr="004019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0192E">
        <w:rPr>
          <w:rFonts w:ascii="Times New Roman" w:hAnsi="Times New Roman" w:cs="Times New Roman"/>
          <w:sz w:val="28"/>
          <w:szCs w:val="28"/>
        </w:rPr>
        <w:t>інтересу</w:t>
      </w:r>
      <w:proofErr w:type="spellEnd"/>
      <w:r w:rsidRPr="0040192E"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r w:rsidRPr="0040192E">
        <w:rPr>
          <w:rFonts w:ascii="Times New Roman" w:hAnsi="Times New Roman" w:cs="Times New Roman"/>
          <w:sz w:val="28"/>
          <w:szCs w:val="28"/>
        </w:rPr>
        <w:t>навчання</w:t>
      </w:r>
      <w:proofErr w:type="spellEnd"/>
      <w:r w:rsidRPr="0040192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0192E">
        <w:rPr>
          <w:rFonts w:ascii="Times New Roman" w:hAnsi="Times New Roman" w:cs="Times New Roman"/>
          <w:sz w:val="28"/>
          <w:szCs w:val="28"/>
        </w:rPr>
        <w:t>зокрема</w:t>
      </w:r>
      <w:proofErr w:type="spellEnd"/>
      <w:r w:rsidRPr="0040192E"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r w:rsidRPr="0040192E">
        <w:rPr>
          <w:rFonts w:ascii="Times New Roman" w:hAnsi="Times New Roman" w:cs="Times New Roman"/>
          <w:sz w:val="28"/>
          <w:szCs w:val="28"/>
        </w:rPr>
        <w:t>вивчення</w:t>
      </w:r>
      <w:proofErr w:type="spellEnd"/>
      <w:r w:rsidRPr="0040192E">
        <w:rPr>
          <w:rFonts w:ascii="Times New Roman" w:hAnsi="Times New Roman" w:cs="Times New Roman"/>
          <w:sz w:val="28"/>
          <w:szCs w:val="28"/>
        </w:rPr>
        <w:t xml:space="preserve"> </w:t>
      </w:r>
      <w:r w:rsidRPr="0040192E">
        <w:rPr>
          <w:rFonts w:ascii="Times New Roman" w:hAnsi="Times New Roman" w:cs="Times New Roman"/>
          <w:sz w:val="28"/>
          <w:szCs w:val="28"/>
          <w:lang w:val="uk-UA"/>
        </w:rPr>
        <w:t>геометрії.</w:t>
      </w:r>
    </w:p>
    <w:p w:rsidR="0040192E" w:rsidRPr="0040192E" w:rsidRDefault="0040192E" w:rsidP="0040192E">
      <w:pPr>
        <w:pStyle w:val="a3"/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 w:rsidRPr="0040192E">
        <w:rPr>
          <w:rFonts w:ascii="Times New Roman" w:hAnsi="Times New Roman" w:cs="Times New Roman"/>
          <w:sz w:val="28"/>
          <w:szCs w:val="28"/>
          <w:lang w:val="uk-UA"/>
        </w:rPr>
        <w:t xml:space="preserve">Діти різні, в класі їх багато. Причому видатні здібності мають далеко не всі! Але, навчити хочеться всіх. Задача вчителя – створити дитині умови для її  розвитку, максимального самовияву. Умовою успіху в розвитку мислення є висока пізнавальна активність учнів. Тому, вчитель повинен спонукати учнів під час уроку до активної розумової  діяльності.  </w:t>
      </w:r>
    </w:p>
    <w:p w:rsidR="0040192E" w:rsidRPr="0040192E" w:rsidRDefault="0040192E" w:rsidP="0040192E">
      <w:pPr>
        <w:pStyle w:val="a3"/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 w:rsidRPr="0040192E">
        <w:rPr>
          <w:rFonts w:ascii="Times New Roman" w:hAnsi="Times New Roman" w:cs="Times New Roman"/>
          <w:sz w:val="28"/>
          <w:szCs w:val="28"/>
          <w:lang w:val="uk-UA"/>
        </w:rPr>
        <w:t xml:space="preserve">На перших уроках геометрії учні стикаються з завданням - обґрунтувати твердження та розв’язок задачі. Тому, при вивченні даного розділу, необхідно  звернути увагу на розвиток культури математичного мислення та мови.   Закріплення термінології та вивчення основних властивостей геометричних фігур, сприяє розвитку в учнів звички точно формулювати свою думку. Хочу звернути увагу вчителів, які починають працювати з учнями сьомого класу, що від глибини засвоєння матеріалу першого розділу , залежить розуміння та осмислення всього курсу геометрії. Учні мають тепер по-новому розпізнавати пряму лінію, відрізок, промінь, кут. Правильно використовувати геометричні інструменти для побудови геометричних фігур. </w:t>
      </w:r>
    </w:p>
    <w:p w:rsidR="0040192E" w:rsidRPr="0040192E" w:rsidRDefault="0040192E" w:rsidP="0040192E">
      <w:pPr>
        <w:pStyle w:val="a3"/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 w:rsidRPr="0040192E">
        <w:rPr>
          <w:rFonts w:ascii="Times New Roman" w:hAnsi="Times New Roman" w:cs="Times New Roman"/>
          <w:sz w:val="28"/>
          <w:szCs w:val="28"/>
          <w:lang w:val="uk-UA"/>
        </w:rPr>
        <w:t xml:space="preserve">При розв’язуванні задач важливу роль  відіграє малюнок, виконаний за умовою задачі. З  досвіду  своєї роботи  можу зауважити , що найскладніше для учнів – виконання малюнка. Розв’язування задач  розділу  «Основні геометричні фігури та їх властивості» передбачає виконання малюнка в ході логічних міркувань. Тому, важливо спонукати учнів до міркувань питаннями: «Чому?», « Звідки випливає?», «На підставі чого?»…На перших етапах зразок  правильної  відповіді  повинен давати сам вчитель. </w:t>
      </w:r>
    </w:p>
    <w:p w:rsidR="0040192E" w:rsidRPr="0040192E" w:rsidRDefault="0040192E" w:rsidP="0040192E">
      <w:pPr>
        <w:pStyle w:val="a3"/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 w:rsidRPr="0040192E">
        <w:rPr>
          <w:rFonts w:ascii="Times New Roman" w:hAnsi="Times New Roman" w:cs="Times New Roman"/>
          <w:sz w:val="28"/>
          <w:szCs w:val="28"/>
          <w:lang w:val="uk-UA"/>
        </w:rPr>
        <w:t>Письмова форма роботи є важливим видом діяльності, який формує стійкі навички в логічних  міркуваннях при розв’язувані  задач. Але, слід пам’ятати, що захоплення письмовими видами діяльності на уроках у 7 класі призводить до великих та не завжди виправданих затрат часу та гальмує розвиток усної геометричної мови.</w:t>
      </w:r>
    </w:p>
    <w:p w:rsidR="0040192E" w:rsidRPr="0040192E" w:rsidRDefault="0040192E" w:rsidP="0040192E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40192E">
        <w:rPr>
          <w:rFonts w:ascii="Times New Roman" w:hAnsi="Times New Roman" w:cs="Times New Roman"/>
          <w:sz w:val="28"/>
          <w:szCs w:val="28"/>
          <w:lang w:val="uk-UA"/>
        </w:rPr>
        <w:t>Вивчення першого розділу ставить перед вчителем складні методичні задачі:</w:t>
      </w:r>
    </w:p>
    <w:p w:rsidR="0040192E" w:rsidRPr="0040192E" w:rsidRDefault="0040192E" w:rsidP="0040192E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40192E">
        <w:rPr>
          <w:rFonts w:ascii="Times New Roman" w:hAnsi="Times New Roman" w:cs="Times New Roman"/>
          <w:sz w:val="28"/>
          <w:szCs w:val="28"/>
          <w:lang w:val="uk-UA"/>
        </w:rPr>
        <w:lastRenderedPageBreak/>
        <w:t>- розпочати навчання чіткими геометричними формулюваннями і міркуваннями;</w:t>
      </w:r>
    </w:p>
    <w:p w:rsidR="0040192E" w:rsidRPr="0040192E" w:rsidRDefault="0040192E" w:rsidP="0040192E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40192E">
        <w:rPr>
          <w:rFonts w:ascii="Times New Roman" w:hAnsi="Times New Roman" w:cs="Times New Roman"/>
          <w:sz w:val="28"/>
          <w:szCs w:val="28"/>
          <w:lang w:val="uk-UA"/>
        </w:rPr>
        <w:t xml:space="preserve">      - поступово підводити учнів до розуміння необхідності доведення кожного твердження;</w:t>
      </w:r>
    </w:p>
    <w:p w:rsidR="0040192E" w:rsidRPr="0040192E" w:rsidRDefault="0040192E" w:rsidP="0040192E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40192E">
        <w:rPr>
          <w:rFonts w:ascii="Times New Roman" w:hAnsi="Times New Roman" w:cs="Times New Roman"/>
          <w:sz w:val="28"/>
          <w:szCs w:val="28"/>
          <w:lang w:val="uk-UA"/>
        </w:rPr>
        <w:t xml:space="preserve">     - навчати вмінню виділяти з тексту задачі «що дано» и «що треба визначити  або довести».</w:t>
      </w:r>
    </w:p>
    <w:p w:rsidR="0040192E" w:rsidRPr="0040192E" w:rsidRDefault="0040192E" w:rsidP="0040192E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40192E">
        <w:rPr>
          <w:rFonts w:ascii="Times New Roman" w:hAnsi="Times New Roman" w:cs="Times New Roman"/>
          <w:sz w:val="28"/>
          <w:szCs w:val="28"/>
          <w:lang w:val="uk-UA"/>
        </w:rPr>
        <w:t>Всі ці задачі будуть розв’язуватись  протягом вивчення всього курсу геометрії, але в цьому розділі закладаються  основи майбутніх вмінь та навичок.</w:t>
      </w:r>
    </w:p>
    <w:p w:rsidR="0040192E" w:rsidRPr="0040192E" w:rsidRDefault="0040192E" w:rsidP="0040192E">
      <w:pPr>
        <w:pStyle w:val="a3"/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 w:rsidRPr="0040192E">
        <w:rPr>
          <w:rFonts w:ascii="Times New Roman" w:hAnsi="Times New Roman" w:cs="Times New Roman"/>
          <w:sz w:val="28"/>
          <w:szCs w:val="28"/>
          <w:lang w:val="uk-UA"/>
        </w:rPr>
        <w:t>Вважаю, що на  перших уроках геометрії необхідно використовувати геометричні знання учнів, які вони отримали навчаючись у 1-6 класах та звертатись до їх власного життєвого досвіду.</w:t>
      </w:r>
    </w:p>
    <w:p w:rsidR="0040192E" w:rsidRPr="0040192E" w:rsidRDefault="0040192E" w:rsidP="0040192E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40192E">
        <w:rPr>
          <w:rFonts w:ascii="Times New Roman" w:hAnsi="Times New Roman" w:cs="Times New Roman"/>
          <w:sz w:val="28"/>
          <w:szCs w:val="28"/>
          <w:lang w:val="uk-UA"/>
        </w:rPr>
        <w:t xml:space="preserve">Ефективне засвоєння матеріалу передбачає таку організацію пізнавальної  діяльності учнів, за якої навчальний матеріал стає предметом  активних розумових і практичних дій кожної дитини. Вчитель був і залишається центральною фігурою процесу навчання: він основний організатор  та керівник навчання, основне джерело навчальної інформації. Тільки той вчитель, який знає конкретні умови класу, особливості учнів може обрати оптимальні форми і методи та засоби проведення уроку. Пропоную  використання ігрових форм  на уроках. Граючи на уроці, діти психологічно розкуті , що сприяє вияву їх творчих здібностей, нівелює негативне ставлення до об’єктивно складної навчальної праці.  </w:t>
      </w:r>
    </w:p>
    <w:p w:rsidR="0040192E" w:rsidRPr="0040192E" w:rsidRDefault="0040192E" w:rsidP="0040192E">
      <w:pPr>
        <w:pStyle w:val="a3"/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 w:rsidRPr="0040192E">
        <w:rPr>
          <w:rFonts w:ascii="Times New Roman" w:hAnsi="Times New Roman" w:cs="Times New Roman"/>
          <w:sz w:val="28"/>
          <w:szCs w:val="28"/>
          <w:lang w:val="uk-UA"/>
        </w:rPr>
        <w:t>З досвіду своєї роботи можу сказати,що традиційний урок дає змогу дитині активно працювати всього декілька хвилин, а урок з використанням інтерактивних технологій дозволяє  залучити до навчальної праці дітей на всіх етапах уроку.</w:t>
      </w:r>
    </w:p>
    <w:p w:rsidR="0040192E" w:rsidRPr="0040192E" w:rsidRDefault="0040192E" w:rsidP="0040192E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40192E">
        <w:rPr>
          <w:rFonts w:ascii="Times New Roman" w:hAnsi="Times New Roman" w:cs="Times New Roman"/>
          <w:sz w:val="28"/>
          <w:szCs w:val="28"/>
          <w:lang w:val="uk-UA"/>
        </w:rPr>
        <w:t>Пропоную розробку першого уроку  з використанням інтерактивних технологій з теми «Найпростіші геометричні фігури та їх властивості».</w:t>
      </w:r>
    </w:p>
    <w:p w:rsidR="0040192E" w:rsidRPr="0040192E" w:rsidRDefault="0040192E" w:rsidP="0040192E">
      <w:pPr>
        <w:pStyle w:val="a3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40192E" w:rsidRPr="0040192E" w:rsidRDefault="0040192E" w:rsidP="0040192E">
      <w:pPr>
        <w:pStyle w:val="a3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40192E" w:rsidRPr="0040192E" w:rsidRDefault="0040192E" w:rsidP="0040192E">
      <w:pPr>
        <w:pStyle w:val="a3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40192E" w:rsidRPr="0040192E" w:rsidRDefault="0040192E" w:rsidP="0040192E">
      <w:pPr>
        <w:pStyle w:val="a3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40192E" w:rsidRPr="0040192E" w:rsidRDefault="0040192E" w:rsidP="0040192E">
      <w:pPr>
        <w:pStyle w:val="a3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40192E" w:rsidRPr="0040192E" w:rsidRDefault="0040192E" w:rsidP="0040192E">
      <w:pPr>
        <w:pStyle w:val="a3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40192E" w:rsidRPr="0040192E" w:rsidRDefault="0040192E" w:rsidP="0040192E">
      <w:pPr>
        <w:pStyle w:val="a3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40192E" w:rsidRPr="0040192E" w:rsidRDefault="0040192E" w:rsidP="0040192E">
      <w:pPr>
        <w:pStyle w:val="a3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40192E" w:rsidRPr="0040192E" w:rsidRDefault="0040192E" w:rsidP="0040192E">
      <w:pPr>
        <w:pStyle w:val="a3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40192E" w:rsidRPr="0040192E" w:rsidRDefault="0040192E" w:rsidP="0040192E">
      <w:pPr>
        <w:pStyle w:val="a3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40192E" w:rsidRPr="0040192E" w:rsidRDefault="0040192E" w:rsidP="0040192E">
      <w:pPr>
        <w:pStyle w:val="a3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40192E" w:rsidRPr="0040192E" w:rsidRDefault="0040192E" w:rsidP="0040192E">
      <w:pPr>
        <w:pStyle w:val="a3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40192E" w:rsidRPr="0040192E" w:rsidRDefault="0040192E" w:rsidP="0040192E">
      <w:pPr>
        <w:pStyle w:val="a3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40192E" w:rsidRPr="0040192E" w:rsidRDefault="0040192E" w:rsidP="0040192E">
      <w:pPr>
        <w:pStyle w:val="a3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40192E" w:rsidRPr="0040192E" w:rsidRDefault="0040192E" w:rsidP="0040192E">
      <w:pPr>
        <w:pStyle w:val="a3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40192E" w:rsidRPr="0040192E" w:rsidRDefault="0040192E" w:rsidP="0040192E">
      <w:pPr>
        <w:pStyle w:val="a3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40192E" w:rsidRDefault="0040192E" w:rsidP="0040192E">
      <w:pPr>
        <w:pStyle w:val="a3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40192E" w:rsidRPr="0040192E" w:rsidRDefault="0040192E" w:rsidP="0040192E">
      <w:pPr>
        <w:pStyle w:val="a3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40192E">
        <w:rPr>
          <w:rFonts w:ascii="Times New Roman" w:hAnsi="Times New Roman" w:cs="Times New Roman"/>
          <w:b/>
          <w:sz w:val="28"/>
          <w:szCs w:val="28"/>
        </w:rPr>
        <w:lastRenderedPageBreak/>
        <w:t>Урок №1</w:t>
      </w:r>
    </w:p>
    <w:p w:rsidR="0040192E" w:rsidRPr="0040192E" w:rsidRDefault="0040192E" w:rsidP="0040192E">
      <w:pPr>
        <w:pStyle w:val="a3"/>
        <w:rPr>
          <w:rFonts w:ascii="Times New Roman" w:hAnsi="Times New Roman" w:cs="Times New Roman"/>
          <w:sz w:val="28"/>
          <w:szCs w:val="28"/>
        </w:rPr>
      </w:pPr>
      <w:r w:rsidRPr="0040192E">
        <w:rPr>
          <w:rFonts w:ascii="Times New Roman" w:hAnsi="Times New Roman" w:cs="Times New Roman"/>
          <w:b/>
          <w:sz w:val="28"/>
          <w:szCs w:val="28"/>
        </w:rPr>
        <w:t>Тема урока: Точки и прямые</w:t>
      </w:r>
      <w:r w:rsidRPr="0040192E">
        <w:rPr>
          <w:rFonts w:ascii="Times New Roman" w:hAnsi="Times New Roman" w:cs="Times New Roman"/>
          <w:sz w:val="28"/>
          <w:szCs w:val="28"/>
        </w:rPr>
        <w:t>.</w:t>
      </w:r>
    </w:p>
    <w:p w:rsidR="0040192E" w:rsidRPr="0040192E" w:rsidRDefault="0040192E" w:rsidP="0040192E">
      <w:pPr>
        <w:pStyle w:val="a3"/>
        <w:rPr>
          <w:rFonts w:ascii="Times New Roman" w:hAnsi="Times New Roman" w:cs="Times New Roman"/>
          <w:sz w:val="28"/>
          <w:szCs w:val="28"/>
        </w:rPr>
      </w:pPr>
      <w:r w:rsidRPr="0040192E">
        <w:rPr>
          <w:rFonts w:ascii="Times New Roman" w:hAnsi="Times New Roman" w:cs="Times New Roman"/>
          <w:b/>
          <w:sz w:val="28"/>
          <w:szCs w:val="28"/>
        </w:rPr>
        <w:t>Цели урока</w:t>
      </w:r>
      <w:r w:rsidRPr="0040192E">
        <w:rPr>
          <w:rFonts w:ascii="Times New Roman" w:hAnsi="Times New Roman" w:cs="Times New Roman"/>
          <w:sz w:val="28"/>
          <w:szCs w:val="28"/>
        </w:rPr>
        <w:t>:</w:t>
      </w:r>
    </w:p>
    <w:p w:rsidR="0040192E" w:rsidRPr="0040192E" w:rsidRDefault="0040192E" w:rsidP="0040192E">
      <w:pPr>
        <w:pStyle w:val="a3"/>
        <w:rPr>
          <w:rFonts w:ascii="Times New Roman" w:hAnsi="Times New Roman" w:cs="Times New Roman"/>
          <w:sz w:val="24"/>
          <w:szCs w:val="24"/>
        </w:rPr>
      </w:pPr>
      <w:r w:rsidRPr="0040192E">
        <w:rPr>
          <w:rFonts w:ascii="Times New Roman" w:hAnsi="Times New Roman" w:cs="Times New Roman"/>
          <w:sz w:val="24"/>
          <w:szCs w:val="24"/>
          <w:lang w:val="uk-UA"/>
        </w:rPr>
        <w:t>1.</w:t>
      </w:r>
      <w:r w:rsidRPr="0040192E">
        <w:rPr>
          <w:rFonts w:ascii="Times New Roman" w:hAnsi="Times New Roman" w:cs="Times New Roman"/>
          <w:sz w:val="24"/>
          <w:szCs w:val="24"/>
        </w:rPr>
        <w:t>В ходе урока ввести  понятие о науке «Геометрия», ее разделах</w:t>
      </w:r>
      <w:r w:rsidRPr="0040192E">
        <w:rPr>
          <w:rFonts w:ascii="Times New Roman" w:hAnsi="Times New Roman" w:cs="Times New Roman"/>
          <w:sz w:val="24"/>
          <w:szCs w:val="24"/>
          <w:lang w:val="uk-UA"/>
        </w:rPr>
        <w:t>;</w:t>
      </w:r>
      <w:proofErr w:type="spellStart"/>
      <w:r w:rsidRPr="0040192E">
        <w:rPr>
          <w:rFonts w:ascii="Times New Roman" w:hAnsi="Times New Roman" w:cs="Times New Roman"/>
          <w:sz w:val="24"/>
          <w:szCs w:val="24"/>
          <w:lang w:val="uk-UA"/>
        </w:rPr>
        <w:t>дать</w:t>
      </w:r>
      <w:proofErr w:type="spellEnd"/>
      <w:r w:rsidRPr="0040192E">
        <w:rPr>
          <w:rFonts w:ascii="Times New Roman" w:hAnsi="Times New Roman" w:cs="Times New Roman"/>
          <w:sz w:val="24"/>
          <w:szCs w:val="24"/>
          <w:lang w:val="uk-UA"/>
        </w:rPr>
        <w:t xml:space="preserve"> п</w:t>
      </w:r>
      <w:proofErr w:type="spellStart"/>
      <w:r w:rsidRPr="0040192E">
        <w:rPr>
          <w:rFonts w:ascii="Times New Roman" w:hAnsi="Times New Roman" w:cs="Times New Roman"/>
          <w:sz w:val="24"/>
          <w:szCs w:val="24"/>
        </w:rPr>
        <w:t>онятие</w:t>
      </w:r>
      <w:proofErr w:type="spellEnd"/>
      <w:r w:rsidRPr="0040192E">
        <w:rPr>
          <w:rFonts w:ascii="Times New Roman" w:hAnsi="Times New Roman" w:cs="Times New Roman"/>
          <w:sz w:val="24"/>
          <w:szCs w:val="24"/>
        </w:rPr>
        <w:t xml:space="preserve"> точки,  прямой, луча, плоскости.</w:t>
      </w:r>
    </w:p>
    <w:p w:rsidR="0040192E" w:rsidRPr="0040192E" w:rsidRDefault="0040192E" w:rsidP="0040192E">
      <w:pPr>
        <w:pStyle w:val="a3"/>
        <w:rPr>
          <w:rFonts w:ascii="Times New Roman" w:hAnsi="Times New Roman" w:cs="Times New Roman"/>
          <w:sz w:val="24"/>
          <w:szCs w:val="24"/>
        </w:rPr>
      </w:pPr>
      <w:r w:rsidRPr="0040192E">
        <w:rPr>
          <w:rFonts w:ascii="Times New Roman" w:hAnsi="Times New Roman" w:cs="Times New Roman"/>
          <w:sz w:val="24"/>
          <w:szCs w:val="24"/>
          <w:lang w:val="uk-UA"/>
        </w:rPr>
        <w:t>2.</w:t>
      </w:r>
      <w:r w:rsidRPr="0040192E">
        <w:rPr>
          <w:rFonts w:ascii="Times New Roman" w:hAnsi="Times New Roman" w:cs="Times New Roman"/>
          <w:sz w:val="24"/>
          <w:szCs w:val="24"/>
        </w:rPr>
        <w:t xml:space="preserve"> Развивать мыслительную деятельность, культуру математической речи.</w:t>
      </w:r>
    </w:p>
    <w:p w:rsidR="0040192E" w:rsidRPr="0040192E" w:rsidRDefault="0040192E" w:rsidP="0040192E">
      <w:pPr>
        <w:pStyle w:val="a3"/>
        <w:rPr>
          <w:rFonts w:ascii="Times New Roman" w:hAnsi="Times New Roman" w:cs="Times New Roman"/>
          <w:sz w:val="24"/>
          <w:szCs w:val="24"/>
        </w:rPr>
      </w:pPr>
      <w:r w:rsidRPr="0040192E">
        <w:rPr>
          <w:rFonts w:ascii="Times New Roman" w:hAnsi="Times New Roman" w:cs="Times New Roman"/>
          <w:sz w:val="24"/>
          <w:szCs w:val="24"/>
          <w:lang w:val="uk-UA"/>
        </w:rPr>
        <w:t>3.</w:t>
      </w:r>
      <w:r w:rsidRPr="0040192E">
        <w:rPr>
          <w:rFonts w:ascii="Times New Roman" w:hAnsi="Times New Roman" w:cs="Times New Roman"/>
          <w:sz w:val="24"/>
          <w:szCs w:val="24"/>
        </w:rPr>
        <w:t>Воспитывать интерес к предмету.</w:t>
      </w:r>
    </w:p>
    <w:p w:rsidR="0040192E" w:rsidRPr="0040192E" w:rsidRDefault="0040192E" w:rsidP="0040192E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40192E">
        <w:rPr>
          <w:rFonts w:ascii="Times New Roman" w:hAnsi="Times New Roman" w:cs="Times New Roman"/>
          <w:b/>
          <w:sz w:val="28"/>
          <w:szCs w:val="28"/>
        </w:rPr>
        <w:t>Ход урока.</w:t>
      </w:r>
    </w:p>
    <w:p w:rsidR="0040192E" w:rsidRPr="0040192E" w:rsidRDefault="0040192E" w:rsidP="0040192E">
      <w:pPr>
        <w:pStyle w:val="a3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40192E"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Pr="0040192E">
        <w:rPr>
          <w:rFonts w:ascii="Times New Roman" w:hAnsi="Times New Roman" w:cs="Times New Roman"/>
          <w:b/>
          <w:sz w:val="28"/>
          <w:szCs w:val="28"/>
        </w:rPr>
        <w:t>. Организационная часть.</w:t>
      </w:r>
      <w:proofErr w:type="gramEnd"/>
    </w:p>
    <w:p w:rsidR="0040192E" w:rsidRPr="0040192E" w:rsidRDefault="0040192E" w:rsidP="0040192E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40192E">
        <w:rPr>
          <w:rFonts w:ascii="Times New Roman" w:hAnsi="Times New Roman" w:cs="Times New Roman"/>
          <w:b/>
          <w:sz w:val="28"/>
          <w:szCs w:val="28"/>
          <w:lang w:val="en-US"/>
        </w:rPr>
        <w:t>II</w:t>
      </w:r>
      <w:r w:rsidRPr="0040192E">
        <w:rPr>
          <w:rFonts w:ascii="Times New Roman" w:hAnsi="Times New Roman" w:cs="Times New Roman"/>
          <w:b/>
          <w:sz w:val="28"/>
          <w:szCs w:val="28"/>
        </w:rPr>
        <w:t>. Изучение нового материала.</w:t>
      </w:r>
    </w:p>
    <w:p w:rsidR="0040192E" w:rsidRPr="0040192E" w:rsidRDefault="0040192E" w:rsidP="0040192E">
      <w:pPr>
        <w:pStyle w:val="a3"/>
        <w:rPr>
          <w:rFonts w:ascii="Times New Roman" w:hAnsi="Times New Roman" w:cs="Times New Roman"/>
          <w:sz w:val="24"/>
          <w:szCs w:val="24"/>
        </w:rPr>
      </w:pPr>
      <w:r w:rsidRPr="0040192E">
        <w:rPr>
          <w:rFonts w:ascii="Times New Roman" w:hAnsi="Times New Roman" w:cs="Times New Roman"/>
          <w:sz w:val="24"/>
          <w:szCs w:val="24"/>
        </w:rPr>
        <w:t>Объяснение учителя, с элементами беседы:</w:t>
      </w:r>
    </w:p>
    <w:p w:rsidR="0040192E" w:rsidRPr="0040192E" w:rsidRDefault="0040192E" w:rsidP="0040192E">
      <w:pPr>
        <w:pStyle w:val="a3"/>
        <w:rPr>
          <w:rFonts w:ascii="Times New Roman" w:hAnsi="Times New Roman" w:cs="Times New Roman"/>
          <w:sz w:val="24"/>
          <w:szCs w:val="24"/>
        </w:rPr>
      </w:pPr>
      <w:r w:rsidRPr="0040192E">
        <w:rPr>
          <w:rFonts w:ascii="Times New Roman" w:hAnsi="Times New Roman" w:cs="Times New Roman"/>
          <w:sz w:val="24"/>
          <w:szCs w:val="24"/>
        </w:rPr>
        <w:t>-понятие о геометрии, как науке;</w:t>
      </w:r>
    </w:p>
    <w:p w:rsidR="0040192E" w:rsidRPr="0040192E" w:rsidRDefault="0040192E" w:rsidP="0040192E">
      <w:pPr>
        <w:pStyle w:val="a3"/>
        <w:rPr>
          <w:rFonts w:ascii="Times New Roman" w:hAnsi="Times New Roman" w:cs="Times New Roman"/>
          <w:sz w:val="24"/>
          <w:szCs w:val="24"/>
        </w:rPr>
      </w:pPr>
      <w:r w:rsidRPr="0040192E">
        <w:rPr>
          <w:rFonts w:ascii="Times New Roman" w:hAnsi="Times New Roman" w:cs="Times New Roman"/>
          <w:sz w:val="24"/>
          <w:szCs w:val="24"/>
        </w:rPr>
        <w:t>-понятия геометрических фигур: точка, отрезок, окружность, плоскость, прямая, их обозначения;</w:t>
      </w:r>
    </w:p>
    <w:p w:rsidR="0040192E" w:rsidRPr="0040192E" w:rsidRDefault="0040192E" w:rsidP="0040192E">
      <w:pPr>
        <w:pStyle w:val="a3"/>
        <w:rPr>
          <w:rFonts w:ascii="Times New Roman" w:hAnsi="Times New Roman" w:cs="Times New Roman"/>
          <w:sz w:val="24"/>
          <w:szCs w:val="24"/>
        </w:rPr>
      </w:pPr>
      <w:r w:rsidRPr="0040192E">
        <w:rPr>
          <w:rFonts w:ascii="Times New Roman" w:hAnsi="Times New Roman" w:cs="Times New Roman"/>
          <w:sz w:val="24"/>
          <w:szCs w:val="24"/>
        </w:rPr>
        <w:t>- плоские геометрические фигуры, неплоские;</w:t>
      </w:r>
    </w:p>
    <w:p w:rsidR="0040192E" w:rsidRPr="0040192E" w:rsidRDefault="0040192E" w:rsidP="0040192E">
      <w:pPr>
        <w:pStyle w:val="a3"/>
        <w:rPr>
          <w:rFonts w:ascii="Times New Roman" w:hAnsi="Times New Roman" w:cs="Times New Roman"/>
          <w:sz w:val="24"/>
          <w:szCs w:val="24"/>
        </w:rPr>
      </w:pPr>
      <w:r w:rsidRPr="0040192E">
        <w:rPr>
          <w:rFonts w:ascii="Times New Roman" w:hAnsi="Times New Roman" w:cs="Times New Roman"/>
          <w:sz w:val="24"/>
          <w:szCs w:val="24"/>
        </w:rPr>
        <w:t xml:space="preserve"> -разделы геометрии;</w:t>
      </w:r>
    </w:p>
    <w:p w:rsidR="0040192E" w:rsidRPr="0040192E" w:rsidRDefault="0040192E" w:rsidP="0040192E">
      <w:pPr>
        <w:pStyle w:val="a3"/>
        <w:rPr>
          <w:rFonts w:ascii="Times New Roman" w:hAnsi="Times New Roman" w:cs="Times New Roman"/>
          <w:sz w:val="24"/>
          <w:szCs w:val="24"/>
        </w:rPr>
      </w:pPr>
      <w:r w:rsidRPr="0040192E">
        <w:rPr>
          <w:rFonts w:ascii="Times New Roman" w:hAnsi="Times New Roman" w:cs="Times New Roman"/>
          <w:sz w:val="24"/>
          <w:szCs w:val="24"/>
        </w:rPr>
        <w:t>- как правильно пользоваться геометрическими инструментами.</w:t>
      </w:r>
    </w:p>
    <w:p w:rsidR="0040192E" w:rsidRPr="0040192E" w:rsidRDefault="0040192E" w:rsidP="0040192E">
      <w:pPr>
        <w:pStyle w:val="a3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40192E" w:rsidRPr="0040192E" w:rsidRDefault="0040192E" w:rsidP="0040192E">
      <w:pPr>
        <w:pStyle w:val="a3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40192E">
        <w:rPr>
          <w:rFonts w:ascii="Times New Roman" w:hAnsi="Times New Roman" w:cs="Times New Roman"/>
          <w:b/>
          <w:sz w:val="28"/>
          <w:szCs w:val="28"/>
          <w:lang w:val="en-US"/>
        </w:rPr>
        <w:t>III</w:t>
      </w:r>
      <w:r w:rsidRPr="0040192E">
        <w:rPr>
          <w:rFonts w:ascii="Times New Roman" w:hAnsi="Times New Roman" w:cs="Times New Roman"/>
          <w:b/>
          <w:sz w:val="28"/>
          <w:szCs w:val="28"/>
        </w:rPr>
        <w:t>. Закрепление материала.</w:t>
      </w:r>
    </w:p>
    <w:p w:rsidR="0040192E" w:rsidRPr="0040192E" w:rsidRDefault="0040192E" w:rsidP="0040192E">
      <w:pPr>
        <w:pStyle w:val="a3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40192E">
        <w:rPr>
          <w:rFonts w:ascii="Times New Roman" w:hAnsi="Times New Roman" w:cs="Times New Roman"/>
          <w:b/>
          <w:sz w:val="28"/>
          <w:szCs w:val="28"/>
        </w:rPr>
        <w:t>Разгадывание кроссворда.</w:t>
      </w:r>
    </w:p>
    <w:p w:rsidR="0040192E" w:rsidRPr="0040192E" w:rsidRDefault="0040192E" w:rsidP="0040192E">
      <w:pPr>
        <w:pStyle w:val="a3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40192E"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>
            <wp:extent cx="2895600" cy="1762125"/>
            <wp:effectExtent l="1905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5600" cy="1762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0192E" w:rsidRPr="0040192E" w:rsidRDefault="0040192E" w:rsidP="0040192E">
      <w:pPr>
        <w:pStyle w:val="a3"/>
        <w:rPr>
          <w:rFonts w:ascii="Times New Roman" w:hAnsi="Times New Roman" w:cs="Times New Roman"/>
          <w:sz w:val="24"/>
          <w:szCs w:val="24"/>
        </w:rPr>
      </w:pPr>
      <w:r w:rsidRPr="0040192E">
        <w:rPr>
          <w:rFonts w:ascii="Times New Roman" w:hAnsi="Times New Roman" w:cs="Times New Roman"/>
          <w:sz w:val="24"/>
          <w:szCs w:val="24"/>
        </w:rPr>
        <w:t>По горизонтали:</w:t>
      </w:r>
    </w:p>
    <w:p w:rsidR="0040192E" w:rsidRPr="0040192E" w:rsidRDefault="0040192E" w:rsidP="0040192E">
      <w:pPr>
        <w:pStyle w:val="a3"/>
        <w:rPr>
          <w:rFonts w:ascii="Times New Roman" w:hAnsi="Times New Roman" w:cs="Times New Roman"/>
          <w:sz w:val="24"/>
          <w:szCs w:val="24"/>
        </w:rPr>
      </w:pPr>
      <w:r w:rsidRPr="0040192E">
        <w:rPr>
          <w:rFonts w:ascii="Times New Roman" w:hAnsi="Times New Roman" w:cs="Times New Roman"/>
          <w:sz w:val="24"/>
          <w:szCs w:val="24"/>
        </w:rPr>
        <w:t>1) Раздел геометрии, изучающий фигуры на плоскост</w:t>
      </w:r>
      <w:proofErr w:type="gramStart"/>
      <w:r w:rsidRPr="0040192E">
        <w:rPr>
          <w:rFonts w:ascii="Times New Roman" w:hAnsi="Times New Roman" w:cs="Times New Roman"/>
          <w:sz w:val="24"/>
          <w:szCs w:val="24"/>
        </w:rPr>
        <w:t>и(</w:t>
      </w:r>
      <w:proofErr w:type="gramEnd"/>
      <w:r w:rsidRPr="0040192E">
        <w:rPr>
          <w:rFonts w:ascii="Times New Roman" w:hAnsi="Times New Roman" w:cs="Times New Roman"/>
          <w:sz w:val="24"/>
          <w:szCs w:val="24"/>
        </w:rPr>
        <w:t>планиметрия);</w:t>
      </w:r>
    </w:p>
    <w:p w:rsidR="0040192E" w:rsidRPr="0040192E" w:rsidRDefault="0040192E" w:rsidP="0040192E">
      <w:pPr>
        <w:pStyle w:val="a3"/>
        <w:rPr>
          <w:rFonts w:ascii="Times New Roman" w:hAnsi="Times New Roman" w:cs="Times New Roman"/>
          <w:sz w:val="24"/>
          <w:szCs w:val="24"/>
        </w:rPr>
      </w:pPr>
      <w:r w:rsidRPr="0040192E">
        <w:rPr>
          <w:rFonts w:ascii="Times New Roman" w:hAnsi="Times New Roman" w:cs="Times New Roman"/>
          <w:sz w:val="24"/>
          <w:szCs w:val="24"/>
        </w:rPr>
        <w:t>7) Пример фигуры, не являющейся плоско</w:t>
      </w:r>
      <w:proofErr w:type="gramStart"/>
      <w:r w:rsidRPr="0040192E">
        <w:rPr>
          <w:rFonts w:ascii="Times New Roman" w:hAnsi="Times New Roman" w:cs="Times New Roman"/>
          <w:sz w:val="24"/>
          <w:szCs w:val="24"/>
        </w:rPr>
        <w:t>й(</w:t>
      </w:r>
      <w:proofErr w:type="gramEnd"/>
      <w:r w:rsidRPr="0040192E">
        <w:rPr>
          <w:rFonts w:ascii="Times New Roman" w:hAnsi="Times New Roman" w:cs="Times New Roman"/>
          <w:sz w:val="24"/>
          <w:szCs w:val="24"/>
        </w:rPr>
        <w:t xml:space="preserve"> куб);</w:t>
      </w:r>
    </w:p>
    <w:p w:rsidR="0040192E" w:rsidRPr="0040192E" w:rsidRDefault="0040192E" w:rsidP="0040192E">
      <w:pPr>
        <w:pStyle w:val="a3"/>
        <w:rPr>
          <w:rFonts w:ascii="Times New Roman" w:hAnsi="Times New Roman" w:cs="Times New Roman"/>
          <w:sz w:val="24"/>
          <w:szCs w:val="24"/>
        </w:rPr>
      </w:pPr>
      <w:r w:rsidRPr="0040192E">
        <w:rPr>
          <w:rFonts w:ascii="Times New Roman" w:hAnsi="Times New Roman" w:cs="Times New Roman"/>
          <w:sz w:val="24"/>
          <w:szCs w:val="24"/>
        </w:rPr>
        <w:t>По вертикали:</w:t>
      </w:r>
    </w:p>
    <w:p w:rsidR="0040192E" w:rsidRPr="0040192E" w:rsidRDefault="0040192E" w:rsidP="0040192E">
      <w:pPr>
        <w:pStyle w:val="a3"/>
        <w:rPr>
          <w:rFonts w:ascii="Times New Roman" w:hAnsi="Times New Roman" w:cs="Times New Roman"/>
          <w:sz w:val="24"/>
          <w:szCs w:val="24"/>
        </w:rPr>
      </w:pPr>
      <w:r w:rsidRPr="0040192E">
        <w:rPr>
          <w:rFonts w:ascii="Times New Roman" w:hAnsi="Times New Roman" w:cs="Times New Roman"/>
          <w:sz w:val="24"/>
          <w:szCs w:val="24"/>
        </w:rPr>
        <w:t>2) Идеально ровная и бесконечная в обе стороны лини</w:t>
      </w:r>
      <w:proofErr w:type="gramStart"/>
      <w:r w:rsidRPr="0040192E">
        <w:rPr>
          <w:rFonts w:ascii="Times New Roman" w:hAnsi="Times New Roman" w:cs="Times New Roman"/>
          <w:sz w:val="24"/>
          <w:szCs w:val="24"/>
        </w:rPr>
        <w:t>я(</w:t>
      </w:r>
      <w:proofErr w:type="gramEnd"/>
      <w:r w:rsidRPr="0040192E">
        <w:rPr>
          <w:rFonts w:ascii="Times New Roman" w:hAnsi="Times New Roman" w:cs="Times New Roman"/>
          <w:sz w:val="24"/>
          <w:szCs w:val="24"/>
        </w:rPr>
        <w:t xml:space="preserve"> прямая);</w:t>
      </w:r>
    </w:p>
    <w:p w:rsidR="0040192E" w:rsidRPr="0040192E" w:rsidRDefault="0040192E" w:rsidP="0040192E">
      <w:pPr>
        <w:pStyle w:val="a3"/>
        <w:rPr>
          <w:rFonts w:ascii="Times New Roman" w:hAnsi="Times New Roman" w:cs="Times New Roman"/>
          <w:sz w:val="24"/>
          <w:szCs w:val="24"/>
        </w:rPr>
      </w:pPr>
      <w:r w:rsidRPr="0040192E">
        <w:rPr>
          <w:rFonts w:ascii="Times New Roman" w:hAnsi="Times New Roman" w:cs="Times New Roman"/>
          <w:sz w:val="24"/>
          <w:szCs w:val="24"/>
        </w:rPr>
        <w:t>3) Часть прямой, у которой есть начало и конец (отрезок);</w:t>
      </w:r>
    </w:p>
    <w:p w:rsidR="0040192E" w:rsidRPr="0040192E" w:rsidRDefault="0040192E" w:rsidP="0040192E">
      <w:pPr>
        <w:pStyle w:val="a3"/>
        <w:rPr>
          <w:rFonts w:ascii="Times New Roman" w:hAnsi="Times New Roman" w:cs="Times New Roman"/>
          <w:sz w:val="24"/>
          <w:szCs w:val="24"/>
        </w:rPr>
      </w:pPr>
      <w:r w:rsidRPr="0040192E">
        <w:rPr>
          <w:rFonts w:ascii="Times New Roman" w:hAnsi="Times New Roman" w:cs="Times New Roman"/>
          <w:sz w:val="24"/>
          <w:szCs w:val="24"/>
          <w:lang w:val="uk-UA"/>
        </w:rPr>
        <w:t xml:space="preserve">4) </w:t>
      </w:r>
      <w:r w:rsidRPr="0040192E">
        <w:rPr>
          <w:rFonts w:ascii="Times New Roman" w:hAnsi="Times New Roman" w:cs="Times New Roman"/>
          <w:sz w:val="24"/>
          <w:szCs w:val="24"/>
        </w:rPr>
        <w:t>Фигура, имеющая начало и не имеющая конец (луч);</w:t>
      </w:r>
    </w:p>
    <w:p w:rsidR="0040192E" w:rsidRPr="0040192E" w:rsidRDefault="0040192E" w:rsidP="0040192E">
      <w:pPr>
        <w:pStyle w:val="a3"/>
        <w:rPr>
          <w:rFonts w:ascii="Times New Roman" w:hAnsi="Times New Roman" w:cs="Times New Roman"/>
          <w:sz w:val="24"/>
          <w:szCs w:val="24"/>
        </w:rPr>
      </w:pPr>
      <w:r w:rsidRPr="0040192E">
        <w:rPr>
          <w:rFonts w:ascii="Times New Roman" w:hAnsi="Times New Roman" w:cs="Times New Roman"/>
          <w:sz w:val="24"/>
          <w:szCs w:val="24"/>
        </w:rPr>
        <w:t>5) Простейшая геометрическая фигура (точка);</w:t>
      </w:r>
    </w:p>
    <w:p w:rsidR="0040192E" w:rsidRPr="0040192E" w:rsidRDefault="0040192E" w:rsidP="0040192E">
      <w:pPr>
        <w:pStyle w:val="a3"/>
        <w:rPr>
          <w:rFonts w:ascii="Times New Roman" w:hAnsi="Times New Roman" w:cs="Times New Roman"/>
          <w:sz w:val="24"/>
          <w:szCs w:val="24"/>
        </w:rPr>
      </w:pPr>
      <w:r w:rsidRPr="0040192E">
        <w:rPr>
          <w:rFonts w:ascii="Times New Roman" w:hAnsi="Times New Roman" w:cs="Times New Roman"/>
          <w:sz w:val="24"/>
          <w:szCs w:val="24"/>
        </w:rPr>
        <w:t>6) Фигура, расположенная на одной плоскости (плоская);</w:t>
      </w:r>
    </w:p>
    <w:p w:rsidR="0040192E" w:rsidRPr="0040192E" w:rsidRDefault="0040192E" w:rsidP="0040192E">
      <w:pPr>
        <w:pStyle w:val="a3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40192E">
        <w:rPr>
          <w:rFonts w:ascii="Times New Roman" w:hAnsi="Times New Roman" w:cs="Times New Roman"/>
          <w:b/>
          <w:sz w:val="28"/>
          <w:szCs w:val="28"/>
        </w:rPr>
        <w:t>2. Устное решение задач (работа с учебником</w:t>
      </w:r>
      <w:proofErr w:type="gramStart"/>
      <w:r w:rsidRPr="0040192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0192E">
        <w:rPr>
          <w:rFonts w:ascii="Times New Roman" w:hAnsi="Times New Roman" w:cs="Times New Roman"/>
          <w:b/>
          <w:sz w:val="28"/>
          <w:szCs w:val="28"/>
          <w:lang w:val="uk-UA"/>
        </w:rPr>
        <w:t>)</w:t>
      </w:r>
      <w:proofErr w:type="gramEnd"/>
    </w:p>
    <w:p w:rsidR="0040192E" w:rsidRPr="0040192E" w:rsidRDefault="0040192E" w:rsidP="0040192E">
      <w:pPr>
        <w:pStyle w:val="a3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40192E">
        <w:rPr>
          <w:rFonts w:ascii="Times New Roman" w:hAnsi="Times New Roman" w:cs="Times New Roman"/>
          <w:b/>
          <w:sz w:val="28"/>
          <w:szCs w:val="28"/>
        </w:rPr>
        <w:t>3. Решение задач.</w:t>
      </w:r>
    </w:p>
    <w:p w:rsidR="0040192E" w:rsidRPr="0040192E" w:rsidRDefault="0040192E" w:rsidP="0040192E">
      <w:pPr>
        <w:pStyle w:val="a3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40192E">
        <w:rPr>
          <w:rFonts w:ascii="Times New Roman" w:hAnsi="Times New Roman" w:cs="Times New Roman"/>
          <w:b/>
          <w:sz w:val="28"/>
          <w:szCs w:val="28"/>
          <w:lang w:val="uk-UA"/>
        </w:rPr>
        <w:t>№1</w:t>
      </w:r>
    </w:p>
    <w:p w:rsidR="0040192E" w:rsidRPr="0040192E" w:rsidRDefault="0040192E" w:rsidP="0040192E">
      <w:pPr>
        <w:pStyle w:val="a3"/>
        <w:rPr>
          <w:rFonts w:ascii="Times New Roman" w:hAnsi="Times New Roman" w:cs="Times New Roman"/>
          <w:sz w:val="24"/>
          <w:szCs w:val="24"/>
        </w:rPr>
      </w:pPr>
      <w:r w:rsidRPr="0040192E">
        <w:rPr>
          <w:rFonts w:ascii="Times New Roman" w:hAnsi="Times New Roman" w:cs="Times New Roman"/>
          <w:sz w:val="24"/>
          <w:szCs w:val="24"/>
        </w:rPr>
        <w:t>Практическая работа: учитель читает задание,  учащиеся в тетрадях выполняют построение.</w:t>
      </w:r>
    </w:p>
    <w:p w:rsidR="0040192E" w:rsidRPr="0040192E" w:rsidRDefault="0040192E" w:rsidP="0040192E">
      <w:pPr>
        <w:pStyle w:val="a3"/>
        <w:rPr>
          <w:rFonts w:ascii="Times New Roman" w:hAnsi="Times New Roman" w:cs="Times New Roman"/>
          <w:sz w:val="24"/>
          <w:szCs w:val="24"/>
        </w:rPr>
      </w:pPr>
      <w:proofErr w:type="gramStart"/>
      <w:r w:rsidRPr="0040192E">
        <w:rPr>
          <w:rFonts w:ascii="Times New Roman" w:hAnsi="Times New Roman" w:cs="Times New Roman"/>
          <w:sz w:val="24"/>
          <w:szCs w:val="24"/>
        </w:rPr>
        <w:t xml:space="preserve">Провести прямую </w:t>
      </w:r>
      <w:r w:rsidRPr="0040192E">
        <w:rPr>
          <w:rFonts w:ascii="Times New Roman" w:hAnsi="Times New Roman" w:cs="Times New Roman"/>
          <w:sz w:val="24"/>
          <w:szCs w:val="24"/>
          <w:lang w:val="en-US"/>
        </w:rPr>
        <w:t>b</w:t>
      </w:r>
      <w:r w:rsidRPr="0040192E">
        <w:rPr>
          <w:rFonts w:ascii="Times New Roman" w:hAnsi="Times New Roman" w:cs="Times New Roman"/>
          <w:sz w:val="24"/>
          <w:szCs w:val="24"/>
        </w:rPr>
        <w:t xml:space="preserve"> и отметить на ней точку С. Обозначить точку Д, не принадлежащую прямой </w:t>
      </w:r>
      <w:r w:rsidRPr="0040192E">
        <w:rPr>
          <w:rFonts w:ascii="Times New Roman" w:hAnsi="Times New Roman" w:cs="Times New Roman"/>
          <w:sz w:val="24"/>
          <w:szCs w:val="24"/>
          <w:lang w:val="en-US"/>
        </w:rPr>
        <w:t>b</w:t>
      </w:r>
      <w:r w:rsidRPr="0040192E">
        <w:rPr>
          <w:rFonts w:ascii="Times New Roman" w:hAnsi="Times New Roman" w:cs="Times New Roman"/>
          <w:sz w:val="24"/>
          <w:szCs w:val="24"/>
        </w:rPr>
        <w:t xml:space="preserve"> и провести прямую СД.</w:t>
      </w:r>
      <w:proofErr w:type="gramEnd"/>
      <w:r w:rsidRPr="0040192E">
        <w:rPr>
          <w:rFonts w:ascii="Times New Roman" w:hAnsi="Times New Roman" w:cs="Times New Roman"/>
          <w:sz w:val="24"/>
          <w:szCs w:val="24"/>
        </w:rPr>
        <w:t xml:space="preserve"> Могут ли </w:t>
      </w:r>
      <w:proofErr w:type="gramStart"/>
      <w:r w:rsidRPr="0040192E">
        <w:rPr>
          <w:rFonts w:ascii="Times New Roman" w:hAnsi="Times New Roman" w:cs="Times New Roman"/>
          <w:sz w:val="24"/>
          <w:szCs w:val="24"/>
        </w:rPr>
        <w:t>прямые</w:t>
      </w:r>
      <w:proofErr w:type="gramEnd"/>
      <w:r w:rsidRPr="0040192E">
        <w:rPr>
          <w:rFonts w:ascii="Times New Roman" w:hAnsi="Times New Roman" w:cs="Times New Roman"/>
          <w:sz w:val="24"/>
          <w:szCs w:val="24"/>
        </w:rPr>
        <w:t xml:space="preserve"> </w:t>
      </w:r>
      <w:r w:rsidRPr="0040192E">
        <w:rPr>
          <w:rFonts w:ascii="Times New Roman" w:hAnsi="Times New Roman" w:cs="Times New Roman"/>
          <w:sz w:val="24"/>
          <w:szCs w:val="24"/>
          <w:lang w:val="en-US"/>
        </w:rPr>
        <w:t>b</w:t>
      </w:r>
      <w:r w:rsidRPr="0040192E">
        <w:rPr>
          <w:rFonts w:ascii="Times New Roman" w:hAnsi="Times New Roman" w:cs="Times New Roman"/>
          <w:sz w:val="24"/>
          <w:szCs w:val="24"/>
        </w:rPr>
        <w:t xml:space="preserve"> и СД иметь еще одну общую точку? </w:t>
      </w:r>
      <w:r w:rsidRPr="0040192E">
        <w:rPr>
          <w:rFonts w:ascii="Times New Roman" w:hAnsi="Times New Roman" w:cs="Times New Roman"/>
          <w:sz w:val="24"/>
          <w:szCs w:val="24"/>
          <w:lang w:val="uk-UA"/>
        </w:rPr>
        <w:t>(</w:t>
      </w:r>
      <w:r w:rsidRPr="0040192E">
        <w:rPr>
          <w:rFonts w:ascii="Times New Roman" w:hAnsi="Times New Roman" w:cs="Times New Roman"/>
          <w:sz w:val="24"/>
          <w:szCs w:val="24"/>
        </w:rPr>
        <w:t>Нет</w:t>
      </w:r>
      <w:r w:rsidRPr="0040192E">
        <w:rPr>
          <w:rFonts w:ascii="Times New Roman" w:hAnsi="Times New Roman" w:cs="Times New Roman"/>
          <w:sz w:val="24"/>
          <w:szCs w:val="24"/>
          <w:lang w:val="uk-UA"/>
        </w:rPr>
        <w:t xml:space="preserve">, не </w:t>
      </w:r>
      <w:r w:rsidRPr="0040192E">
        <w:rPr>
          <w:rFonts w:ascii="Times New Roman" w:hAnsi="Times New Roman" w:cs="Times New Roman"/>
          <w:sz w:val="24"/>
          <w:szCs w:val="24"/>
        </w:rPr>
        <w:t>могут</w:t>
      </w:r>
      <w:r w:rsidRPr="0040192E">
        <w:rPr>
          <w:rFonts w:ascii="Times New Roman" w:hAnsi="Times New Roman" w:cs="Times New Roman"/>
          <w:sz w:val="24"/>
          <w:szCs w:val="24"/>
          <w:lang w:val="uk-UA"/>
        </w:rPr>
        <w:t>)</w:t>
      </w:r>
      <w:r w:rsidRPr="0040192E">
        <w:rPr>
          <w:rFonts w:ascii="Times New Roman" w:hAnsi="Times New Roman" w:cs="Times New Roman"/>
          <w:sz w:val="24"/>
          <w:szCs w:val="24"/>
          <w:lang w:val="en-US"/>
        </w:rPr>
        <w:t xml:space="preserve"> [4.6]</w:t>
      </w:r>
    </w:p>
    <w:p w:rsidR="0040192E" w:rsidRPr="0040192E" w:rsidRDefault="0040192E" w:rsidP="0040192E">
      <w:pPr>
        <w:pStyle w:val="a3"/>
        <w:rPr>
          <w:rFonts w:ascii="Times New Roman" w:hAnsi="Times New Roman" w:cs="Times New Roman"/>
          <w:sz w:val="24"/>
          <w:szCs w:val="24"/>
        </w:rPr>
      </w:pPr>
      <w:r w:rsidRPr="0040192E">
        <w:rPr>
          <w:rFonts w:ascii="Times New Roman" w:hAnsi="Times New Roman" w:cs="Times New Roman"/>
          <w:sz w:val="24"/>
          <w:szCs w:val="24"/>
        </w:rPr>
        <w:t xml:space="preserve">Отметить в тетрадях  четыре точки М, </w:t>
      </w:r>
      <w:r w:rsidRPr="0040192E">
        <w:rPr>
          <w:rFonts w:ascii="Times New Roman" w:hAnsi="Times New Roman" w:cs="Times New Roman"/>
          <w:sz w:val="24"/>
          <w:szCs w:val="24"/>
          <w:lang w:val="en-US"/>
        </w:rPr>
        <w:t>F</w:t>
      </w:r>
      <w:r w:rsidRPr="0040192E">
        <w:rPr>
          <w:rFonts w:ascii="Times New Roman" w:hAnsi="Times New Roman" w:cs="Times New Roman"/>
          <w:sz w:val="24"/>
          <w:szCs w:val="24"/>
        </w:rPr>
        <w:t xml:space="preserve">, </w:t>
      </w:r>
      <w:proofErr w:type="gramStart"/>
      <w:r w:rsidRPr="0040192E">
        <w:rPr>
          <w:rFonts w:ascii="Times New Roman" w:hAnsi="Times New Roman" w:cs="Times New Roman"/>
          <w:sz w:val="24"/>
          <w:szCs w:val="24"/>
        </w:rPr>
        <w:t>Р</w:t>
      </w:r>
      <w:proofErr w:type="gramEnd"/>
      <w:r w:rsidRPr="0040192E">
        <w:rPr>
          <w:rFonts w:ascii="Times New Roman" w:hAnsi="Times New Roman" w:cs="Times New Roman"/>
          <w:sz w:val="24"/>
          <w:szCs w:val="24"/>
        </w:rPr>
        <w:t xml:space="preserve">, К( не лежат но одной прямой). Через каждые две точки провести </w:t>
      </w:r>
      <w:proofErr w:type="gramStart"/>
      <w:r w:rsidRPr="0040192E">
        <w:rPr>
          <w:rFonts w:ascii="Times New Roman" w:hAnsi="Times New Roman" w:cs="Times New Roman"/>
          <w:sz w:val="24"/>
          <w:szCs w:val="24"/>
        </w:rPr>
        <w:t>прямую</w:t>
      </w:r>
      <w:proofErr w:type="gramEnd"/>
      <w:r w:rsidRPr="0040192E">
        <w:rPr>
          <w:rFonts w:ascii="Times New Roman" w:hAnsi="Times New Roman" w:cs="Times New Roman"/>
          <w:sz w:val="24"/>
          <w:szCs w:val="24"/>
        </w:rPr>
        <w:t>. Записать все полученные прямые. (</w:t>
      </w:r>
      <w:r w:rsidRPr="0040192E">
        <w:rPr>
          <w:rFonts w:ascii="Times New Roman" w:hAnsi="Times New Roman" w:cs="Times New Roman"/>
          <w:sz w:val="24"/>
          <w:szCs w:val="24"/>
          <w:lang w:val="en-US"/>
        </w:rPr>
        <w:t>FP</w:t>
      </w:r>
      <w:r w:rsidRPr="0040192E">
        <w:rPr>
          <w:rFonts w:ascii="Times New Roman" w:hAnsi="Times New Roman" w:cs="Times New Roman"/>
          <w:sz w:val="24"/>
          <w:szCs w:val="24"/>
        </w:rPr>
        <w:t xml:space="preserve">, </w:t>
      </w:r>
      <w:r w:rsidRPr="0040192E">
        <w:rPr>
          <w:rFonts w:ascii="Times New Roman" w:hAnsi="Times New Roman" w:cs="Times New Roman"/>
          <w:sz w:val="24"/>
          <w:szCs w:val="24"/>
          <w:lang w:val="en-US"/>
        </w:rPr>
        <w:t>FK</w:t>
      </w:r>
      <w:r w:rsidRPr="0040192E">
        <w:rPr>
          <w:rFonts w:ascii="Times New Roman" w:hAnsi="Times New Roman" w:cs="Times New Roman"/>
          <w:sz w:val="24"/>
          <w:szCs w:val="24"/>
        </w:rPr>
        <w:t xml:space="preserve">, </w:t>
      </w:r>
      <w:r w:rsidRPr="0040192E">
        <w:rPr>
          <w:rFonts w:ascii="Times New Roman" w:hAnsi="Times New Roman" w:cs="Times New Roman"/>
          <w:sz w:val="24"/>
          <w:szCs w:val="24"/>
          <w:lang w:val="en-US"/>
        </w:rPr>
        <w:t>PK</w:t>
      </w:r>
      <w:r w:rsidRPr="0040192E">
        <w:rPr>
          <w:rFonts w:ascii="Times New Roman" w:hAnsi="Times New Roman" w:cs="Times New Roman"/>
          <w:sz w:val="24"/>
          <w:szCs w:val="24"/>
        </w:rPr>
        <w:t xml:space="preserve">, </w:t>
      </w:r>
      <w:r w:rsidRPr="0040192E">
        <w:rPr>
          <w:rFonts w:ascii="Times New Roman" w:hAnsi="Times New Roman" w:cs="Times New Roman"/>
          <w:sz w:val="24"/>
          <w:szCs w:val="24"/>
          <w:lang w:val="en-US"/>
        </w:rPr>
        <w:t>MF</w:t>
      </w:r>
      <w:r w:rsidRPr="0040192E">
        <w:rPr>
          <w:rFonts w:ascii="Times New Roman" w:hAnsi="Times New Roman" w:cs="Times New Roman"/>
          <w:sz w:val="24"/>
          <w:szCs w:val="24"/>
        </w:rPr>
        <w:t xml:space="preserve">, </w:t>
      </w:r>
      <w:r w:rsidRPr="0040192E">
        <w:rPr>
          <w:rFonts w:ascii="Times New Roman" w:hAnsi="Times New Roman" w:cs="Times New Roman"/>
          <w:sz w:val="24"/>
          <w:szCs w:val="24"/>
          <w:lang w:val="en-US"/>
        </w:rPr>
        <w:t>MP</w:t>
      </w:r>
      <w:r w:rsidRPr="0040192E">
        <w:rPr>
          <w:rFonts w:ascii="Times New Roman" w:hAnsi="Times New Roman" w:cs="Times New Roman"/>
          <w:sz w:val="24"/>
          <w:szCs w:val="24"/>
        </w:rPr>
        <w:t xml:space="preserve">, </w:t>
      </w:r>
      <w:r w:rsidRPr="0040192E">
        <w:rPr>
          <w:rFonts w:ascii="Times New Roman" w:hAnsi="Times New Roman" w:cs="Times New Roman"/>
          <w:sz w:val="24"/>
          <w:szCs w:val="24"/>
          <w:lang w:val="en-US"/>
        </w:rPr>
        <w:t>MK</w:t>
      </w:r>
      <w:r w:rsidRPr="0040192E">
        <w:rPr>
          <w:rFonts w:ascii="Times New Roman" w:hAnsi="Times New Roman" w:cs="Times New Roman"/>
          <w:sz w:val="24"/>
          <w:szCs w:val="24"/>
        </w:rPr>
        <w:t>)</w:t>
      </w:r>
      <w:r w:rsidRPr="0040192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</w:p>
    <w:p w:rsidR="0040192E" w:rsidRPr="0040192E" w:rsidRDefault="0040192E" w:rsidP="0040192E">
      <w:pPr>
        <w:pStyle w:val="a3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40192E" w:rsidRPr="0040192E" w:rsidRDefault="0040192E" w:rsidP="0040192E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40192E">
        <w:rPr>
          <w:rFonts w:ascii="Times New Roman" w:hAnsi="Times New Roman" w:cs="Times New Roman"/>
          <w:b/>
          <w:sz w:val="28"/>
          <w:szCs w:val="28"/>
        </w:rPr>
        <w:lastRenderedPageBreak/>
        <w:t xml:space="preserve">№ </w:t>
      </w:r>
      <w:r w:rsidRPr="0040192E">
        <w:rPr>
          <w:rFonts w:ascii="Times New Roman" w:hAnsi="Times New Roman" w:cs="Times New Roman"/>
          <w:b/>
          <w:sz w:val="28"/>
          <w:szCs w:val="28"/>
          <w:lang w:val="uk-UA"/>
        </w:rPr>
        <w:t>2</w:t>
      </w:r>
    </w:p>
    <w:p w:rsidR="0040192E" w:rsidRPr="0040192E" w:rsidRDefault="0040192E" w:rsidP="0040192E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:rsidR="0040192E" w:rsidRPr="0040192E" w:rsidRDefault="0040192E" w:rsidP="0040192E">
      <w:pPr>
        <w:pStyle w:val="a3"/>
        <w:rPr>
          <w:rFonts w:ascii="Times New Roman" w:hAnsi="Times New Roman" w:cs="Times New Roman"/>
          <w:sz w:val="24"/>
          <w:szCs w:val="24"/>
        </w:rPr>
      </w:pPr>
      <w:r w:rsidRPr="0040192E">
        <w:rPr>
          <w:rFonts w:ascii="Times New Roman" w:hAnsi="Times New Roman" w:cs="Times New Roman"/>
          <w:sz w:val="24"/>
          <w:szCs w:val="24"/>
        </w:rPr>
        <w:t xml:space="preserve">Прямые </w:t>
      </w:r>
      <w:r w:rsidRPr="0040192E">
        <w:rPr>
          <w:rFonts w:ascii="Times New Roman" w:hAnsi="Times New Roman" w:cs="Times New Roman"/>
          <w:sz w:val="24"/>
          <w:szCs w:val="24"/>
          <w:lang w:val="en-US"/>
        </w:rPr>
        <w:t>k</w:t>
      </w:r>
      <w:r w:rsidRPr="0040192E">
        <w:rPr>
          <w:rFonts w:ascii="Times New Roman" w:hAnsi="Times New Roman" w:cs="Times New Roman"/>
          <w:sz w:val="24"/>
          <w:szCs w:val="24"/>
        </w:rPr>
        <w:t xml:space="preserve"> и </w:t>
      </w:r>
      <w:r w:rsidRPr="0040192E">
        <w:rPr>
          <w:rFonts w:ascii="Times New Roman" w:hAnsi="Times New Roman" w:cs="Times New Roman"/>
          <w:sz w:val="24"/>
          <w:szCs w:val="24"/>
          <w:lang w:val="en-US"/>
        </w:rPr>
        <w:t>p</w:t>
      </w:r>
      <w:r w:rsidRPr="0040192E">
        <w:rPr>
          <w:rFonts w:ascii="Times New Roman" w:hAnsi="Times New Roman" w:cs="Times New Roman"/>
          <w:sz w:val="24"/>
          <w:szCs w:val="24"/>
        </w:rPr>
        <w:t xml:space="preserve"> пересекаются в точке Х</w:t>
      </w:r>
      <w:proofErr w:type="gramStart"/>
      <w:r w:rsidRPr="0040192E">
        <w:rPr>
          <w:rFonts w:ascii="Times New Roman" w:hAnsi="Times New Roman" w:cs="Times New Roman"/>
          <w:sz w:val="24"/>
          <w:szCs w:val="24"/>
        </w:rPr>
        <w:t xml:space="preserve"> .</w:t>
      </w:r>
      <w:proofErr w:type="gramEnd"/>
      <w:r w:rsidRPr="0040192E">
        <w:rPr>
          <w:rFonts w:ascii="Times New Roman" w:hAnsi="Times New Roman" w:cs="Times New Roman"/>
          <w:sz w:val="24"/>
          <w:szCs w:val="24"/>
        </w:rPr>
        <w:t xml:space="preserve"> Изобразите это на рисунке. Верно ли, что Х € </w:t>
      </w:r>
      <w:r w:rsidRPr="0040192E">
        <w:rPr>
          <w:rFonts w:ascii="Times New Roman" w:hAnsi="Times New Roman" w:cs="Times New Roman"/>
          <w:sz w:val="24"/>
          <w:szCs w:val="24"/>
          <w:lang w:val="en-US"/>
        </w:rPr>
        <w:t>k</w:t>
      </w:r>
      <w:r w:rsidRPr="0040192E">
        <w:rPr>
          <w:rFonts w:ascii="Times New Roman" w:hAnsi="Times New Roman" w:cs="Times New Roman"/>
          <w:sz w:val="24"/>
          <w:szCs w:val="24"/>
        </w:rPr>
        <w:t xml:space="preserve"> и Х € </w:t>
      </w:r>
      <w:proofErr w:type="spellStart"/>
      <w:proofErr w:type="gramStart"/>
      <w:r w:rsidRPr="0040192E">
        <w:rPr>
          <w:rFonts w:ascii="Times New Roman" w:hAnsi="Times New Roman" w:cs="Times New Roman"/>
          <w:sz w:val="24"/>
          <w:szCs w:val="24"/>
        </w:rPr>
        <w:t>р</w:t>
      </w:r>
      <w:proofErr w:type="spellEnd"/>
      <w:proofErr w:type="gramEnd"/>
      <w:r w:rsidRPr="0040192E">
        <w:rPr>
          <w:rFonts w:ascii="Times New Roman" w:hAnsi="Times New Roman" w:cs="Times New Roman"/>
          <w:sz w:val="24"/>
          <w:szCs w:val="24"/>
        </w:rPr>
        <w:t>?</w:t>
      </w:r>
    </w:p>
    <w:p w:rsidR="0040192E" w:rsidRPr="0040192E" w:rsidRDefault="0040192E" w:rsidP="0040192E">
      <w:pPr>
        <w:pStyle w:val="a3"/>
        <w:rPr>
          <w:rFonts w:ascii="Times New Roman" w:hAnsi="Times New Roman" w:cs="Times New Roman"/>
          <w:sz w:val="28"/>
          <w:szCs w:val="28"/>
        </w:rPr>
      </w:pPr>
      <w:r w:rsidRPr="0040192E">
        <w:rPr>
          <w:rFonts w:ascii="Times New Roman" w:hAnsi="Times New Roman" w:cs="Times New Roman"/>
          <w:sz w:val="28"/>
          <w:szCs w:val="28"/>
        </w:rPr>
      </w:r>
      <w:r w:rsidRPr="0040192E">
        <w:rPr>
          <w:rFonts w:ascii="Times New Roman" w:hAnsi="Times New Roman" w:cs="Times New Roman"/>
          <w:sz w:val="28"/>
          <w:szCs w:val="28"/>
        </w:rPr>
        <w:pict>
          <v:group id="_x0000_s1051" editas="canvas" style="width:405pt;height:117.05pt;mso-position-horizontal-relative:char;mso-position-vertical-relative:line" coordorigin="2281,6150" coordsize="6353,1812">
            <o:lock v:ext="edit" aspectratio="t"/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52" type="#_x0000_t75" style="position:absolute;left:2281;top:6150;width:6353;height:1812" o:preferrelative="f">
              <v:fill o:detectmouseclick="t"/>
              <v:path o:extrusionok="t" o:connecttype="none"/>
            </v:shape>
            <v:line id="_x0000_s1053" style="position:absolute;flip:y" from="3128,6429" to="5104,7962"/>
            <v:line id="_x0000_s1054" style="position:absolute" from="3269,6847" to="6516,7544"/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55" type="#_x0000_t202" style="position:absolute;left:4257;top:7125;width:284;height:418" strokecolor="white">
              <v:textbox>
                <w:txbxContent>
                  <w:p w:rsidR="0040192E" w:rsidRDefault="0040192E" w:rsidP="0040192E">
                    <w:pPr>
                      <w:rPr>
                        <w:lang w:val="en-US"/>
                      </w:rPr>
                    </w:pPr>
                    <w:r>
                      <w:rPr>
                        <w:lang w:val="en-US"/>
                      </w:rPr>
                      <w:t>X</w:t>
                    </w:r>
                  </w:p>
                </w:txbxContent>
              </v:textbox>
            </v:shape>
            <v:shape id="_x0000_s1056" type="#_x0000_t202" style="position:absolute;left:4540;top:6289;width:282;height:418" strokecolor="white">
              <v:textbox>
                <w:txbxContent>
                  <w:p w:rsidR="0040192E" w:rsidRDefault="0040192E" w:rsidP="0040192E">
                    <w:pPr>
                      <w:rPr>
                        <w:lang w:val="en-US"/>
                      </w:rPr>
                    </w:pPr>
                    <w:proofErr w:type="gramStart"/>
                    <w:r>
                      <w:rPr>
                        <w:lang w:val="en-US"/>
                      </w:rPr>
                      <w:t>k</w:t>
                    </w:r>
                    <w:proofErr w:type="gramEnd"/>
                  </w:p>
                </w:txbxContent>
              </v:textbox>
            </v:shape>
            <v:shape id="_x0000_s1057" type="#_x0000_t202" style="position:absolute;left:6234;top:7125;width:282;height:418" strokecolor="white">
              <v:textbox>
                <w:txbxContent>
                  <w:p w:rsidR="0040192E" w:rsidRDefault="0040192E" w:rsidP="0040192E">
                    <w:pPr>
                      <w:rPr>
                        <w:lang w:val="en-US"/>
                      </w:rPr>
                    </w:pPr>
                    <w:proofErr w:type="gramStart"/>
                    <w:r>
                      <w:rPr>
                        <w:lang w:val="en-US"/>
                      </w:rPr>
                      <w:t>p</w:t>
                    </w:r>
                    <w:proofErr w:type="gramEnd"/>
                  </w:p>
                </w:txbxContent>
              </v:textbox>
            </v:shape>
            <v:line id="_x0000_s1058" style="position:absolute" from="3269,6847" to="6516,7543"/>
            <v:line id="_x0000_s1059" style="position:absolute;flip:x" from="3128,6429" to="5105,7962"/>
            <w10:wrap type="none"/>
            <w10:anchorlock/>
          </v:group>
        </w:pict>
      </w:r>
    </w:p>
    <w:p w:rsidR="0040192E" w:rsidRPr="0040192E" w:rsidRDefault="0040192E" w:rsidP="0040192E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:rsidR="0040192E" w:rsidRPr="0040192E" w:rsidRDefault="0040192E" w:rsidP="0040192E">
      <w:pPr>
        <w:pStyle w:val="a3"/>
        <w:rPr>
          <w:rFonts w:ascii="Times New Roman" w:hAnsi="Times New Roman" w:cs="Times New Roman"/>
          <w:sz w:val="24"/>
          <w:szCs w:val="24"/>
        </w:rPr>
      </w:pPr>
      <w:r w:rsidRPr="0040192E">
        <w:rPr>
          <w:rFonts w:ascii="Times New Roman" w:hAnsi="Times New Roman" w:cs="Times New Roman"/>
          <w:sz w:val="24"/>
          <w:szCs w:val="24"/>
        </w:rPr>
        <w:t>Ответ: Да, верно.</w:t>
      </w:r>
    </w:p>
    <w:p w:rsidR="0040192E" w:rsidRPr="0040192E" w:rsidRDefault="0040192E" w:rsidP="0040192E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40192E">
        <w:rPr>
          <w:rFonts w:ascii="Times New Roman" w:hAnsi="Times New Roman" w:cs="Times New Roman"/>
          <w:b/>
          <w:sz w:val="28"/>
          <w:szCs w:val="28"/>
        </w:rPr>
        <w:t xml:space="preserve">№ </w:t>
      </w:r>
      <w:r w:rsidRPr="0040192E">
        <w:rPr>
          <w:rFonts w:ascii="Times New Roman" w:hAnsi="Times New Roman" w:cs="Times New Roman"/>
          <w:b/>
          <w:sz w:val="28"/>
          <w:szCs w:val="28"/>
          <w:lang w:val="uk-UA"/>
        </w:rPr>
        <w:t>3</w:t>
      </w:r>
    </w:p>
    <w:p w:rsidR="0040192E" w:rsidRPr="0040192E" w:rsidRDefault="0040192E" w:rsidP="0040192E">
      <w:pPr>
        <w:pStyle w:val="a3"/>
        <w:rPr>
          <w:rFonts w:ascii="Times New Roman" w:hAnsi="Times New Roman" w:cs="Times New Roman"/>
          <w:sz w:val="24"/>
          <w:szCs w:val="24"/>
        </w:rPr>
      </w:pPr>
      <w:r w:rsidRPr="0040192E">
        <w:rPr>
          <w:rFonts w:ascii="Times New Roman" w:hAnsi="Times New Roman" w:cs="Times New Roman"/>
          <w:sz w:val="24"/>
          <w:szCs w:val="24"/>
        </w:rPr>
        <w:t>Прямая АВ пересекает прямую АС в точке А</w:t>
      </w:r>
      <w:proofErr w:type="gramStart"/>
      <w:r w:rsidRPr="0040192E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Pr="0040192E">
        <w:rPr>
          <w:rFonts w:ascii="Times New Roman" w:hAnsi="Times New Roman" w:cs="Times New Roman"/>
          <w:sz w:val="24"/>
          <w:szCs w:val="24"/>
        </w:rPr>
        <w:t xml:space="preserve"> а прямую ВС - в точке В. Принадлежит ли точка С  прямой АВ?</w:t>
      </w:r>
    </w:p>
    <w:p w:rsidR="0040192E" w:rsidRPr="0040192E" w:rsidRDefault="0040192E" w:rsidP="0040192E">
      <w:pPr>
        <w:pStyle w:val="a3"/>
        <w:rPr>
          <w:rFonts w:ascii="Times New Roman" w:hAnsi="Times New Roman" w:cs="Times New Roman"/>
          <w:sz w:val="24"/>
          <w:szCs w:val="24"/>
        </w:rPr>
      </w:pPr>
      <w:r w:rsidRPr="0040192E">
        <w:rPr>
          <w:rFonts w:ascii="Times New Roman" w:hAnsi="Times New Roman" w:cs="Times New Roman"/>
          <w:sz w:val="24"/>
          <w:szCs w:val="24"/>
        </w:rPr>
        <w:t>Ответ: Нет, не принадлежит.</w:t>
      </w:r>
    </w:p>
    <w:p w:rsidR="0040192E" w:rsidRPr="0040192E" w:rsidRDefault="0040192E" w:rsidP="0040192E">
      <w:pPr>
        <w:pStyle w:val="a3"/>
        <w:rPr>
          <w:rFonts w:ascii="Times New Roman" w:hAnsi="Times New Roman" w:cs="Times New Roman"/>
          <w:sz w:val="28"/>
          <w:szCs w:val="28"/>
        </w:rPr>
      </w:pPr>
      <w:r w:rsidRPr="0040192E">
        <w:rPr>
          <w:rFonts w:ascii="Times New Roman" w:hAnsi="Times New Roman" w:cs="Times New Roman"/>
          <w:sz w:val="28"/>
          <w:szCs w:val="28"/>
        </w:rPr>
      </w:r>
      <w:r w:rsidRPr="0040192E">
        <w:rPr>
          <w:rFonts w:ascii="Times New Roman" w:hAnsi="Times New Roman" w:cs="Times New Roman"/>
          <w:sz w:val="28"/>
          <w:szCs w:val="28"/>
        </w:rPr>
        <w:pict>
          <v:group id="_x0000_s1041" editas="canvas" style="width:414pt;height:2in;mso-position-horizontal-relative:char;mso-position-vertical-relative:line" coordorigin="2987,9705" coordsize="6494,2230">
            <o:lock v:ext="edit" aspectratio="t"/>
            <v:shape id="_x0000_s1042" type="#_x0000_t75" style="position:absolute;left:2987;top:9705;width:6494;height:2230" o:preferrelative="f">
              <v:fill o:detectmouseclick="t"/>
              <v:path o:extrusionok="t" o:connecttype="none"/>
            </v:shape>
            <v:line id="_x0000_s1043" style="position:absolute" from="2987,10541" to="6093,11377"/>
            <v:line id="_x0000_s1044" style="position:absolute;flip:y" from="3834,10262" to="6234,11377"/>
            <v:line id="_x0000_s1045" style="position:absolute;flip:y" from="3269,10541" to="6234,10820"/>
            <v:shape id="_x0000_s1046" type="#_x0000_t202" style="position:absolute;left:3552;top:10681;width:282;height:419" strokecolor="white">
              <v:textbox style="mso-next-textbox:#_x0000_s1046">
                <w:txbxContent>
                  <w:p w:rsidR="0040192E" w:rsidRDefault="0040192E" w:rsidP="0040192E">
                    <w:pPr>
                      <w:rPr>
                        <w:lang w:val="uk-UA"/>
                      </w:rPr>
                    </w:pPr>
                    <w:r>
                      <w:rPr>
                        <w:lang w:val="uk-UA"/>
                      </w:rPr>
                      <w:t>А</w:t>
                    </w:r>
                  </w:p>
                </w:txbxContent>
              </v:textbox>
            </v:shape>
            <v:line id="_x0000_s1047" style="position:absolute" from="3552,10681" to="3975,10820"/>
            <v:shape id="_x0000_s1048" type="#_x0000_t202" style="position:absolute;left:5387;top:10681;width:282;height:418" strokecolor="white">
              <v:textbox style="mso-next-textbox:#_x0000_s1048">
                <w:txbxContent>
                  <w:p w:rsidR="0040192E" w:rsidRDefault="0040192E" w:rsidP="0040192E">
                    <w:pPr>
                      <w:rPr>
                        <w:lang w:val="uk-UA"/>
                      </w:rPr>
                    </w:pPr>
                    <w:r>
                      <w:rPr>
                        <w:lang w:val="uk-UA"/>
                      </w:rPr>
                      <w:t>В</w:t>
                    </w:r>
                  </w:p>
                </w:txbxContent>
              </v:textbox>
            </v:shape>
            <v:shape id="_x0000_s1049" type="#_x0000_t202" style="position:absolute;left:4540;top:11099;width:423;height:418" strokecolor="white">
              <v:textbox style="mso-next-textbox:#_x0000_s1049">
                <w:txbxContent>
                  <w:p w:rsidR="0040192E" w:rsidRDefault="0040192E" w:rsidP="0040192E">
                    <w:pPr>
                      <w:rPr>
                        <w:lang w:val="uk-UA"/>
                      </w:rPr>
                    </w:pPr>
                    <w:r>
                      <w:rPr>
                        <w:lang w:val="uk-UA"/>
                      </w:rPr>
                      <w:t>С</w:t>
                    </w:r>
                  </w:p>
                </w:txbxContent>
              </v:textbox>
            </v:shape>
            <v:line id="_x0000_s1050" style="position:absolute;flip:y" from="3269,10541" to="6234,10820"/>
            <w10:wrap type="none"/>
            <w10:anchorlock/>
          </v:group>
        </w:pict>
      </w:r>
    </w:p>
    <w:p w:rsidR="0040192E" w:rsidRPr="0040192E" w:rsidRDefault="0040192E" w:rsidP="0040192E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:rsidR="0040192E" w:rsidRPr="0040192E" w:rsidRDefault="0040192E" w:rsidP="0040192E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:rsidR="0040192E" w:rsidRPr="0040192E" w:rsidRDefault="0040192E" w:rsidP="0040192E">
      <w:pPr>
        <w:pStyle w:val="a3"/>
        <w:rPr>
          <w:rFonts w:ascii="Times New Roman" w:hAnsi="Times New Roman" w:cs="Times New Roman"/>
          <w:sz w:val="24"/>
          <w:szCs w:val="24"/>
        </w:rPr>
      </w:pPr>
      <w:r w:rsidRPr="0040192E">
        <w:rPr>
          <w:rFonts w:ascii="Times New Roman" w:hAnsi="Times New Roman" w:cs="Times New Roman"/>
          <w:sz w:val="24"/>
          <w:szCs w:val="24"/>
        </w:rPr>
        <w:t>Самостоятельная работа учащихся  в парах. Для этого каждая пара  получает карточку с заданиями (образец карточки).</w:t>
      </w:r>
    </w:p>
    <w:p w:rsidR="0040192E" w:rsidRPr="0040192E" w:rsidRDefault="0040192E" w:rsidP="0040192E">
      <w:pPr>
        <w:pStyle w:val="a3"/>
        <w:rPr>
          <w:rFonts w:ascii="Times New Roman" w:hAnsi="Times New Roman" w:cs="Times New Roman"/>
          <w:sz w:val="24"/>
          <w:szCs w:val="24"/>
          <w:lang w:val="uk-UA"/>
        </w:rPr>
      </w:pPr>
      <w:r w:rsidRPr="0040192E">
        <w:rPr>
          <w:rFonts w:ascii="Times New Roman" w:hAnsi="Times New Roman" w:cs="Times New Roman"/>
          <w:sz w:val="24"/>
          <w:szCs w:val="24"/>
        </w:rPr>
        <w:t>1. Отметить в тетрадях точки</w:t>
      </w:r>
      <w:proofErr w:type="gramStart"/>
      <w:r w:rsidRPr="0040192E">
        <w:rPr>
          <w:rFonts w:ascii="Times New Roman" w:hAnsi="Times New Roman" w:cs="Times New Roman"/>
          <w:sz w:val="24"/>
          <w:szCs w:val="24"/>
        </w:rPr>
        <w:t xml:space="preserve"> К</w:t>
      </w:r>
      <w:proofErr w:type="gramEnd"/>
      <w:r w:rsidRPr="0040192E">
        <w:rPr>
          <w:rFonts w:ascii="Times New Roman" w:hAnsi="Times New Roman" w:cs="Times New Roman"/>
          <w:sz w:val="24"/>
          <w:szCs w:val="24"/>
        </w:rPr>
        <w:t>, Т, М так, чтобы через них можно было провести прямую. Записать все возможные названия этой прямой.</w:t>
      </w:r>
    </w:p>
    <w:p w:rsidR="0040192E" w:rsidRPr="0040192E" w:rsidRDefault="0040192E" w:rsidP="0040192E">
      <w:pPr>
        <w:pStyle w:val="a3"/>
        <w:rPr>
          <w:rFonts w:ascii="Times New Roman" w:hAnsi="Times New Roman" w:cs="Times New Roman"/>
          <w:sz w:val="24"/>
          <w:szCs w:val="24"/>
          <w:lang w:val="uk-UA"/>
        </w:rPr>
      </w:pPr>
      <w:r w:rsidRPr="0040192E">
        <w:rPr>
          <w:rFonts w:ascii="Times New Roman" w:hAnsi="Times New Roman" w:cs="Times New Roman"/>
          <w:sz w:val="24"/>
          <w:szCs w:val="24"/>
        </w:rPr>
        <w:t xml:space="preserve">2. Используя рисунок: </w:t>
      </w:r>
    </w:p>
    <w:p w:rsidR="0040192E" w:rsidRPr="0040192E" w:rsidRDefault="0040192E" w:rsidP="0040192E">
      <w:pPr>
        <w:pStyle w:val="a3"/>
        <w:rPr>
          <w:rFonts w:ascii="Times New Roman" w:hAnsi="Times New Roman" w:cs="Times New Roman"/>
          <w:sz w:val="24"/>
          <w:szCs w:val="24"/>
        </w:rPr>
      </w:pPr>
      <w:r w:rsidRPr="0040192E">
        <w:rPr>
          <w:rFonts w:ascii="Times New Roman" w:hAnsi="Times New Roman" w:cs="Times New Roman"/>
          <w:sz w:val="24"/>
          <w:szCs w:val="24"/>
        </w:rPr>
        <w:t>а) определить, пересекаются ли прямые МК и α;</w:t>
      </w:r>
    </w:p>
    <w:p w:rsidR="0040192E" w:rsidRPr="0040192E" w:rsidRDefault="0040192E" w:rsidP="0040192E">
      <w:pPr>
        <w:pStyle w:val="a3"/>
        <w:rPr>
          <w:rFonts w:ascii="Times New Roman" w:hAnsi="Times New Roman" w:cs="Times New Roman"/>
          <w:sz w:val="24"/>
          <w:szCs w:val="24"/>
          <w:lang w:val="uk-UA"/>
        </w:rPr>
      </w:pPr>
      <w:r w:rsidRPr="0040192E">
        <w:rPr>
          <w:rFonts w:ascii="Times New Roman" w:hAnsi="Times New Roman" w:cs="Times New Roman"/>
          <w:sz w:val="24"/>
          <w:szCs w:val="24"/>
        </w:rPr>
        <w:t>б) записать все точки, принадлежащие прямой α; МК;</w:t>
      </w:r>
    </w:p>
    <w:p w:rsidR="0040192E" w:rsidRPr="0040192E" w:rsidRDefault="0040192E" w:rsidP="0040192E">
      <w:pPr>
        <w:pStyle w:val="a3"/>
        <w:rPr>
          <w:rFonts w:ascii="Times New Roman" w:hAnsi="Times New Roman" w:cs="Times New Roman"/>
          <w:sz w:val="28"/>
          <w:szCs w:val="28"/>
        </w:rPr>
      </w:pPr>
      <w:r w:rsidRPr="0040192E">
        <w:rPr>
          <w:rFonts w:ascii="Times New Roman" w:hAnsi="Times New Roman" w:cs="Times New Roman"/>
          <w:sz w:val="24"/>
          <w:szCs w:val="24"/>
        </w:rPr>
        <w:pict>
          <v:shape id="_x0000_s1060" type="#_x0000_t202" style="position:absolute;margin-left:63pt;margin-top:155.95pt;width:45pt;height:45pt;z-index:251660288" stroked="f" strokecolor="white">
            <v:fill opacity="0"/>
            <v:textbox style="mso-next-textbox:#_x0000_s1060">
              <w:txbxContent>
                <w:p w:rsidR="0040192E" w:rsidRDefault="0040192E" w:rsidP="0040192E">
                  <w:pPr>
                    <w:rPr>
                      <w:lang w:val="en-US"/>
                    </w:rPr>
                  </w:pPr>
                  <w:r>
                    <w:rPr>
                      <w:b/>
                      <w:vertAlign w:val="subscript"/>
                      <w:lang w:val="uk-UA"/>
                    </w:rPr>
                    <w:t>.</w:t>
                  </w:r>
                  <w:r>
                    <w:rPr>
                      <w:lang w:val="en-US"/>
                    </w:rPr>
                    <w:t>F</w:t>
                  </w:r>
                </w:p>
              </w:txbxContent>
            </v:textbox>
          </v:shape>
        </w:pict>
      </w:r>
      <w:r w:rsidRPr="0040192E">
        <w:rPr>
          <w:rFonts w:ascii="Times New Roman" w:hAnsi="Times New Roman" w:cs="Times New Roman"/>
          <w:sz w:val="24"/>
          <w:szCs w:val="24"/>
        </w:rPr>
        <w:pict>
          <v:shape id="_x0000_s1061" type="#_x0000_t202" style="position:absolute;margin-left:315pt;margin-top:152.15pt;width:1in;height:73.4pt;z-index:251661312" stroked="f" strokecolor="white">
            <v:fill opacity="0"/>
            <v:textbox style="mso-next-textbox:#_x0000_s1061">
              <w:txbxContent>
                <w:p w:rsidR="0040192E" w:rsidRDefault="0040192E" w:rsidP="0040192E">
                  <w:r>
                    <w:rPr>
                      <w:lang w:val="en-US"/>
                    </w:rPr>
                    <w:t>.A</w:t>
                  </w:r>
                </w:p>
                <w:p w:rsidR="0040192E" w:rsidRDefault="0040192E" w:rsidP="0040192E"/>
              </w:txbxContent>
            </v:textbox>
          </v:shape>
        </w:pict>
      </w:r>
      <w:r w:rsidRPr="0040192E">
        <w:rPr>
          <w:rFonts w:ascii="Times New Roman" w:hAnsi="Times New Roman" w:cs="Times New Roman"/>
          <w:sz w:val="24"/>
          <w:szCs w:val="24"/>
        </w:rPr>
        <w:t>в) записать точки, не принадлежащие ни прямой α, ни прямой МК</w:t>
      </w:r>
      <w:r w:rsidRPr="0040192E">
        <w:rPr>
          <w:rFonts w:ascii="Times New Roman" w:hAnsi="Times New Roman" w:cs="Times New Roman"/>
          <w:sz w:val="28"/>
          <w:szCs w:val="28"/>
        </w:rPr>
        <w:t xml:space="preserve"> </w:t>
      </w:r>
      <w:r w:rsidRPr="0040192E">
        <w:rPr>
          <w:rFonts w:ascii="Times New Roman" w:hAnsi="Times New Roman" w:cs="Times New Roman"/>
          <w:sz w:val="28"/>
          <w:szCs w:val="28"/>
        </w:rPr>
      </w:r>
      <w:r w:rsidRPr="0040192E">
        <w:rPr>
          <w:rFonts w:ascii="Times New Roman" w:hAnsi="Times New Roman" w:cs="Times New Roman"/>
          <w:sz w:val="28"/>
          <w:szCs w:val="28"/>
        </w:rPr>
        <w:pict>
          <v:group id="_x0000_s1026" editas="canvas" style="width:459pt;height:139.7pt;mso-position-horizontal-relative:char;mso-position-vertical-relative:line" coordorigin="2140,4193" coordsize="7200,2163">
            <o:lock v:ext="edit" aspectratio="t"/>
            <v:shape id="_x0000_s1027" type="#_x0000_t75" style="position:absolute;left:2140;top:4193;width:7200;height:2163" o:preferrelative="f">
              <v:fill o:detectmouseclick="t"/>
              <v:path o:extrusionok="t" o:connecttype="none"/>
            </v:shape>
            <v:shape id="_x0000_s1028" type="#_x0000_t202" style="position:absolute;left:2705;top:4571;width:564;height:418" strokecolor="white">
              <v:textbox style="mso-next-textbox:#_x0000_s1028">
                <w:txbxContent>
                  <w:p w:rsidR="0040192E" w:rsidRDefault="0040192E" w:rsidP="0040192E">
                    <w:pPr>
                      <w:rPr>
                        <w:lang w:val="uk-UA"/>
                      </w:rPr>
                    </w:pPr>
                    <w:r>
                      <w:rPr>
                        <w:vertAlign w:val="subscript"/>
                        <w:lang w:val="uk-UA"/>
                      </w:rPr>
                      <w:t>.</w:t>
                    </w:r>
                    <w:r>
                      <w:rPr>
                        <w:lang w:val="uk-UA"/>
                      </w:rPr>
                      <w:t>М</w:t>
                    </w:r>
                  </w:p>
                </w:txbxContent>
              </v:textbox>
            </v:shape>
            <v:shape id="_x0000_s1029" type="#_x0000_t202" style="position:absolute;left:3128;top:5129;width:423;height:417" strokecolor="white">
              <v:textbox style="mso-next-textbox:#_x0000_s1029">
                <w:txbxContent>
                  <w:p w:rsidR="0040192E" w:rsidRDefault="0040192E" w:rsidP="0040192E">
                    <w:pPr>
                      <w:rPr>
                        <w:lang w:val="uk-UA"/>
                      </w:rPr>
                    </w:pPr>
                    <w:r>
                      <w:rPr>
                        <w:lang w:val="uk-UA"/>
                      </w:rPr>
                      <w:t>К</w:t>
                    </w:r>
                  </w:p>
                </w:txbxContent>
              </v:textbox>
            </v:shape>
            <v:shape id="_x0000_s1030" type="#_x0000_t202" style="position:absolute;left:2422;top:5407;width:1265;height:419" strokecolor="white">
              <v:textbox style="mso-next-textbox:#_x0000_s1030">
                <w:txbxContent>
                  <w:p w:rsidR="0040192E" w:rsidRDefault="0040192E" w:rsidP="0040192E">
                    <w:pPr>
                      <w:rPr>
                        <w:b/>
                        <w:vertAlign w:val="superscript"/>
                        <w:lang w:val="uk-UA"/>
                      </w:rPr>
                    </w:pPr>
                    <w:r>
                      <w:rPr>
                        <w:lang w:val="en-US"/>
                      </w:rPr>
                      <w:t>L</w:t>
                    </w:r>
                    <w:r>
                      <w:rPr>
                        <w:b/>
                        <w:vertAlign w:val="superscript"/>
                        <w:lang w:val="uk-UA"/>
                      </w:rPr>
                      <w:t>.</w:t>
                    </w:r>
                  </w:p>
                </w:txbxContent>
              </v:textbox>
            </v:shape>
            <v:shape id="_x0000_s1031" type="#_x0000_t202" style="position:absolute;left:5952;top:5268;width:423;height:279" strokecolor="white">
              <v:textbox style="mso-next-textbox:#_x0000_s1031">
                <w:txbxContent>
                  <w:p w:rsidR="0040192E" w:rsidRDefault="0040192E" w:rsidP="0040192E">
                    <w:pPr>
                      <w:rPr>
                        <w:lang w:val="uk-UA"/>
                      </w:rPr>
                    </w:pPr>
                    <w:r>
                      <w:rPr>
                        <w:lang w:val="uk-UA"/>
                      </w:rPr>
                      <w:t>а</w:t>
                    </w:r>
                  </w:p>
                </w:txbxContent>
              </v:textbox>
            </v:shape>
            <v:shape id="_x0000_s1032" type="#_x0000_t202" style="position:absolute;left:4681;top:5520;width:1130;height:144" strokecolor="white">
              <v:textbox style="mso-next-textbox:#_x0000_s1032">
                <w:txbxContent>
                  <w:p w:rsidR="0040192E" w:rsidRDefault="0040192E" w:rsidP="0040192E">
                    <w:pPr>
                      <w:rPr>
                        <w:b/>
                        <w:lang w:val="uk-UA"/>
                      </w:rPr>
                    </w:pPr>
                    <w:r>
                      <w:rPr>
                        <w:b/>
                        <w:lang w:val="uk-UA"/>
                      </w:rPr>
                      <w:t>.</w:t>
                    </w:r>
                  </w:p>
                </w:txbxContent>
              </v:textbox>
            </v:shape>
            <v:shape id="_x0000_s1033" type="#_x0000_t202" style="position:absolute;left:7222;top:5547;width:1124;height:418" strokecolor="white">
              <v:textbox style="mso-next-textbox:#_x0000_s1033">
                <w:txbxContent>
                  <w:p w:rsidR="0040192E" w:rsidRDefault="0040192E" w:rsidP="0040192E">
                    <w:pPr>
                      <w:rPr>
                        <w:lang w:val="uk-UA"/>
                      </w:rPr>
                    </w:pPr>
                    <w:r>
                      <w:rPr>
                        <w:lang w:val="uk-UA"/>
                      </w:rPr>
                      <w:t>а</w:t>
                    </w:r>
                  </w:p>
                </w:txbxContent>
              </v:textbox>
            </v:shape>
            <v:line id="_x0000_s1034" style="position:absolute" from="5811,5407" to="7505,5965"/>
            <v:shape id="_x0000_s1035" type="#_x0000_t202" style="position:absolute;left:6799;top:4571;width:1129;height:1115" strokecolor="white">
              <v:textbox style="mso-next-textbox:#_x0000_s1035">
                <w:txbxContent>
                  <w:p w:rsidR="0040192E" w:rsidRDefault="0040192E" w:rsidP="0040192E">
                    <w:pPr>
                      <w:rPr>
                        <w:b/>
                        <w:lang w:val="en-US"/>
                      </w:rPr>
                    </w:pPr>
                    <w:r>
                      <w:rPr>
                        <w:b/>
                      </w:rPr>
                      <w:t>.</w:t>
                    </w:r>
                    <w:r>
                      <w:rPr>
                        <w:b/>
                        <w:lang w:val="en-US"/>
                      </w:rPr>
                      <w:t>Q</w:t>
                    </w:r>
                  </w:p>
                </w:txbxContent>
              </v:textbox>
            </v:shape>
            <v:shape id="_x0000_s1036" type="#_x0000_t202" style="position:absolute;left:7222;top:4850;width:1130;height:1115" strokecolor="white">
              <v:textbox style="mso-next-textbox:#_x0000_s1036">
                <w:txbxContent>
                  <w:p w:rsidR="0040192E" w:rsidRDefault="0040192E" w:rsidP="0040192E"/>
                </w:txbxContent>
              </v:textbox>
            </v:shape>
            <v:shape id="_x0000_s1037" type="#_x0000_t202" style="position:absolute;left:3128;top:5129;width:565;height:417" strokecolor="white">
              <v:textbox style="mso-next-textbox:#_x0000_s1037">
                <w:txbxContent>
                  <w:p w:rsidR="0040192E" w:rsidRDefault="0040192E" w:rsidP="0040192E">
                    <w:pPr>
                      <w:rPr>
                        <w:b/>
                      </w:rPr>
                    </w:pPr>
                    <w:r>
                      <w:rPr>
                        <w:b/>
                      </w:rPr>
                      <w:t>.К</w:t>
                    </w:r>
                  </w:p>
                </w:txbxContent>
              </v:textbox>
            </v:shape>
            <v:line id="_x0000_s1038" style="position:absolute" from="2987,4989" to="2987,4989"/>
            <v:line id="_x0000_s1039" style="position:absolute" from="2705,4711" to="3693,5826"/>
            <v:shape id="_x0000_s1040" type="#_x0000_t202" style="position:absolute;left:5811;top:5826;width:282;height:530" strokecolor="white">
              <v:textbox style="mso-next-textbox:#_x0000_s1040">
                <w:txbxContent>
                  <w:p w:rsidR="0040192E" w:rsidRDefault="0040192E" w:rsidP="0040192E">
                    <w:pPr>
                      <w:rPr>
                        <w:lang w:val="en-US"/>
                      </w:rPr>
                    </w:pPr>
                    <w:r>
                      <w:rPr>
                        <w:b/>
                      </w:rPr>
                      <w:t>.</w:t>
                    </w:r>
                    <w:r>
                      <w:rPr>
                        <w:lang w:val="en-US"/>
                      </w:rPr>
                      <w:t>N</w:t>
                    </w:r>
                  </w:p>
                </w:txbxContent>
              </v:textbox>
            </v:shape>
            <w10:wrap type="none"/>
            <w10:anchorlock/>
          </v:group>
        </w:pict>
      </w:r>
    </w:p>
    <w:p w:rsidR="0040192E" w:rsidRPr="0040192E" w:rsidRDefault="0040192E" w:rsidP="0040192E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40192E" w:rsidRPr="0040192E" w:rsidRDefault="0040192E" w:rsidP="0040192E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:rsidR="0040192E" w:rsidRPr="0040192E" w:rsidRDefault="0040192E" w:rsidP="0040192E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:rsidR="0040192E" w:rsidRPr="0040192E" w:rsidRDefault="0040192E" w:rsidP="0040192E">
      <w:pPr>
        <w:pStyle w:val="a3"/>
        <w:rPr>
          <w:rFonts w:ascii="Times New Roman" w:hAnsi="Times New Roman" w:cs="Times New Roman"/>
          <w:sz w:val="24"/>
          <w:szCs w:val="24"/>
          <w:lang w:val="uk-UA"/>
        </w:rPr>
      </w:pPr>
      <w:r w:rsidRPr="0040192E">
        <w:rPr>
          <w:rFonts w:ascii="Times New Roman" w:hAnsi="Times New Roman" w:cs="Times New Roman"/>
          <w:sz w:val="24"/>
          <w:szCs w:val="24"/>
        </w:rPr>
        <w:t>Фронтальная проверка правильности выполнения задания.</w:t>
      </w:r>
    </w:p>
    <w:p w:rsidR="0040192E" w:rsidRPr="0040192E" w:rsidRDefault="0040192E" w:rsidP="0040192E">
      <w:pPr>
        <w:pStyle w:val="a3"/>
        <w:rPr>
          <w:rFonts w:ascii="Times New Roman" w:hAnsi="Times New Roman" w:cs="Times New Roman"/>
          <w:sz w:val="24"/>
          <w:szCs w:val="24"/>
        </w:rPr>
      </w:pPr>
      <w:r w:rsidRPr="0040192E">
        <w:rPr>
          <w:rFonts w:ascii="Times New Roman" w:hAnsi="Times New Roman" w:cs="Times New Roman"/>
          <w:b/>
          <w:sz w:val="28"/>
          <w:szCs w:val="28"/>
        </w:rPr>
        <w:t>Итог урока</w:t>
      </w:r>
      <w:r w:rsidRPr="0040192E">
        <w:rPr>
          <w:rFonts w:ascii="Times New Roman" w:hAnsi="Times New Roman" w:cs="Times New Roman"/>
          <w:sz w:val="28"/>
          <w:szCs w:val="28"/>
        </w:rPr>
        <w:t xml:space="preserve">: </w:t>
      </w:r>
      <w:r w:rsidRPr="0040192E">
        <w:rPr>
          <w:rFonts w:ascii="Times New Roman" w:hAnsi="Times New Roman" w:cs="Times New Roman"/>
          <w:sz w:val="24"/>
          <w:szCs w:val="24"/>
        </w:rPr>
        <w:t>Учащиеся дают ответ на вопросы учителя:</w:t>
      </w:r>
    </w:p>
    <w:p w:rsidR="0040192E" w:rsidRPr="0040192E" w:rsidRDefault="0040192E" w:rsidP="0040192E">
      <w:pPr>
        <w:pStyle w:val="a3"/>
        <w:rPr>
          <w:rFonts w:ascii="Times New Roman" w:hAnsi="Times New Roman" w:cs="Times New Roman"/>
          <w:sz w:val="24"/>
          <w:szCs w:val="24"/>
        </w:rPr>
      </w:pPr>
      <w:r w:rsidRPr="0040192E">
        <w:rPr>
          <w:rFonts w:ascii="Times New Roman" w:hAnsi="Times New Roman" w:cs="Times New Roman"/>
          <w:sz w:val="24"/>
          <w:szCs w:val="24"/>
        </w:rPr>
        <w:t xml:space="preserve">- Что изучает геометрия? </w:t>
      </w:r>
    </w:p>
    <w:p w:rsidR="0040192E" w:rsidRPr="0040192E" w:rsidRDefault="0040192E" w:rsidP="0040192E">
      <w:pPr>
        <w:pStyle w:val="a3"/>
        <w:rPr>
          <w:rFonts w:ascii="Times New Roman" w:hAnsi="Times New Roman" w:cs="Times New Roman"/>
          <w:sz w:val="24"/>
          <w:szCs w:val="24"/>
        </w:rPr>
      </w:pPr>
      <w:r w:rsidRPr="0040192E">
        <w:rPr>
          <w:rFonts w:ascii="Times New Roman" w:hAnsi="Times New Roman" w:cs="Times New Roman"/>
          <w:sz w:val="24"/>
          <w:szCs w:val="24"/>
        </w:rPr>
        <w:t>- Что такое планиметрия?</w:t>
      </w:r>
    </w:p>
    <w:p w:rsidR="0040192E" w:rsidRPr="0040192E" w:rsidRDefault="0040192E" w:rsidP="0040192E">
      <w:pPr>
        <w:pStyle w:val="a3"/>
        <w:rPr>
          <w:rFonts w:ascii="Times New Roman" w:hAnsi="Times New Roman" w:cs="Times New Roman"/>
          <w:sz w:val="24"/>
          <w:szCs w:val="24"/>
        </w:rPr>
      </w:pPr>
      <w:r w:rsidRPr="0040192E">
        <w:rPr>
          <w:rFonts w:ascii="Times New Roman" w:hAnsi="Times New Roman" w:cs="Times New Roman"/>
          <w:sz w:val="24"/>
          <w:szCs w:val="24"/>
        </w:rPr>
        <w:t>- Какие фигуры являются основными геометрическими фигурами?</w:t>
      </w:r>
    </w:p>
    <w:p w:rsidR="0040192E" w:rsidRPr="0040192E" w:rsidRDefault="0040192E" w:rsidP="0040192E">
      <w:pPr>
        <w:pStyle w:val="a3"/>
        <w:rPr>
          <w:rFonts w:ascii="Times New Roman" w:hAnsi="Times New Roman" w:cs="Times New Roman"/>
          <w:sz w:val="24"/>
          <w:szCs w:val="24"/>
        </w:rPr>
      </w:pPr>
      <w:r w:rsidRPr="0040192E">
        <w:rPr>
          <w:rFonts w:ascii="Times New Roman" w:hAnsi="Times New Roman" w:cs="Times New Roman"/>
          <w:sz w:val="24"/>
          <w:szCs w:val="24"/>
        </w:rPr>
        <w:t>- Сформулируйте основные свойства принадлежности точек и прямых.</w:t>
      </w:r>
    </w:p>
    <w:p w:rsidR="0040192E" w:rsidRPr="0040192E" w:rsidRDefault="0040192E" w:rsidP="0040192E">
      <w:pPr>
        <w:pStyle w:val="a3"/>
        <w:rPr>
          <w:rFonts w:ascii="Times New Roman" w:hAnsi="Times New Roman" w:cs="Times New Roman"/>
          <w:sz w:val="24"/>
          <w:szCs w:val="24"/>
        </w:rPr>
      </w:pPr>
      <w:r w:rsidRPr="0040192E">
        <w:rPr>
          <w:rFonts w:ascii="Times New Roman" w:hAnsi="Times New Roman" w:cs="Times New Roman"/>
          <w:sz w:val="24"/>
          <w:szCs w:val="24"/>
        </w:rPr>
        <w:t xml:space="preserve">- Что такое отрезок, луч, </w:t>
      </w:r>
      <w:proofErr w:type="gramStart"/>
      <w:r w:rsidRPr="0040192E">
        <w:rPr>
          <w:rFonts w:ascii="Times New Roman" w:hAnsi="Times New Roman" w:cs="Times New Roman"/>
          <w:sz w:val="24"/>
          <w:szCs w:val="24"/>
        </w:rPr>
        <w:t>прямая</w:t>
      </w:r>
      <w:proofErr w:type="gramEnd"/>
      <w:r w:rsidRPr="0040192E">
        <w:rPr>
          <w:rFonts w:ascii="Times New Roman" w:hAnsi="Times New Roman" w:cs="Times New Roman"/>
          <w:sz w:val="24"/>
          <w:szCs w:val="24"/>
        </w:rPr>
        <w:t>?</w:t>
      </w:r>
    </w:p>
    <w:p w:rsidR="0040192E" w:rsidRPr="0040192E" w:rsidRDefault="0040192E" w:rsidP="0040192E">
      <w:pPr>
        <w:pStyle w:val="a3"/>
        <w:rPr>
          <w:rFonts w:ascii="Times New Roman" w:hAnsi="Times New Roman" w:cs="Times New Roman"/>
          <w:sz w:val="24"/>
          <w:szCs w:val="24"/>
          <w:lang w:val="uk-UA"/>
        </w:rPr>
      </w:pPr>
      <w:r w:rsidRPr="0040192E">
        <w:rPr>
          <w:rFonts w:ascii="Times New Roman" w:hAnsi="Times New Roman" w:cs="Times New Roman"/>
          <w:sz w:val="24"/>
          <w:szCs w:val="24"/>
        </w:rPr>
        <w:t xml:space="preserve">- Как обозначается  отрезок, луч, </w:t>
      </w:r>
      <w:proofErr w:type="gramStart"/>
      <w:r w:rsidRPr="0040192E">
        <w:rPr>
          <w:rFonts w:ascii="Times New Roman" w:hAnsi="Times New Roman" w:cs="Times New Roman"/>
          <w:sz w:val="24"/>
          <w:szCs w:val="24"/>
        </w:rPr>
        <w:t>прямая</w:t>
      </w:r>
      <w:proofErr w:type="gramEnd"/>
      <w:r w:rsidRPr="0040192E">
        <w:rPr>
          <w:rFonts w:ascii="Times New Roman" w:hAnsi="Times New Roman" w:cs="Times New Roman"/>
          <w:sz w:val="24"/>
          <w:szCs w:val="24"/>
        </w:rPr>
        <w:t>?</w:t>
      </w:r>
    </w:p>
    <w:p w:rsidR="0040192E" w:rsidRPr="0040192E" w:rsidRDefault="0040192E" w:rsidP="0040192E">
      <w:pPr>
        <w:pStyle w:val="a3"/>
        <w:rPr>
          <w:rFonts w:ascii="Times New Roman" w:hAnsi="Times New Roman" w:cs="Times New Roman"/>
          <w:sz w:val="24"/>
          <w:szCs w:val="24"/>
          <w:lang w:val="uk-UA"/>
        </w:rPr>
      </w:pPr>
      <w:r w:rsidRPr="0040192E">
        <w:rPr>
          <w:rFonts w:ascii="Times New Roman" w:hAnsi="Times New Roman" w:cs="Times New Roman"/>
          <w:sz w:val="24"/>
          <w:szCs w:val="24"/>
        </w:rPr>
        <w:t xml:space="preserve"> </w:t>
      </w:r>
      <w:r w:rsidRPr="0040192E">
        <w:rPr>
          <w:rFonts w:ascii="Times New Roman" w:hAnsi="Times New Roman" w:cs="Times New Roman"/>
          <w:sz w:val="24"/>
          <w:szCs w:val="24"/>
          <w:lang w:val="uk-UA"/>
        </w:rPr>
        <w:t xml:space="preserve">Д/З §1-повторить, </w:t>
      </w:r>
      <w:r w:rsidRPr="0040192E">
        <w:rPr>
          <w:rFonts w:ascii="Times New Roman" w:hAnsi="Times New Roman" w:cs="Times New Roman"/>
          <w:sz w:val="24"/>
          <w:szCs w:val="24"/>
        </w:rPr>
        <w:t>ответить</w:t>
      </w:r>
      <w:r w:rsidRPr="0040192E">
        <w:rPr>
          <w:rFonts w:ascii="Times New Roman" w:hAnsi="Times New Roman" w:cs="Times New Roman"/>
          <w:sz w:val="24"/>
          <w:szCs w:val="24"/>
          <w:lang w:val="uk-UA"/>
        </w:rPr>
        <w:t xml:space="preserve"> на </w:t>
      </w:r>
      <w:r w:rsidRPr="0040192E">
        <w:rPr>
          <w:rFonts w:ascii="Times New Roman" w:hAnsi="Times New Roman" w:cs="Times New Roman"/>
          <w:sz w:val="24"/>
          <w:szCs w:val="24"/>
        </w:rPr>
        <w:t>вопросы</w:t>
      </w:r>
      <w:r w:rsidRPr="0040192E">
        <w:rPr>
          <w:rFonts w:ascii="Times New Roman" w:hAnsi="Times New Roman" w:cs="Times New Roman"/>
          <w:sz w:val="24"/>
          <w:szCs w:val="24"/>
          <w:lang w:val="uk-UA"/>
        </w:rPr>
        <w:t xml:space="preserve"> 1-9 </w:t>
      </w:r>
      <w:proofErr w:type="spellStart"/>
      <w:r w:rsidRPr="0040192E">
        <w:rPr>
          <w:rFonts w:ascii="Times New Roman" w:hAnsi="Times New Roman" w:cs="Times New Roman"/>
          <w:sz w:val="24"/>
          <w:szCs w:val="24"/>
          <w:lang w:val="uk-UA"/>
        </w:rPr>
        <w:t>стр</w:t>
      </w:r>
      <w:proofErr w:type="spellEnd"/>
      <w:r w:rsidRPr="0040192E">
        <w:rPr>
          <w:rFonts w:ascii="Times New Roman" w:hAnsi="Times New Roman" w:cs="Times New Roman"/>
          <w:sz w:val="24"/>
          <w:szCs w:val="24"/>
          <w:lang w:val="uk-UA"/>
        </w:rPr>
        <w:t xml:space="preserve"> 9; </w:t>
      </w:r>
      <w:r w:rsidRPr="0040192E">
        <w:rPr>
          <w:rFonts w:ascii="Times New Roman" w:hAnsi="Times New Roman" w:cs="Times New Roman"/>
          <w:sz w:val="24"/>
          <w:szCs w:val="24"/>
        </w:rPr>
        <w:t>выполнить</w:t>
      </w:r>
      <w:r w:rsidRPr="0040192E">
        <w:rPr>
          <w:rFonts w:ascii="Times New Roman" w:hAnsi="Times New Roman" w:cs="Times New Roman"/>
          <w:sz w:val="24"/>
          <w:szCs w:val="24"/>
          <w:lang w:val="uk-UA"/>
        </w:rPr>
        <w:t xml:space="preserve"> №  10,19;22;</w:t>
      </w:r>
    </w:p>
    <w:p w:rsidR="0040192E" w:rsidRPr="0040192E" w:rsidRDefault="0040192E" w:rsidP="0040192E">
      <w:pPr>
        <w:pStyle w:val="a3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3E02ED" w:rsidRPr="0040192E" w:rsidRDefault="003E02ED" w:rsidP="0040192E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sectPr w:rsidR="003E02ED" w:rsidRPr="0040192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0D7205"/>
    <w:multiLevelType w:val="hybridMultilevel"/>
    <w:tmpl w:val="6A92E78C"/>
    <w:lvl w:ilvl="0" w:tplc="6A5E0364">
      <w:start w:val="1"/>
      <w:numFmt w:val="decimal"/>
      <w:lvlText w:val="%1)"/>
      <w:lvlJc w:val="left"/>
      <w:pPr>
        <w:tabs>
          <w:tab w:val="num" w:pos="-360"/>
        </w:tabs>
        <w:ind w:left="-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F4A6B81"/>
    <w:multiLevelType w:val="hybridMultilevel"/>
    <w:tmpl w:val="D3C01D14"/>
    <w:lvl w:ilvl="0" w:tplc="D2F6B622">
      <w:start w:val="1"/>
      <w:numFmt w:val="decimal"/>
      <w:lvlText w:val="%1)"/>
      <w:lvlJc w:val="left"/>
      <w:pPr>
        <w:tabs>
          <w:tab w:val="num" w:pos="-360"/>
        </w:tabs>
        <w:ind w:left="-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D307AF5"/>
    <w:multiLevelType w:val="hybridMultilevel"/>
    <w:tmpl w:val="8F0AE904"/>
    <w:lvl w:ilvl="0" w:tplc="7F707254">
      <w:start w:val="3"/>
      <w:numFmt w:val="decimal"/>
      <w:lvlText w:val="%1)"/>
      <w:lvlJc w:val="left"/>
      <w:pPr>
        <w:tabs>
          <w:tab w:val="num" w:pos="-360"/>
        </w:tabs>
        <w:ind w:left="-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784533B3"/>
    <w:multiLevelType w:val="hybridMultilevel"/>
    <w:tmpl w:val="82BE1364"/>
    <w:lvl w:ilvl="0" w:tplc="7F52129E">
      <w:start w:val="1"/>
      <w:numFmt w:val="decimal"/>
      <w:lvlText w:val="%1."/>
      <w:lvlJc w:val="left"/>
      <w:pPr>
        <w:tabs>
          <w:tab w:val="num" w:pos="-240"/>
        </w:tabs>
        <w:ind w:left="-24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40192E"/>
    <w:rsid w:val="003E02ED"/>
    <w:rsid w:val="004019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0192E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5</Pages>
  <Words>1088</Words>
  <Characters>6204</Characters>
  <Application>Microsoft Office Word</Application>
  <DocSecurity>0</DocSecurity>
  <Lines>51</Lines>
  <Paragraphs>14</Paragraphs>
  <ScaleCrop>false</ScaleCrop>
  <Company> </Company>
  <LinksUpToDate>false</LinksUpToDate>
  <CharactersWithSpaces>7278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</dc:creator>
  <cp:keywords/>
  <dc:description/>
  <cp:lastModifiedBy>ADM</cp:lastModifiedBy>
  <cp:revision>2</cp:revision>
  <dcterms:created xsi:type="dcterms:W3CDTF">2018-11-07T09:36:00Z</dcterms:created>
  <dcterms:modified xsi:type="dcterms:W3CDTF">2018-11-07T09:42:00Z</dcterms:modified>
</cp:coreProperties>
</file>