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F8E" w:rsidRPr="00E07DEE" w:rsidRDefault="000A5F8E" w:rsidP="000A5F8E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 у 6 класі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E07DEE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Відсотки  у нашому житті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0A5F8E" w:rsidRPr="00E07DEE" w:rsidRDefault="000A5F8E" w:rsidP="000A5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Повторити основні задачі на відсотки на прикладах, пов’язаних з депозитними вкладами, формувати вміння пошуку, вибору, обробки інформації і виділення головного, вміння робити висновки;</w:t>
      </w:r>
    </w:p>
    <w:p w:rsidR="000A5F8E" w:rsidRPr="00E07DEE" w:rsidRDefault="000A5F8E" w:rsidP="000A5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Розвивати ключові компетентності: навчально-пізнавальні, інформаційно-комунікаційні, комунікативні, загальнокультурні;</w:t>
      </w:r>
    </w:p>
    <w:p w:rsidR="000A5F8E" w:rsidRPr="00E07DEE" w:rsidRDefault="000A5F8E" w:rsidP="000A5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бажання творчо працювати на 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>, почуття колективізму та відповідальності перед колективом.</w:t>
      </w:r>
    </w:p>
    <w:p w:rsidR="000A5F8E" w:rsidRPr="00E07DEE" w:rsidRDefault="000A5F8E" w:rsidP="000A5F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Обладнання: інтерактивна дошка, презентації, комп’ютери, навчальні «кейси» для учнів, «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>» для оцінювання відповіді учнів та для визначення настрою наприкінці уроку.</w:t>
      </w: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урок узагальнення та систематизації знань, вмінь, навичок із використанням елементів «кейс – технології».</w:t>
      </w:r>
    </w:p>
    <w:p w:rsidR="000A5F8E" w:rsidRDefault="000A5F8E" w:rsidP="000A5F8E">
      <w:pPr>
        <w:spacing w:line="360" w:lineRule="auto"/>
        <w:contextualSpacing/>
        <w:jc w:val="both"/>
        <w:rPr>
          <w:rFonts w:ascii="Calibri" w:eastAsia="Times New Roman" w:hAnsi="Calibri" w:cs="Times New Roman"/>
          <w:sz w:val="28"/>
          <w:lang w:val="uk-UA" w:eastAsia="ru-RU"/>
        </w:rPr>
      </w:pPr>
      <w:r w:rsidRPr="00C865BE">
        <w:rPr>
          <w:rFonts w:ascii="Times New Roman" w:eastAsia="Calibri" w:hAnsi="Times New Roman" w:cs="Times New Roman"/>
          <w:b/>
          <w:sz w:val="28"/>
          <w:szCs w:val="28"/>
        </w:rPr>
        <w:t>Тип</w:t>
      </w:r>
      <w:r w:rsidRPr="00C865BE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кейс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  <w:r w:rsidRPr="00C865B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eastAsia="Calibri" w:hAnsi="Times New Roman" w:cs="Times New Roman"/>
          <w:sz w:val="28"/>
          <w:lang w:val="uk-UA"/>
        </w:rPr>
        <w:t>аналітичний</w:t>
      </w:r>
      <w:r w:rsidRPr="00C865BE">
        <w:rPr>
          <w:rFonts w:ascii="Times New Roman" w:eastAsia="Calibri" w:hAnsi="Times New Roman" w:cs="Times New Roman"/>
          <w:sz w:val="28"/>
          <w:lang w:val="en-US"/>
        </w:rPr>
        <w:t xml:space="preserve"> (Case-incident method)</w:t>
      </w:r>
    </w:p>
    <w:p w:rsidR="000A5F8E" w:rsidRDefault="000A5F8E" w:rsidP="000A5F8E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Вид кейс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навчальн</w:t>
      </w:r>
      <w:r w:rsidRPr="00C865BE">
        <w:rPr>
          <w:rFonts w:ascii="Times New Roman" w:eastAsia="Calibri" w:hAnsi="Times New Roman" w:cs="Times New Roman"/>
          <w:sz w:val="28"/>
          <w:szCs w:val="28"/>
        </w:rPr>
        <w:t>ий</w:t>
      </w:r>
      <w:proofErr w:type="spellEnd"/>
      <w:r w:rsidRPr="00C865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5F8E" w:rsidRPr="00141047" w:rsidRDefault="000A5F8E" w:rsidP="000A5F8E">
      <w:pPr>
        <w:spacing w:line="360" w:lineRule="auto"/>
        <w:contextualSpacing/>
        <w:jc w:val="both"/>
        <w:rPr>
          <w:rFonts w:ascii="Calibri" w:eastAsia="Times New Roman" w:hAnsi="Calibri" w:cs="Times New Roman"/>
          <w:sz w:val="28"/>
          <w:lang w:val="uk-UA" w:eastAsia="ru-RU"/>
        </w:rPr>
      </w:pPr>
      <w:r w:rsidRPr="0014104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Час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2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уроки</w:t>
      </w:r>
      <w:proofErr w:type="spellEnd"/>
    </w:p>
    <w:p w:rsidR="000A5F8E" w:rsidRPr="00E07DEE" w:rsidRDefault="000A5F8E" w:rsidP="000A5F8E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 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Мотиваційний етап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>На початку нашої роботи я хочу запитати вас, чи ставили ви перед собою коли-небудь такі питання?  Для чого я вчу математику? Чи потрібна нам математика у житті?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Девіз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Вчимося не для школи, </w:t>
      </w:r>
      <w:r w:rsidR="008A026D">
        <w:rPr>
          <w:rFonts w:ascii="Times New Roman" w:hAnsi="Times New Roman" w:cs="Times New Roman"/>
          <w:sz w:val="28"/>
          <w:szCs w:val="28"/>
          <w:lang w:val="uk-UA"/>
        </w:rPr>
        <w:t>а для життя!»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тема у математиці, яка дуже часто використовується у житті людей?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Давайте  розкодуємо це слово. За усі правильні відповіді на 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кожен з вас буде отримувати маленькі «сюрпризи» (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– наклейки).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заготовлені на слайді. Розв’язуючи їх, учні розкодовують слово «Відсотки»: 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object w:dxaOrig="7205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.6pt;height:158.4pt" o:ole="">
            <v:imagedata r:id="rId5" o:title=""/>
          </v:shape>
          <o:OLEObject Type="Embed" ProgID="PowerPoint.Slide.12" ShapeID="_x0000_i1025" DrawAspect="Content" ObjectID="_1644299227" r:id="rId6"/>
        </w:object>
      </w:r>
    </w:p>
    <w:p w:rsidR="000A5F8E" w:rsidRPr="00E07DEE" w:rsidRDefault="000A5F8E" w:rsidP="008A026D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   Відсотки вивчати потрібно, адже вони часто зустрічаються в життєвих ситуаціях.</w:t>
      </w:r>
    </w:p>
    <w:p w:rsidR="000A5F8E" w:rsidRPr="00C865BE" w:rsidRDefault="000A5F8E" w:rsidP="000A5F8E">
      <w:pPr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E07DEE">
        <w:rPr>
          <w:rFonts w:ascii="Times New Roman" w:hAnsi="Times New Roman" w:cs="Times New Roman"/>
          <w:color w:val="008000"/>
          <w:sz w:val="28"/>
          <w:szCs w:val="28"/>
          <w:lang w:val="uk-UA"/>
        </w:rPr>
        <w:t>Рефлексія емоційного стану учнів</w:t>
      </w:r>
    </w:p>
    <w:p w:rsidR="000A5F8E" w:rsidRPr="00C865B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Оберіть «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>» свого настрою на початку уроку і закріпіть на плакаті очікувань.</w:t>
      </w: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5BE">
        <w:rPr>
          <w:rFonts w:ascii="Times New Roman" w:hAnsi="Times New Roman" w:cs="Times New Roman"/>
          <w:b/>
          <w:sz w:val="28"/>
          <w:szCs w:val="28"/>
        </w:rPr>
        <w:t xml:space="preserve">IІІ. </w:t>
      </w:r>
      <w:proofErr w:type="spellStart"/>
      <w:r w:rsidRPr="00C865BE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C865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65BE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C865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65BE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C865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65BE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C865BE">
        <w:rPr>
          <w:rFonts w:ascii="Times New Roman" w:hAnsi="Times New Roman" w:cs="Times New Roman"/>
          <w:b/>
          <w:sz w:val="28"/>
          <w:szCs w:val="28"/>
        </w:rPr>
        <w:t> </w:t>
      </w:r>
    </w:p>
    <w:p w:rsidR="008A026D" w:rsidRPr="00E07DEE" w:rsidRDefault="008A026D" w:rsidP="008A026D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А тепер дайте  відповіді на таке  запитання: «Де частіше всього зустрічаються відсоткові розрахунки у житті людей?</w:t>
      </w:r>
    </w:p>
    <w:p w:rsidR="008A026D" w:rsidRPr="008A026D" w:rsidRDefault="008A026D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   Діти як ви думаєте чи потрібно вивчати відсотки? А чи  можна прожити без них?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712C93E" wp14:editId="26BF4024">
            <wp:extent cx="2819400" cy="211455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object w:dxaOrig="7205" w:dyaOrig="5403">
          <v:shape id="_x0000_i1026" type="#_x0000_t75" style="width:222pt;height:166.2pt" o:ole="">
            <v:imagedata r:id="rId8" o:title=""/>
          </v:shape>
          <o:OLEObject Type="Embed" ProgID="PowerPoint.Slide.12" ShapeID="_x0000_i1026" DrawAspect="Content" ObjectID="_1644299228" r:id="rId9"/>
        </w:objec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object w:dxaOrig="7205" w:dyaOrig="5403">
          <v:shape id="_x0000_i1027" type="#_x0000_t75" style="width:219pt;height:164.4pt" o:ole="">
            <v:imagedata r:id="rId10" o:title=""/>
          </v:shape>
          <o:OLEObject Type="Embed" ProgID="PowerPoint.Slide.12" ShapeID="_x0000_i1027" DrawAspect="Content" ObjectID="_1644299229" r:id="rId11"/>
        </w:objec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object w:dxaOrig="7205" w:dyaOrig="5403">
          <v:shape id="_x0000_i1028" type="#_x0000_t75" style="width:216.6pt;height:162.6pt" o:ole="">
            <v:imagedata r:id="rId12" o:title=""/>
          </v:shape>
          <o:OLEObject Type="Embed" ProgID="PowerPoint.Slide.12" ShapeID="_x0000_i1028" DrawAspect="Content" ObjectID="_1644299230" r:id="rId13"/>
        </w:objec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object w:dxaOrig="7205" w:dyaOrig="5403">
          <v:shape id="_x0000_i1029" type="#_x0000_t75" style="width:207.6pt;height:155.4pt" o:ole="">
            <v:imagedata r:id="rId14" o:title=""/>
          </v:shape>
          <o:OLEObject Type="Embed" ProgID="PowerPoint.Slide.12" ShapeID="_x0000_i1029" DrawAspect="Content" ObjectID="_1644299231" r:id="rId15"/>
        </w:object>
      </w:r>
    </w:p>
    <w:p w:rsidR="008A026D" w:rsidRDefault="008A026D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5F8E" w:rsidRPr="008A026D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5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Тестова робота</w:t>
      </w:r>
      <w:r w:rsidR="008A0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A026D">
        <w:rPr>
          <w:rFonts w:ascii="Times New Roman" w:hAnsi="Times New Roman" w:cs="Times New Roman"/>
          <w:sz w:val="28"/>
          <w:szCs w:val="28"/>
          <w:lang w:val="uk-UA"/>
        </w:rPr>
        <w:t xml:space="preserve">(Учні виконують онлайн-тести: 12 завдань на знаходження відсотка від числа, числа за відсотком, відсоткового відношення двох чисел. </w:t>
      </w:r>
    </w:p>
    <w:p w:rsidR="000A5F8E" w:rsidRPr="00E07DEE" w:rsidRDefault="00FB51A8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onlinetestpad</w:t>
        </w:r>
        <w:proofErr w:type="spellEnd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test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/109862-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_531-</w:t>
        </w:r>
        <w:proofErr w:type="spellStart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znakhodzhennya</w:t>
        </w:r>
        <w:proofErr w:type="spellEnd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і</w:t>
        </w:r>
        <w:proofErr w:type="spellStart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dsotk</w:t>
        </w:r>
        <w:proofErr w:type="spellEnd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і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і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chisla</w:t>
        </w:r>
        <w:proofErr w:type="spellEnd"/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-18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0A5F8E" w:rsidRPr="00E07D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1</w:t>
        </w:r>
      </w:hyperlink>
      <w:r w:rsidR="008A026D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A026D">
        <w:rPr>
          <w:rFonts w:ascii="Times New Roman" w:hAnsi="Times New Roman" w:cs="Times New Roman"/>
          <w:sz w:val="28"/>
          <w:szCs w:val="28"/>
          <w:lang w:val="uk-UA"/>
        </w:rPr>
        <w:t>Результати фік</w:t>
      </w:r>
      <w:r w:rsidR="008A026D">
        <w:rPr>
          <w:rFonts w:ascii="Times New Roman" w:hAnsi="Times New Roman" w:cs="Times New Roman"/>
          <w:sz w:val="28"/>
          <w:szCs w:val="28"/>
          <w:lang w:val="uk-UA"/>
        </w:rPr>
        <w:t>сує вчитель. Час виконання роботи 15 хвилин).</w:t>
      </w: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5BE">
        <w:rPr>
          <w:rFonts w:ascii="Times New Roman" w:hAnsi="Times New Roman" w:cs="Times New Roman"/>
          <w:b/>
          <w:sz w:val="28"/>
          <w:szCs w:val="28"/>
          <w:lang w:val="uk-UA"/>
        </w:rPr>
        <w:t>IV .</w:t>
      </w:r>
      <w:r w:rsidRPr="00C865B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Узагальнення та систематизація знань, вмінь, навичок з теми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5BE">
        <w:rPr>
          <w:rFonts w:ascii="Times New Roman" w:hAnsi="Times New Roman" w:cs="Times New Roman"/>
          <w:b/>
          <w:sz w:val="28"/>
          <w:szCs w:val="28"/>
          <w:lang w:val="uk-UA"/>
        </w:rPr>
        <w:t>Кейс – метод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Перед учителем математики стоїть завдання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в який з банків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сел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Шевченкове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вчителю 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игідно вкласти депозит в сумі 5 000 грн.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строком на 3 місяці.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Завдання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Учитель математики звернулася до учнів 6 класу з питанням вигідн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ого вкладення депозиту в сумі 5 000 грн.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термін 3 місяці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 одному з банків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сел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 Шевченкове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. Як ви думаєте, в який з банків найбільш вигідно вкласти кошти. Як вигідно вкласти кошти: з капіталізацією відсотків (складний відсоток) або без капіталізаці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ї відсотків (простий відсоток). </w:t>
      </w:r>
      <w:r w:rsidR="008A026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Дається час на обговорення в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групах. В результаті можуть бути висунуті ідеї, пропозиції.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Для вирішення проблеми підготовлений кейс, в якому запропоновані інформація про депозит; інформація про нарахування складних і простих відсотків; інформація про нарахування відсотків в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Приватбанку,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Ощадбанку, Альфа банку, Райффайзен банку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Аваль в Україні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; інформація про споживчий кредит; картинки - відсотків. Учні повинні ознайомитися із запропонованою інформацією і, спираючись на неї, вибрати найбільш вигідне вкладення депозиту в банку і обґрунтувати свій вибір.</w:t>
      </w:r>
    </w:p>
    <w:p w:rsidR="000A5F8E" w:rsidRPr="00636C86" w:rsidRDefault="000A5F8E" w:rsidP="000A5F8E">
      <w:pPr>
        <w:pStyle w:val="a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36C86"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Завдання групам.</w:t>
      </w:r>
    </w:p>
    <w:p w:rsidR="000A5F8E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Группа1. Аналіз умов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вкладення депозиту в Приват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банку.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Группа2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. Аналіз умов вкладення депозиту в Ощадбанку.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Группа1. Аналіз умов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вкладення депозиту в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Райффайзен банку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Аваль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Группа1. Аналіз умов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вкладення депозиту в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Альфа банку.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Використовуючи матеріали «кейсу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» проведіть розрахунки, щоб дізнатися, нараховані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відсотки </w:t>
      </w:r>
      <w:r w:rsidR="008A026D">
        <w:rPr>
          <w:rFonts w:ascii="Times New Roman" w:hAnsi="Times New Roman" w:cs="Times New Roman"/>
          <w:sz w:val="28"/>
          <w:szCs w:val="28"/>
          <w:lang w:val="uk-UA" w:eastAsia="ru-RU"/>
        </w:rPr>
        <w:t>на депозит в запропонованому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банку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. Знайдіть нарахування простих і складних відсотків і порівняйте результати.</w:t>
      </w:r>
    </w:p>
    <w:p w:rsidR="000A5F8E" w:rsidRPr="00636C86" w:rsidRDefault="000A5F8E" w:rsidP="000A5F8E">
      <w:pPr>
        <w:pStyle w:val="a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36C86">
        <w:rPr>
          <w:rFonts w:ascii="Times New Roman" w:hAnsi="Times New Roman" w:cs="Times New Roman"/>
          <w:b/>
          <w:sz w:val="28"/>
          <w:szCs w:val="28"/>
          <w:lang w:val="uk-UA" w:eastAsia="ru-RU"/>
        </w:rPr>
        <w:t>Робота з кейсом.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      За кілька днів до уроку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озв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учується тема наступного уроку  «Відсотки в нашому житті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». Також п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роговорюється про те, що урок буде проводитися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 режимі кейс-методу.</w:t>
      </w:r>
    </w:p>
    <w:p w:rsidR="000A5F8E" w:rsidRPr="00636C86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Сам кейс надаєтьс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я учням безпосередньо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. На його вивчення, ознайомл</w:t>
      </w:r>
      <w:r w:rsidR="008A026D">
        <w:rPr>
          <w:rFonts w:ascii="Times New Roman" w:hAnsi="Times New Roman" w:cs="Times New Roman"/>
          <w:sz w:val="28"/>
          <w:szCs w:val="28"/>
          <w:lang w:val="uk-UA" w:eastAsia="ru-RU"/>
        </w:rPr>
        <w:t>ення з ним відводиться близько 1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х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вилин часу.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тім організовується робота в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групах з пошуку рішенн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я поставленої проблеми. Учитель консультує учнів, учні в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групах обговорюють варіанти, пояснюють незрозумілі моменти один одному. Цей етап 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t>заняття має тривалість близько 1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5 хвилин.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 наступному етапі організовується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обговорення варіантів рішень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г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t>руп, що займає по часу близько 1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0 хвилин з урахуванням обговорення критеріїв ефек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тивності запропонованих рішень.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Для кращого 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сприйняття інформації, обрахувань та гіпотез, висунутих групами, їх робота висвітлюється на дошці з використанням сервісу </w:t>
      </w:r>
      <w:proofErr w:type="spellStart"/>
      <w:r w:rsidR="00FB51A8">
        <w:rPr>
          <w:rFonts w:ascii="Times New Roman" w:hAnsi="Times New Roman" w:cs="Times New Roman"/>
          <w:sz w:val="28"/>
          <w:szCs w:val="28"/>
          <w:lang w:val="en-US" w:eastAsia="ru-RU"/>
        </w:rPr>
        <w:t>Padlet</w:t>
      </w:r>
      <w:proofErr w:type="spellEnd"/>
      <w:r w:rsidR="00FB51A8" w:rsidRPr="00FB51A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Підсумкова ч</w:t>
      </w:r>
      <w:r w:rsidR="00FB51A8">
        <w:rPr>
          <w:rFonts w:ascii="Times New Roman" w:hAnsi="Times New Roman" w:cs="Times New Roman"/>
          <w:sz w:val="28"/>
          <w:szCs w:val="28"/>
          <w:lang w:val="uk-UA" w:eastAsia="ru-RU"/>
        </w:rPr>
        <w:t>астина заняття займає близько 1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5 хвилин і присвячена підведенню підсумків, узагальнення отриманих результатів. Підсумкову ча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стину заняття проводить учитель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, спираючись на презентовані групами варіанти рішень.</w:t>
      </w:r>
    </w:p>
    <w:p w:rsidR="000A5F8E" w:rsidRPr="00FB51A8" w:rsidRDefault="000A5F8E" w:rsidP="000A5F8E">
      <w:pPr>
        <w:pStyle w:val="a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FB51A8">
        <w:rPr>
          <w:rFonts w:ascii="Times New Roman" w:hAnsi="Times New Roman" w:cs="Times New Roman"/>
          <w:b/>
          <w:sz w:val="28"/>
          <w:szCs w:val="28"/>
          <w:lang w:val="uk-UA" w:eastAsia="ru-RU"/>
        </w:rPr>
        <w:t>Питання для обговорення за матеріалами кейсів.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1. Обговоріть в групах результати дослідження. Дані офор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міть</w:t>
      </w: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 вигляді презентації.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2. Спираючись на матеріали кейса і результати дослідження порівняйте вкладення з капіталізацією відсотків (складні відсотки) і без капіталізації (прості відсотки) окремо в групі по кожному банку.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3. В результаті кожна група виступає з пропозиціями щодо вирішення завдання.</w:t>
      </w:r>
    </w:p>
    <w:p w:rsidR="000A5F8E" w:rsidRPr="00703BF2" w:rsidRDefault="000A5F8E" w:rsidP="000A5F8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4. Обговорення результатів дослідження роботи в групах.</w:t>
      </w:r>
    </w:p>
    <w:p w:rsidR="000A5F8E" w:rsidRPr="008A026D" w:rsidRDefault="000A5F8E" w:rsidP="008A026D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3BF2">
        <w:rPr>
          <w:rFonts w:ascii="Times New Roman" w:hAnsi="Times New Roman" w:cs="Times New Roman"/>
          <w:sz w:val="28"/>
          <w:szCs w:val="28"/>
          <w:lang w:val="uk-UA" w:eastAsia="ru-RU"/>
        </w:rPr>
        <w:t>5. Вироблення рекомендацій за результатами роботи.</w:t>
      </w: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5BE">
        <w:rPr>
          <w:rFonts w:ascii="Times New Roman" w:hAnsi="Times New Roman" w:cs="Times New Roman"/>
          <w:b/>
          <w:sz w:val="28"/>
          <w:szCs w:val="28"/>
          <w:lang w:val="uk-UA"/>
        </w:rPr>
        <w:t>Зміст кейсу</w:t>
      </w:r>
    </w:p>
    <w:p w:rsidR="008A026D" w:rsidRPr="00E07DEE" w:rsidRDefault="008A026D" w:rsidP="008A026D">
      <w:pPr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Історична довідка:  Слово «відсоток» (процент) походить від латинських слів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pro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centum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, що означає «від ста», «на сто». Його широко почали використовувати  вже у Стародавньому Римі, але ідея відсотків виникла ще у стародавньому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Вавілоні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.  А знак % виник, як припускають, завдяки помилці у напису. У рукописах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pro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centum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  часто заміняли словом «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cento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»</w:t>
      </w:r>
      <w:r w:rsidRPr="00E07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(сто) і  писали його скорочено -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cto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У 1685 році у Парижі була надрукована книга – посібник з комерційної арифметики, де помилково замість 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>cto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 w:eastAsia="ru-RU"/>
        </w:rPr>
        <w:t xml:space="preserve">  набрали %. Після цієї помилки багато математиків почали використовувати знак % для позначення відсотків, і поступово він отримав загальне визнання.</w:t>
      </w:r>
    </w:p>
    <w:p w:rsidR="008A026D" w:rsidRPr="00C865BE" w:rsidRDefault="008A026D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C16A0F8" wp14:editId="0B2A364B">
            <wp:extent cx="2575560" cy="1931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07DE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D7199CF" wp14:editId="3A268DBD">
            <wp:extent cx="2613660" cy="196024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96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5F8E" w:rsidRDefault="000A5F8E" w:rsidP="000A5F8E">
      <w:pPr>
        <w:contextualSpacing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E07DE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79F9946" wp14:editId="70C80092">
            <wp:extent cx="2763520" cy="20726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3CAE1B1" wp14:editId="5941187E">
            <wp:extent cx="2712720" cy="20345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03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9465CEB" wp14:editId="5B6780BB">
            <wp:extent cx="2727960" cy="20459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04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5F8E" w:rsidRPr="00FB51A8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51A8">
        <w:rPr>
          <w:rFonts w:ascii="Times New Roman" w:hAnsi="Times New Roman" w:cs="Times New Roman"/>
          <w:b/>
          <w:sz w:val="28"/>
          <w:szCs w:val="28"/>
          <w:lang w:val="uk-UA"/>
        </w:rPr>
        <w:t>Інтернет-ресурси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2" w:history="1"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https://uk.wikipedia.org/wiki/Норма_процента</w:t>
        </w:r>
      </w:hyperlink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банківський відсоток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3" w:history="1"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https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://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www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.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universalbank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.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com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.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ua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/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blog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/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sho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take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bankivskij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depozit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yak</w:t>
        </w:r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vidkriti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vklad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i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zarobiti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  <w:proofErr w:type="spellStart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en-US"/>
          </w:rPr>
          <w:t>groshi</w:t>
        </w:r>
        <w:proofErr w:type="spellEnd"/>
        <w:r w:rsidR="000A5F8E" w:rsidRPr="00CE1BD5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-</w:t>
        </w:r>
      </w:hyperlink>
      <w:r w:rsidR="000A5F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>депозит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4" w:history="1"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privatbank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ua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depozit</w:t>
        </w:r>
        <w:proofErr w:type="spellEnd"/>
      </w:hyperlink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Приватбанк  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5" w:history="1"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oschadbank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ua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ua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private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deposit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my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-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deposit</w:t>
        </w:r>
      </w:hyperlink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Ощадбанк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6" w:history="1"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aval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ua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privatnim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-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osobam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depoziti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depozitni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-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programi</w:t>
        </w:r>
        <w:proofErr w:type="spellEnd"/>
      </w:hyperlink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Банк Аваль</w:t>
      </w:r>
    </w:p>
    <w:p w:rsidR="000A5F8E" w:rsidRPr="00E07DEE" w:rsidRDefault="00FB51A8" w:rsidP="000A5F8E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27" w:anchor="Альфа_депозит" w:history="1"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finsee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com</w:t>
        </w:r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альфа-банк-депозити</w:t>
        </w:r>
        <w:proofErr w:type="spellEnd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/#</w:t>
        </w:r>
        <w:proofErr w:type="spellStart"/>
        <w:r w:rsidR="000A5F8E" w:rsidRPr="00E07DE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Альфа_депозит</w:t>
        </w:r>
        <w:proofErr w:type="spellEnd"/>
      </w:hyperlink>
      <w:r w:rsidR="000A5F8E" w:rsidRPr="00E07D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Альфа банк </w:t>
      </w:r>
    </w:p>
    <w:p w:rsidR="000A5F8E" w:rsidRPr="00636C86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6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Підсумок уроку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>Ось і підходить до закінчення наш урок. Ви  зрозуміли зміст  нашого девізу уроку? Відсотки ще не раз зустрінуться на вашому шляху, ще не раз змусять вас “поламати” голову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всі добре попрацювали на 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>. Давайте підрахуємо «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», що отримав кожен з вас на 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за правильні відповіді.</w:t>
      </w:r>
      <w:bookmarkStart w:id="0" w:name="_GoBack"/>
      <w:bookmarkEnd w:id="0"/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учнів.</w:t>
      </w:r>
    </w:p>
    <w:p w:rsidR="000A5F8E" w:rsidRPr="00636C86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6C86">
        <w:rPr>
          <w:rFonts w:ascii="Times New Roman" w:hAnsi="Times New Roman" w:cs="Times New Roman"/>
          <w:b/>
          <w:sz w:val="28"/>
          <w:szCs w:val="28"/>
          <w:lang w:val="uk-UA"/>
        </w:rPr>
        <w:t>VI . Домашнє завдання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матеріал підручника: </w:t>
      </w:r>
      <w:r w:rsidRPr="00E07D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§27,28 (</w:t>
      </w:r>
      <w:proofErr w:type="spellStart"/>
      <w:r w:rsidRPr="00E07DEE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Істер</w:t>
      </w:r>
      <w:proofErr w:type="spellEnd"/>
      <w:r w:rsidRPr="00E07DE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О.С)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Виконати вправи: 701, 747, 750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Додатково: знайти інформацію про використання відсотків у магазинах, аптеках, лікарнях тощо.</w:t>
      </w:r>
    </w:p>
    <w:p w:rsidR="000A5F8E" w:rsidRPr="00636C86" w:rsidRDefault="000A5F8E" w:rsidP="000A5F8E">
      <w:pPr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6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VI І. Рефлексія діяльності учнів на </w:t>
      </w:r>
      <w:proofErr w:type="spellStart"/>
      <w:r w:rsidRPr="00636C86">
        <w:rPr>
          <w:rFonts w:ascii="Times New Roman" w:hAnsi="Times New Roman" w:cs="Times New Roman"/>
          <w:b/>
          <w:sz w:val="28"/>
          <w:szCs w:val="28"/>
          <w:lang w:val="uk-UA"/>
        </w:rPr>
        <w:t>уроці</w:t>
      </w:r>
      <w:proofErr w:type="spellEnd"/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lastRenderedPageBreak/>
        <w:t>Питання до учнів.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Пригадайте, яку мету ми ставили перед собою на 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Чи досягли мети?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Чи потрібна математика в житті? Де її застосовують?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Що запам’ятали з уроку? Що сподобалося? Які були утруднення?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Рефлексія емоційного стану учнів </w:t>
      </w:r>
    </w:p>
    <w:p w:rsidR="000A5F8E" w:rsidRPr="00E07DE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>Оберіть «</w:t>
      </w:r>
      <w:proofErr w:type="spellStart"/>
      <w:r w:rsidRPr="00E07DEE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E07DEE">
        <w:rPr>
          <w:rFonts w:ascii="Times New Roman" w:hAnsi="Times New Roman" w:cs="Times New Roman"/>
          <w:sz w:val="28"/>
          <w:szCs w:val="28"/>
          <w:lang w:val="uk-UA"/>
        </w:rPr>
        <w:t>» свого настрою наприкінці уроку і закріпіть на плакаті досягнень.</w:t>
      </w:r>
    </w:p>
    <w:p w:rsidR="000C537F" w:rsidRPr="000A5F8E" w:rsidRDefault="000A5F8E" w:rsidP="000A5F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7DEE">
        <w:rPr>
          <w:rFonts w:ascii="Times New Roman" w:hAnsi="Times New Roman" w:cs="Times New Roman"/>
          <w:sz w:val="28"/>
          <w:szCs w:val="28"/>
          <w:lang w:val="uk-UA"/>
        </w:rPr>
        <w:t xml:space="preserve">  Дякую за урок! </w:t>
      </w:r>
    </w:p>
    <w:sectPr w:rsidR="000C537F" w:rsidRPr="000A5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127FE"/>
    <w:multiLevelType w:val="hybridMultilevel"/>
    <w:tmpl w:val="F2D8E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F8E"/>
    <w:rsid w:val="000A5F8E"/>
    <w:rsid w:val="000C537F"/>
    <w:rsid w:val="008A026D"/>
    <w:rsid w:val="00FB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DA20"/>
  <w15:docId w15:val="{BEBE73B5-94A5-46BE-853C-D907AE2E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F8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5F8E"/>
    <w:rPr>
      <w:color w:val="0000FF" w:themeColor="hyperlink"/>
      <w:u w:val="single"/>
    </w:rPr>
  </w:style>
  <w:style w:type="paragraph" w:styleId="a5">
    <w:name w:val="No Spacing"/>
    <w:uiPriority w:val="1"/>
    <w:qFormat/>
    <w:rsid w:val="000A5F8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A5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PowerPoint3.sldx"/><Relationship Id="rId18" Type="http://schemas.openxmlformats.org/officeDocument/2006/relationships/image" Target="media/image8.png"/><Relationship Id="rId26" Type="http://schemas.openxmlformats.org/officeDocument/2006/relationships/hyperlink" Target="https://www.aval.ua/privatnim-osobam/depoziti/depozitni-programi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image" Target="media/image7.png"/><Relationship Id="rId25" Type="http://schemas.openxmlformats.org/officeDocument/2006/relationships/hyperlink" Target="https://www.oschadbank.ua/ua/private/deposit/my-depos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onlinetestpad.com/ua/test/109862-m_531-znakhodzhennya-v&#1110;dsotk&#1110;v-v&#1110;d-chisla-18v1" TargetMode="External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11" Type="http://schemas.openxmlformats.org/officeDocument/2006/relationships/package" Target="embeddings/______Microsoft_PowerPoint2.sldx"/><Relationship Id="rId24" Type="http://schemas.openxmlformats.org/officeDocument/2006/relationships/hyperlink" Target="https://privatbank.ua/depozit" TargetMode="External"/><Relationship Id="rId5" Type="http://schemas.openxmlformats.org/officeDocument/2006/relationships/image" Target="media/image1.emf"/><Relationship Id="rId15" Type="http://schemas.openxmlformats.org/officeDocument/2006/relationships/package" Target="embeddings/______Microsoft_PowerPoint4.sldx"/><Relationship Id="rId23" Type="http://schemas.openxmlformats.org/officeDocument/2006/relationships/hyperlink" Target="https://www.universalbank.com.ua/blog/sho-take-bankivskij-depozit-yak-vidkriti-vklad-i-zarobiti-groshi-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PowerPoint1.sldx"/><Relationship Id="rId14" Type="http://schemas.openxmlformats.org/officeDocument/2006/relationships/image" Target="media/image6.emf"/><Relationship Id="rId22" Type="http://schemas.openxmlformats.org/officeDocument/2006/relationships/hyperlink" Target="https://uk.wikipedia.org/wiki/&#1053;&#1086;&#1088;&#1084;&#1072;_&#1087;&#1088;&#1086;&#1094;&#1077;&#1085;&#1090;&#1072;" TargetMode="External"/><Relationship Id="rId27" Type="http://schemas.openxmlformats.org/officeDocument/2006/relationships/hyperlink" Target="https://finsee.com/&#1072;&#1083;&#1100;&#1092;&#1072;-&#1073;&#1072;&#1085;&#1082;-&#1076;&#1077;&#1087;&#1086;&#1079;&#1080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5202</Words>
  <Characters>2966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4</cp:revision>
  <dcterms:created xsi:type="dcterms:W3CDTF">2020-02-26T16:29:00Z</dcterms:created>
  <dcterms:modified xsi:type="dcterms:W3CDTF">2020-02-27T07:01:00Z</dcterms:modified>
</cp:coreProperties>
</file>