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УРОК 114 </w:t>
      </w:r>
      <w:r w:rsidDel="00000000" w:rsidR="00000000" w:rsidRPr="00000000">
        <w:rPr>
          <w:b w:val="1"/>
          <w:sz w:val="32"/>
          <w:szCs w:val="32"/>
          <w:rtl w:val="0"/>
        </w:rPr>
        <w:t xml:space="preserve"> (алгебра 10 профільний рівень)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                  Тетяна Власова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Тема уроку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Обернені тригонометричні функції: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= arctg x, у = arcctg x.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20" w:right="0" w:hanging="162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Мета уроку: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Вивчення властивостей обернених тригонометричних функцій: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і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x.</w:t>
      </w:r>
    </w:p>
    <w:p w:rsidR="00000000" w:rsidDel="00000000" w:rsidP="00000000" w:rsidRDefault="00000000" w:rsidRPr="00000000" w14:paraId="00000004">
      <w:pPr>
        <w:ind w:left="162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Формування компетентностей: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162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Предметної компетентності: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Вивчення функцій обернених до тригонометричних, розглянути їх властивості. Формувати вміння застосовувати дані функції для розв’язання вправ та задач.</w:t>
      </w:r>
    </w:p>
    <w:p w:rsidR="00000000" w:rsidDel="00000000" w:rsidP="00000000" w:rsidRDefault="00000000" w:rsidRPr="00000000" w14:paraId="00000007">
      <w:pPr>
        <w:shd w:fill="ffffff" w:val="clear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Ключових компетентностей: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hd w:fill="ffffff" w:val="clear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спілкування державною мовою — розуміти важливість чітких та лаконічних формулювань; доречно та коректно вживати в мовленні математичну термінологію;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уміння учитися впродовж життя – визначати мету навчальної діяльності, відбирати й застосовувати потрібні знання та способи діяльності для досягнення цієї мети, прагнути до вдосконалення результатів своєї діяльності.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соціальна та громадянська компетентності – аргументувати та відстоювати свою позицію,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hd w:fill="ffffff" w:val="clear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математична - уміння обчислювати та логічно мислити.</w:t>
      </w:r>
    </w:p>
    <w:p w:rsidR="00000000" w:rsidDel="00000000" w:rsidP="00000000" w:rsidRDefault="00000000" w:rsidRPr="00000000" w14:paraId="0000000C">
      <w:pPr>
        <w:shd w:fill="ffffff" w:val="clear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Хід уроку: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Перевірка домашнього завдання.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Фронтальна бесіда з класом за питаннями 6, 7, 9—12, до «Запитання і завдання для повторення» розділу II.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Самостійна робота.</w:t>
      </w:r>
    </w:p>
    <w:p w:rsidR="00000000" w:rsidDel="00000000" w:rsidP="00000000" w:rsidRDefault="00000000" w:rsidRPr="00000000" w14:paraId="0000001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Варіант 1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Обчисліть: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а) arcsin 1 – 2arccos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520700" cy="508000"/>
            <wp:effectExtent b="0" l="0" r="0" t="0"/>
            <wp:docPr id="4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0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(2 бали)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б) 2 arccos 0,5 – 3 arcsin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52400" cy="393700"/>
            <wp:effectExtent b="0" l="0" r="0" t="0"/>
            <wp:docPr id="4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(2 бали)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в) sin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927100" cy="457200"/>
            <wp:effectExtent b="0" l="0" r="0" t="0"/>
            <wp:docPr id="4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45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(2 бали)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</w:t>
        <w:tab/>
        <w:tab/>
        <w:tab/>
        <w:t xml:space="preserve">г) sin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812800" cy="508000"/>
            <wp:effectExtent b="0" l="0" r="0" t="0"/>
            <wp:docPr id="51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50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(З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бали)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д) cos (π - arcsin (-1)).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(З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бали)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Варіант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а) 2 arccos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520700" cy="508000"/>
            <wp:effectExtent b="0" l="0" r="0" t="0"/>
            <wp:docPr id="5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0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arcsin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66700" cy="431800"/>
            <wp:effectExtent b="0" l="0" r="0" t="0"/>
            <wp:docPr id="5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(2 бали)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5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arcsin(-l)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59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arccos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66700" cy="419100"/>
            <wp:effectExtent b="0" l="0" r="0" t="0"/>
            <wp:docPr id="57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1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(2 бали)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в) cos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812800" cy="457200"/>
            <wp:effectExtent b="0" l="0" r="0" t="0"/>
            <wp:docPr id="64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45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(2 бали)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  <w:tab/>
        <w:tab/>
        <w:tab/>
        <w:t xml:space="preserve">г) cos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787400" cy="508000"/>
            <wp:effectExtent b="0" l="0" r="0" t="0"/>
            <wp:docPr id="60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50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(З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бали)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д) sin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168400" cy="431800"/>
            <wp:effectExtent b="0" l="0" r="0" t="0"/>
            <wp:docPr id="62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(З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бали).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Відповіді: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В-1: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а) -π; б)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6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в) -0,5; г)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66700" cy="431800"/>
            <wp:effectExtent b="0" l="0" r="0" t="0"/>
            <wp:docPr id="67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д) 0.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В-2.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а)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304800" cy="393700"/>
            <wp:effectExtent b="0" l="0" r="0" t="0"/>
            <wp:docPr id="69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б)-1,25; в)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66700" cy="419100"/>
            <wp:effectExtent b="0" l="0" r="0" t="0"/>
            <wp:docPr id="71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1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г)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52400" cy="393700"/>
            <wp:effectExtent b="0" l="0" r="0" t="0"/>
            <wp:docPr id="7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д)1.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Повідомлення теми уроку та мети.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3. Сприймання та усвідомлення поняття arctg </w:t>
      </w: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a </w:t>
      </w:r>
      <w:r w:rsidDel="00000000" w:rsidR="00000000" w:rsidRPr="00000000">
        <w:rPr>
          <w:b w:val="1"/>
          <w:sz w:val="28"/>
          <w:szCs w:val="28"/>
          <w:rtl w:val="0"/>
        </w:rPr>
        <w:t xml:space="preserve">і властивостей функції 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=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arctg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Пропонуємо учням відповісти на питання, чи можна розв’язати рівняння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0" w:right="0" w:hanging="540"/>
        <w:jc w:val="both"/>
        <w:rPr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tg x=1, tg x=-1, tg x=</w:t>
      </w:r>
      <w:r w:rsidDel="00000000" w:rsidR="00000000" w:rsidRPr="00000000">
        <w:rPr>
          <w:sz w:val="28"/>
          <w:szCs w:val="28"/>
        </w:rPr>
        <w:drawing>
          <wp:inline distB="0" distT="0" distL="114300" distR="114300">
            <wp:extent cx="228600" cy="22860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t xml:space="preserve">, якіми можуть бути х-?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Чи існує обернена функція до </w:t>
      </w:r>
      <w:r w:rsidDel="00000000" w:rsidR="00000000" w:rsidRPr="00000000">
        <w:rPr>
          <w:i w:val="1"/>
          <w:sz w:val="28"/>
          <w:szCs w:val="28"/>
          <w:rtl w:val="0"/>
        </w:rPr>
        <w:t xml:space="preserve">у=tg x? (спробувати надати відповідь за аналогією попереднього уроку)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left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Функція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= tg 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на проміжку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622300" cy="431800"/>
            <wp:effectExtent b="0" l="0" r="0" t="0"/>
            <wp:docPr id="7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зростає і приймає всі значення із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тому для будь-якого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рівняння 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має єдиний корінь із проміжку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622300" cy="431800"/>
            <wp:effectExtent b="0" l="0" r="0" t="0"/>
            <wp:docPr id="7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який називається арктангенсом числа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і позначається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left"/>
        <w:rPr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Арктангенсом числа а називається таке число з проміжку </w:t>
      </w:r>
      <w:r w:rsidDel="00000000" w:rsidR="00000000" w:rsidRPr="00000000">
        <w:rPr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622300" cy="431800"/>
            <wp:effectExtent b="0" l="0" r="0" t="0"/>
            <wp:docPr id="7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тангенс якого дорівнює а.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Приклад 1.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28600" cy="228600"/>
            <wp:effectExtent b="0" l="0" r="0" t="0"/>
            <wp:docPr id="3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3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, бо 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3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28600" cy="228600"/>
            <wp:effectExtent b="0" l="0" r="0" t="0"/>
            <wp:docPr id="3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3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52400" cy="152400"/>
            <wp:effectExtent b="0" l="0" r="0" t="0"/>
            <wp:docPr id="4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622300" cy="431800"/>
            <wp:effectExtent b="0" l="0" r="0" t="0"/>
            <wp:docPr id="4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Приклад 2.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arctg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(-1)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44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431800" cy="431800"/>
            <wp:effectExtent b="0" l="0" r="0" t="0"/>
            <wp:docPr id="45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4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52400" cy="152400"/>
            <wp:effectExtent b="0" l="0" r="0" t="0"/>
            <wp:docPr id="1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622300" cy="431800"/>
            <wp:effectExtent b="0" l="0" r="0" t="0"/>
            <wp:docPr id="1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Виконання вправ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Обчисліть: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а)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54000" cy="419100"/>
            <wp:effectExtent b="0" l="0" r="0" t="0"/>
            <wp:docPr id="18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41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б) arctg 0;  в) arctg 1; г)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520700" cy="457200"/>
            <wp:effectExtent b="0" l="0" r="0" t="0"/>
            <wp:docPr id="1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5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д) arctg (-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28600" cy="228600"/>
            <wp:effectExtent b="0" l="0" r="0" t="0"/>
            <wp:docPr id="2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Відповідь: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2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б) 0;   в)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2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 г)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2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 д)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2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4229100</wp:posOffset>
            </wp:positionH>
            <wp:positionV relativeFrom="paragraph">
              <wp:posOffset>114300</wp:posOffset>
            </wp:positionV>
            <wp:extent cx="1775460" cy="1871345"/>
            <wp:effectExtent b="0" l="0" r="0" t="0"/>
            <wp:wrapSquare wrapText="bothSides" distB="0" distT="0" distL="114300" distR="114300"/>
            <wp:docPr id="1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18713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Які з поданих виразів мають смисл: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а) arctg π;           б)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         в) arctg π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Відповідь: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а); б); в).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8"/>
          <w:szCs w:val="28"/>
        </w:rPr>
        <w:sectPr>
          <w:footerReference r:id="rId30" w:type="even"/>
          <w:pgSz w:h="16820" w:w="11900" w:orient="portrait"/>
          <w:pgMar w:bottom="851" w:top="851" w:left="1418" w:right="851" w:header="709" w:footer="709"/>
          <w:pgNumType w:start="1"/>
        </w:sectPr>
      </w:pPr>
      <w:r w:rsidDel="00000000" w:rsidR="00000000" w:rsidRPr="00000000">
        <w:rPr>
          <w:b w:val="1"/>
          <w:sz w:val="28"/>
          <w:szCs w:val="28"/>
          <w:rtl w:val="0"/>
        </w:rPr>
        <w:t xml:space="preserve">5. Побудова графіка функції  </w:t>
      </w: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у = arctg x, </w:t>
      </w:r>
      <w:r w:rsidDel="00000000" w:rsidR="00000000" w:rsidRPr="00000000">
        <w:rPr>
          <w:b w:val="1"/>
          <w:sz w:val="28"/>
          <w:szCs w:val="28"/>
          <w:rtl w:val="0"/>
        </w:rPr>
        <w:t xml:space="preserve">дослідження властивостей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Графік функції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одержимо із графіка функції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52400" cy="1524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622300" cy="431800"/>
            <wp:effectExtent b="0" l="0" r="0" t="0"/>
            <wp:docPr id="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перетворенням симетрії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відносно прямої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= 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(рис. 120).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Розглянемо властивості функції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D(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Е(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622300" cy="431800"/>
            <wp:effectExtent b="0" l="0" r="0" t="0"/>
            <wp:docPr id="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43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Графік симетричний відносно початку координат, функція непарна:           arctg (-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-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 Функція зростаюча. Якщо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&lt;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то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&lt;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0, якщо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0.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&gt; 0, якщо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&gt; 0;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&lt; 0, якщо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&lt; 0.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6.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Виконання вправ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Порівняйте числа: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a) arctg (-3) і arctg 2; </w:t>
        <w:tab/>
        <w:t xml:space="preserve">б) arctg (-5) і arctg 0;</w:t>
        <w:tab/>
        <w:t xml:space="preserve">в)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28600" cy="228600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1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41300" cy="215900"/>
            <wp:effectExtent b="0" l="0" r="0" t="0"/>
            <wp:docPr id="8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21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Відповідь: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4) arctg (-3) &lt; arctg 2; б) arctg (-5) &lt; arctg 0; в) arcrg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28600" cy="228600"/>
            <wp:effectExtent b="0" l="0" r="0" t="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&gt; arctg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41300" cy="215900"/>
            <wp:effectExtent b="0" l="0" r="0" t="0"/>
            <wp:docPr id="10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21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Розташуйте в порядку зростання числа: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а) arctg 50; arctg (-5); arctg 0,5;</w:t>
        <w:tab/>
        <w:t xml:space="preserve">б) arctg 1,2; arctg π; arctg (-3).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Відповідь: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а) arctg (-5); arctg 0,5; arctg 50; б) arctg (-3); arctg 1,2; arctg π.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Сприймання </w:t>
      </w:r>
      <w:r w:rsidDel="00000000" w:rsidR="00000000" w:rsidRPr="00000000">
        <w:rPr>
          <w:b w:val="1"/>
          <w:sz w:val="28"/>
          <w:szCs w:val="28"/>
          <w:rtl w:val="0"/>
        </w:rPr>
        <w:t xml:space="preserve">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усвідомлення поняття arcctg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 властивостей функції      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= arcctg х.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Пропонуємо за аналогією попередніх роз’яснень пояснити  теорію, що до функції </w:t>
      </w: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у = arcctg 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Функція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на інтервалі (0; π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спадає і приймає всі значення із R, тому для будь-якого числа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 інтервалі (0; π) існує єдиний корінь рівняння    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Це число називають арккотангенсом числа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і позначають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Арккотангенсом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числа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називається таке число із інтервалу (0; π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котангенс якого дорівнює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Приклад 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28600" cy="228600"/>
            <wp:effectExtent b="0" l="0" r="0" t="0"/>
            <wp:docPr id="5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1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5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бо 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6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28600" cy="228600"/>
            <wp:effectExtent b="0" l="0" r="0" t="0"/>
            <wp:docPr id="6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і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6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52400" cy="152400"/>
            <wp:effectExtent b="0" l="0" r="0" t="0"/>
            <wp:docPr id="6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(0; π).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Приклад 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419100" cy="241300"/>
            <wp:effectExtent b="0" l="0" r="0" t="0"/>
            <wp:docPr id="70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4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41300" cy="393700"/>
            <wp:effectExtent b="0" l="0" r="0" t="0"/>
            <wp:docPr id="7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бо 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41300" cy="393700"/>
            <wp:effectExtent b="0" l="0" r="0" t="0"/>
            <wp:docPr id="5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28600" cy="228600"/>
            <wp:effectExtent b="0" l="0" r="0" t="0"/>
            <wp:docPr id="2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і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41300" cy="393700"/>
            <wp:effectExtent b="0" l="0" r="0" t="0"/>
            <wp:docPr id="30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52400" cy="152400"/>
            <wp:effectExtent b="0" l="0" r="0" t="0"/>
            <wp:docPr id="3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(0; π).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8.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Виконання вправ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Обчисліть: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a) arcctg 1;    б)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54000" cy="419100"/>
            <wp:effectExtent b="0" l="0" r="0" t="0"/>
            <wp:docPr id="33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41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 в) arcctg 0;</w:t>
        <w:tab/>
        <w:t xml:space="preserve">г) arcctg (-1);     д)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520700" cy="457200"/>
            <wp:effectExtent b="0" l="0" r="0" t="0"/>
            <wp:docPr id="3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5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Відповідь: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а)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38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 б)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4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 в)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42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 г)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41300" cy="393700"/>
            <wp:effectExtent b="0" l="0" r="0" t="0"/>
            <wp:docPr id="27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  д)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41300" cy="393700"/>
            <wp:effectExtent b="0" l="0" r="0" t="0"/>
            <wp:docPr id="28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3955415</wp:posOffset>
            </wp:positionH>
            <wp:positionV relativeFrom="paragraph">
              <wp:posOffset>114300</wp:posOffset>
            </wp:positionV>
            <wp:extent cx="1988185" cy="1828800"/>
            <wp:effectExtent b="0" l="0" r="0" t="0"/>
            <wp:wrapSquare wrapText="bothSides" distB="0" distT="0" distL="114300" distR="114300"/>
            <wp:docPr id="14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1828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9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9. Побудова графіка функції  </w:t>
      </w: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у = arсctg x, </w:t>
      </w:r>
      <w:r w:rsidDel="00000000" w:rsidR="00000000" w:rsidRPr="00000000">
        <w:rPr>
          <w:b w:val="1"/>
          <w:sz w:val="28"/>
          <w:szCs w:val="28"/>
          <w:rtl w:val="0"/>
        </w:rPr>
        <w:t xml:space="preserve">дослідження властивостей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  <w:sectPr>
          <w:type w:val="continuous"/>
          <w:pgSz w:h="16820" w:w="11900" w:orient="portrait"/>
          <w:pgMar w:bottom="851" w:top="851" w:left="1418" w:right="851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Графік функції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можна одержати із графіка функції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у результаті перетворення симетрії відносно прямої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(рис. 121).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Укажемо властивості функції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D(y)=R.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E(y) 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(0; π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851" w:top="851" w:left="1418" w:right="851" w:header="708" w:footer="708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Графік не симетричний ні відносно початку координат, ні відносно осі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OY.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(-х) = π 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 Функція спадна. Якщо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&lt;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то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&gt; arcctg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 = 0,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якщо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65100" cy="393700"/>
            <wp:effectExtent b="0" l="0" r="0" t="0"/>
            <wp:docPr id="13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&gt; 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для всіх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152400" cy="152400"/>
            <wp:effectExtent b="0" l="0" r="0" t="0"/>
            <wp:docPr id="1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Значення обернених тригонометричних функцій можна обчислювати за допомогою таблиць або мікрокалькулятора.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Підведення підсумків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11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Домашнє завдання.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Повторити теоретичний матеріал до уроку, конспект зошит.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Виконати вправи з картки 1.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Картка 1.</w:t>
      </w:r>
    </w:p>
    <w:p w:rsidR="00000000" w:rsidDel="00000000" w:rsidP="00000000" w:rsidRDefault="00000000" w:rsidRPr="00000000" w14:paraId="0000005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 Обчислити:</w:t>
      </w:r>
    </w:p>
    <w:p w:rsidR="00000000" w:rsidDel="00000000" w:rsidP="00000000" w:rsidRDefault="00000000" w:rsidRPr="00000000" w14:paraId="0000005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a) arcctg (-1);    б) arctg </w:t>
      </w:r>
      <w:r w:rsidDel="00000000" w:rsidR="00000000" w:rsidRPr="00000000">
        <w:rPr>
          <w:sz w:val="28"/>
          <w:szCs w:val="28"/>
        </w:rPr>
        <w:drawing>
          <wp:inline distB="0" distT="0" distL="114300" distR="114300">
            <wp:extent cx="254000" cy="419100"/>
            <wp:effectExtent b="0" l="0" r="0" t="0"/>
            <wp:docPr id="53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41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t xml:space="preserve">;   в) arctg 0;</w:t>
        <w:tab/>
        <w:t xml:space="preserve">г) arcсtg (-</w:t>
      </w:r>
      <w:r w:rsidDel="00000000" w:rsidR="00000000" w:rsidRPr="00000000">
        <w:rPr>
          <w:sz w:val="28"/>
          <w:szCs w:val="28"/>
        </w:rPr>
        <w:drawing>
          <wp:inline distB="0" distT="0" distL="114300" distR="114300">
            <wp:extent cx="228600" cy="228600"/>
            <wp:effectExtent b="0" l="0" r="0" t="0"/>
            <wp:docPr id="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t xml:space="preserve">);     д) arctg </w:t>
      </w:r>
      <w:r w:rsidDel="00000000" w:rsidR="00000000" w:rsidRPr="00000000">
        <w:rPr>
          <w:sz w:val="28"/>
          <w:szCs w:val="28"/>
        </w:rPr>
        <w:drawing>
          <wp:inline distB="0" distT="0" distL="114300" distR="114300">
            <wp:extent cx="520700" cy="457200"/>
            <wp:effectExtent b="0" l="0" r="0" t="0"/>
            <wp:docPr id="1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5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Розв'яжіть рівняння:</w:t>
      </w:r>
    </w:p>
    <w:p w:rsidR="00000000" w:rsidDel="00000000" w:rsidP="00000000" w:rsidRDefault="00000000" w:rsidRPr="00000000" w14:paraId="0000005D">
      <w:pPr>
        <w:ind w:firstLine="708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a) arctg(5</w:t>
      </w:r>
      <w:r w:rsidDel="00000000" w:rsidR="00000000" w:rsidRPr="00000000">
        <w:rPr>
          <w:i w:val="1"/>
          <w:sz w:val="28"/>
          <w:szCs w:val="28"/>
          <w:rtl w:val="0"/>
        </w:rPr>
        <w:t xml:space="preserve">х</w:t>
      </w:r>
      <w:r w:rsidDel="00000000" w:rsidR="00000000" w:rsidRPr="00000000">
        <w:rPr>
          <w:sz w:val="28"/>
          <w:szCs w:val="28"/>
          <w:rtl w:val="0"/>
        </w:rPr>
        <w:t xml:space="preserve"> – 1) = </w:t>
      </w:r>
      <w:r w:rsidDel="00000000" w:rsidR="00000000" w:rsidRPr="00000000">
        <w:rPr>
          <w:sz w:val="28"/>
          <w:szCs w:val="28"/>
        </w:rPr>
        <w:drawing>
          <wp:inline distB="0" distT="0" distL="114300" distR="114300">
            <wp:extent cx="165100" cy="393700"/>
            <wp:effectExtent b="0" l="0" r="0" t="0"/>
            <wp:docPr id="25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t xml:space="preserve">;         б) arctg(3 – 5</w:t>
      </w:r>
      <w:r w:rsidDel="00000000" w:rsidR="00000000" w:rsidRPr="00000000">
        <w:rPr>
          <w:i w:val="1"/>
          <w:sz w:val="28"/>
          <w:szCs w:val="28"/>
          <w:rtl w:val="0"/>
        </w:rPr>
        <w:t xml:space="preserve">х</w:t>
      </w:r>
      <w:r w:rsidDel="00000000" w:rsidR="00000000" w:rsidRPr="00000000">
        <w:rPr>
          <w:sz w:val="28"/>
          <w:szCs w:val="28"/>
          <w:rtl w:val="0"/>
        </w:rPr>
        <w:t xml:space="preserve">) = - </w:t>
      </w:r>
      <w:r w:rsidDel="00000000" w:rsidR="00000000" w:rsidRPr="00000000">
        <w:rPr>
          <w:sz w:val="28"/>
          <w:szCs w:val="28"/>
        </w:rPr>
        <w:drawing>
          <wp:inline distB="0" distT="0" distL="114300" distR="114300">
            <wp:extent cx="165100" cy="39370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 Розташуйте в порядку зростання числа:</w:t>
      </w:r>
    </w:p>
    <w:p w:rsidR="00000000" w:rsidDel="00000000" w:rsidP="00000000" w:rsidRDefault="00000000" w:rsidRPr="00000000" w14:paraId="00000060">
      <w:pPr>
        <w:ind w:firstLine="708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arcсtg 20; arctg (-1/5); arctg 0,5;</w:t>
        <w:tab/>
        <w:t xml:space="preserve">б) arсctg 1,2; arctg 3π; arcсtg (-3π/2)..</w:t>
      </w:r>
    </w:p>
    <w:p w:rsidR="00000000" w:rsidDel="00000000" w:rsidP="00000000" w:rsidRDefault="00000000" w:rsidRPr="00000000" w14:paraId="0000006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38" w:type="default"/>
      <w:footerReference r:id="rId39" w:type="even"/>
      <w:type w:val="continuous"/>
      <w:pgSz w:h="16820" w:w="11900" w:orient="portrait"/>
      <w:pgMar w:bottom="851" w:top="851" w:left="1418" w:right="85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.png"/><Relationship Id="rId22" Type="http://schemas.openxmlformats.org/officeDocument/2006/relationships/image" Target="media/image4.png"/><Relationship Id="rId21" Type="http://schemas.openxmlformats.org/officeDocument/2006/relationships/image" Target="media/image8.png"/><Relationship Id="rId24" Type="http://schemas.openxmlformats.org/officeDocument/2006/relationships/image" Target="media/image11.png"/><Relationship Id="rId23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6.png"/><Relationship Id="rId26" Type="http://schemas.openxmlformats.org/officeDocument/2006/relationships/image" Target="media/image31.png"/><Relationship Id="rId25" Type="http://schemas.openxmlformats.org/officeDocument/2006/relationships/image" Target="media/image26.png"/><Relationship Id="rId28" Type="http://schemas.openxmlformats.org/officeDocument/2006/relationships/image" Target="media/image21.png"/><Relationship Id="rId27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10.png"/><Relationship Id="rId29" Type="http://schemas.openxmlformats.org/officeDocument/2006/relationships/image" Target="media/image6.png"/><Relationship Id="rId7" Type="http://schemas.openxmlformats.org/officeDocument/2006/relationships/image" Target="media/image9.png"/><Relationship Id="rId8" Type="http://schemas.openxmlformats.org/officeDocument/2006/relationships/image" Target="media/image12.png"/><Relationship Id="rId31" Type="http://schemas.openxmlformats.org/officeDocument/2006/relationships/image" Target="media/image19.png"/><Relationship Id="rId30" Type="http://schemas.openxmlformats.org/officeDocument/2006/relationships/footer" Target="footer1.xml"/><Relationship Id="rId11" Type="http://schemas.openxmlformats.org/officeDocument/2006/relationships/image" Target="media/image15.png"/><Relationship Id="rId33" Type="http://schemas.openxmlformats.org/officeDocument/2006/relationships/image" Target="media/image32.png"/><Relationship Id="rId10" Type="http://schemas.openxmlformats.org/officeDocument/2006/relationships/image" Target="media/image20.png"/><Relationship Id="rId32" Type="http://schemas.openxmlformats.org/officeDocument/2006/relationships/image" Target="media/image33.png"/><Relationship Id="rId13" Type="http://schemas.openxmlformats.org/officeDocument/2006/relationships/image" Target="media/image17.png"/><Relationship Id="rId35" Type="http://schemas.openxmlformats.org/officeDocument/2006/relationships/image" Target="media/image18.png"/><Relationship Id="rId12" Type="http://schemas.openxmlformats.org/officeDocument/2006/relationships/image" Target="media/image14.png"/><Relationship Id="rId34" Type="http://schemas.openxmlformats.org/officeDocument/2006/relationships/image" Target="media/image29.png"/><Relationship Id="rId15" Type="http://schemas.openxmlformats.org/officeDocument/2006/relationships/image" Target="media/image24.png"/><Relationship Id="rId37" Type="http://schemas.openxmlformats.org/officeDocument/2006/relationships/image" Target="media/image27.png"/><Relationship Id="rId14" Type="http://schemas.openxmlformats.org/officeDocument/2006/relationships/image" Target="media/image13.png"/><Relationship Id="rId36" Type="http://schemas.openxmlformats.org/officeDocument/2006/relationships/image" Target="media/image30.png"/><Relationship Id="rId17" Type="http://schemas.openxmlformats.org/officeDocument/2006/relationships/image" Target="media/image23.png"/><Relationship Id="rId39" Type="http://schemas.openxmlformats.org/officeDocument/2006/relationships/footer" Target="footer3.xml"/><Relationship Id="rId16" Type="http://schemas.openxmlformats.org/officeDocument/2006/relationships/image" Target="media/image22.png"/><Relationship Id="rId38" Type="http://schemas.openxmlformats.org/officeDocument/2006/relationships/footer" Target="footer2.xml"/><Relationship Id="rId19" Type="http://schemas.openxmlformats.org/officeDocument/2006/relationships/image" Target="media/image28.png"/><Relationship Id="rId1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