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70D" w:rsidRPr="00427DD9" w:rsidRDefault="0071270D" w:rsidP="000B31DF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b/>
          <w:sz w:val="28"/>
          <w:szCs w:val="28"/>
          <w:lang w:val="uk-UA"/>
        </w:rPr>
        <w:t>Тема: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Просте ускладнене речення</w:t>
      </w:r>
    </w:p>
    <w:p w:rsidR="0071270D" w:rsidRPr="00427DD9" w:rsidRDefault="0071270D" w:rsidP="000B31DF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актуалізувати знання учнів про просте ускладнене речення, </w:t>
      </w:r>
      <w:r w:rsidR="003348CC"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удосконалювати вміння визначати певні синтаксичні конструкції</w:t>
      </w:r>
      <w:r w:rsidR="00835252" w:rsidRPr="00427DD9">
        <w:rPr>
          <w:rFonts w:ascii="Times New Roman" w:hAnsi="Times New Roman" w:cs="Times New Roman"/>
          <w:sz w:val="28"/>
          <w:szCs w:val="28"/>
          <w:lang w:val="uk-UA"/>
        </w:rPr>
        <w:t>, акцентуючи увагу на проблемних питаннях ЗНО</w:t>
      </w:r>
      <w:r w:rsidR="003348CC" w:rsidRPr="00427DD9">
        <w:rPr>
          <w:rFonts w:ascii="Times New Roman" w:hAnsi="Times New Roman" w:cs="Times New Roman"/>
          <w:sz w:val="28"/>
          <w:szCs w:val="28"/>
          <w:lang w:val="uk-UA"/>
        </w:rPr>
        <w:t>; розвивати культуру мовлення,  творчі здібності учнів, логічне та образне мислення; виховувати повагу до української мови, любов до малої батьківщини.</w:t>
      </w:r>
    </w:p>
    <w:p w:rsidR="003348CC" w:rsidRPr="00427DD9" w:rsidRDefault="003348CC" w:rsidP="000B31DF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b/>
          <w:sz w:val="28"/>
          <w:szCs w:val="28"/>
          <w:lang w:val="uk-UA"/>
        </w:rPr>
        <w:t>Основні поняття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>: звертання, відокремлені члени речення, однорідні члени речення, вставні слова та словосполучення.</w:t>
      </w:r>
    </w:p>
    <w:p w:rsidR="003348CC" w:rsidRPr="00427DD9" w:rsidRDefault="003348CC" w:rsidP="000B31DF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5252"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>мультимедійний проектор +</w:t>
      </w:r>
      <w:r w:rsidR="00BB4A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427DD9">
        <w:rPr>
          <w:rFonts w:ascii="Times New Roman" w:hAnsi="Times New Roman" w:cs="Times New Roman"/>
          <w:sz w:val="28"/>
          <w:szCs w:val="28"/>
          <w:lang w:val="uk-UA"/>
        </w:rPr>
        <w:t>екран,  блок-схема, картки,  підручник.</w:t>
      </w:r>
    </w:p>
    <w:p w:rsidR="00A35C3D" w:rsidRPr="00427DD9" w:rsidRDefault="00A35C3D" w:rsidP="000B31DF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b/>
          <w:sz w:val="28"/>
          <w:szCs w:val="28"/>
          <w:lang w:val="uk-UA"/>
        </w:rPr>
        <w:t>Технології: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«перевернутий урок», «кластер», </w:t>
      </w:r>
    </w:p>
    <w:p w:rsidR="003348CC" w:rsidRPr="00427DD9" w:rsidRDefault="003348CC" w:rsidP="000B31DF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узагальнення та систематизація знань.</w:t>
      </w:r>
    </w:p>
    <w:p w:rsidR="003348CC" w:rsidRPr="00427DD9" w:rsidRDefault="003348CC" w:rsidP="000B31D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ХІД УРОКУ</w:t>
      </w:r>
    </w:p>
    <w:p w:rsidR="003348CC" w:rsidRPr="00427DD9" w:rsidRDefault="003348CC" w:rsidP="000B31D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A35C3D" w:rsidRPr="00427DD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Мотивація навчальної діяльності учнів. Оголошення теми та мети уроку.</w:t>
      </w:r>
      <w:r w:rsidR="00747FE8">
        <w:rPr>
          <w:rFonts w:ascii="Times New Roman" w:hAnsi="Times New Roman" w:cs="Times New Roman"/>
          <w:sz w:val="28"/>
          <w:szCs w:val="28"/>
          <w:lang w:val="uk-UA"/>
        </w:rPr>
        <w:t>(Слайд 1)</w:t>
      </w:r>
    </w:p>
    <w:p w:rsidR="003348CC" w:rsidRPr="00427DD9" w:rsidRDefault="003348CC" w:rsidP="000B31D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Проблемне питання</w:t>
      </w:r>
      <w:r w:rsidR="00A35C3D" w:rsidRPr="00427DD9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41246" w:rsidRPr="00427DD9" w:rsidRDefault="00A35C3D" w:rsidP="000B31D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41246"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Яку роль </w:t>
      </w:r>
      <w:r w:rsidR="00913FE7"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у нашому мовленні </w:t>
      </w:r>
      <w:r w:rsidR="00041246"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відіграють  ускладнені речення? </w:t>
      </w:r>
    </w:p>
    <w:p w:rsidR="00A35C3D" w:rsidRPr="00427DD9" w:rsidRDefault="00A35C3D" w:rsidP="000B31D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ІІ. Актуалізація опорних знань учнів.</w:t>
      </w:r>
    </w:p>
    <w:p w:rsidR="00A35C3D" w:rsidRPr="00427DD9" w:rsidRDefault="00A35C3D" w:rsidP="000B31DF">
      <w:pPr>
        <w:pStyle w:val="a3"/>
        <w:numPr>
          <w:ilvl w:val="0"/>
          <w:numId w:val="1"/>
        </w:num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u w:val="single"/>
          <w:lang w:val="uk-UA"/>
        </w:rPr>
        <w:t>Робота з І рівнем блок-схеми «Прос</w:t>
      </w:r>
      <w:r w:rsidR="00747FE8">
        <w:rPr>
          <w:rFonts w:ascii="Times New Roman" w:hAnsi="Times New Roman" w:cs="Times New Roman"/>
          <w:sz w:val="28"/>
          <w:szCs w:val="28"/>
          <w:u w:val="single"/>
          <w:lang w:val="uk-UA"/>
        </w:rPr>
        <w:t>те ускладнене речення» (Слайд 2</w:t>
      </w:r>
      <w:r w:rsidRPr="00427DD9">
        <w:rPr>
          <w:rFonts w:ascii="Times New Roman" w:hAnsi="Times New Roman" w:cs="Times New Roman"/>
          <w:sz w:val="28"/>
          <w:szCs w:val="28"/>
          <w:u w:val="single"/>
          <w:lang w:val="uk-UA"/>
        </w:rPr>
        <w:t>)</w:t>
      </w:r>
      <w:r w:rsidR="00835252" w:rsidRPr="00427DD9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– слово учителя.</w:t>
      </w:r>
    </w:p>
    <w:p w:rsidR="005F67EA" w:rsidRPr="00427DD9" w:rsidRDefault="005F67EA" w:rsidP="005F67EA">
      <w:pPr>
        <w:pStyle w:val="a3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Ускладненими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вважаються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такі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речення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, до складу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належать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однорідні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члени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речення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відокремлені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члени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речення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звертання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вставні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proofErr w:type="gramStart"/>
      <w:r w:rsidRPr="00427DD9">
        <w:rPr>
          <w:rFonts w:ascii="Times New Roman" w:hAnsi="Times New Roman" w:cs="Times New Roman"/>
          <w:sz w:val="28"/>
          <w:szCs w:val="28"/>
        </w:rPr>
        <w:t>вставлен</w:t>
      </w:r>
      <w:proofErr w:type="gramEnd"/>
      <w:r w:rsidRPr="00427DD9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компоненти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427DD9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427DD9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речення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в структурному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відношенні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однотипні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>.</w:t>
      </w:r>
    </w:p>
    <w:p w:rsidR="005F67EA" w:rsidRPr="00427DD9" w:rsidRDefault="005F67EA" w:rsidP="005F67EA">
      <w:pPr>
        <w:pStyle w:val="a3"/>
        <w:spacing w:after="0"/>
        <w:ind w:firstLine="709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Спільна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ознака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427DD9">
        <w:rPr>
          <w:rFonts w:ascii="Times New Roman" w:hAnsi="Times New Roman" w:cs="Times New Roman"/>
          <w:sz w:val="28"/>
          <w:szCs w:val="28"/>
        </w:rPr>
        <w:t>вони</w:t>
      </w:r>
      <w:proofErr w:type="gram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одну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граматичну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предикативну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) основу, в них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виникають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додаткові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смислові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синтаксичні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відношення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. Так, </w:t>
      </w:r>
      <w:proofErr w:type="spellStart"/>
      <w:r w:rsidRPr="00427DD9">
        <w:rPr>
          <w:rFonts w:ascii="Times New Roman" w:hAnsi="Times New Roman" w:cs="Times New Roman"/>
          <w:b/>
          <w:sz w:val="28"/>
          <w:szCs w:val="28"/>
        </w:rPr>
        <w:t>вставні</w:t>
      </w:r>
      <w:proofErr w:type="spellEnd"/>
      <w:r w:rsidRPr="00427DD9">
        <w:rPr>
          <w:rFonts w:ascii="Times New Roman" w:hAnsi="Times New Roman" w:cs="Times New Roman"/>
          <w:b/>
          <w:sz w:val="28"/>
          <w:szCs w:val="28"/>
        </w:rPr>
        <w:t xml:space="preserve"> слова </w:t>
      </w:r>
      <w:proofErr w:type="spellStart"/>
      <w:r w:rsidRPr="00427DD9">
        <w:rPr>
          <w:rFonts w:ascii="Times New Roman" w:hAnsi="Times New Roman" w:cs="Times New Roman"/>
          <w:b/>
          <w:sz w:val="28"/>
          <w:szCs w:val="28"/>
        </w:rPr>
        <w:t>виражають</w:t>
      </w:r>
      <w:proofErr w:type="spellEnd"/>
      <w:r w:rsidRPr="00427D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b/>
          <w:sz w:val="28"/>
          <w:szCs w:val="28"/>
        </w:rPr>
        <w:t>модальні</w:t>
      </w:r>
      <w:proofErr w:type="spellEnd"/>
      <w:r w:rsidRPr="00427D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b/>
          <w:sz w:val="28"/>
          <w:szCs w:val="28"/>
        </w:rPr>
        <w:t>значення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b/>
          <w:sz w:val="28"/>
          <w:szCs w:val="28"/>
        </w:rPr>
        <w:t>достовірності</w:t>
      </w:r>
      <w:proofErr w:type="spellEnd"/>
      <w:r w:rsidRPr="00427DD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427DD9">
        <w:rPr>
          <w:rFonts w:ascii="Times New Roman" w:hAnsi="Times New Roman" w:cs="Times New Roman"/>
          <w:b/>
          <w:sz w:val="28"/>
          <w:szCs w:val="28"/>
        </w:rPr>
        <w:t>невпевненості</w:t>
      </w:r>
      <w:proofErr w:type="spellEnd"/>
      <w:r w:rsidRPr="00427D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b/>
          <w:sz w:val="28"/>
          <w:szCs w:val="28"/>
        </w:rPr>
        <w:t>тощо</w:t>
      </w:r>
      <w:proofErr w:type="spellEnd"/>
      <w:r w:rsidRPr="00427DD9">
        <w:rPr>
          <w:rFonts w:ascii="Times New Roman" w:hAnsi="Times New Roman" w:cs="Times New Roman"/>
          <w:b/>
          <w:sz w:val="28"/>
          <w:szCs w:val="28"/>
        </w:rPr>
        <w:t xml:space="preserve">; </w:t>
      </w:r>
      <w:proofErr w:type="spellStart"/>
      <w:r w:rsidRPr="00427DD9">
        <w:rPr>
          <w:rFonts w:ascii="Times New Roman" w:hAnsi="Times New Roman" w:cs="Times New Roman"/>
          <w:b/>
          <w:sz w:val="28"/>
          <w:szCs w:val="28"/>
        </w:rPr>
        <w:t>відокремлені</w:t>
      </w:r>
      <w:proofErr w:type="spellEnd"/>
      <w:r w:rsidRPr="00427DD9">
        <w:rPr>
          <w:rFonts w:ascii="Times New Roman" w:hAnsi="Times New Roman" w:cs="Times New Roman"/>
          <w:b/>
          <w:sz w:val="28"/>
          <w:szCs w:val="28"/>
        </w:rPr>
        <w:t xml:space="preserve"> члени </w:t>
      </w:r>
      <w:proofErr w:type="spellStart"/>
      <w:r w:rsidRPr="00427DD9">
        <w:rPr>
          <w:rFonts w:ascii="Times New Roman" w:hAnsi="Times New Roman" w:cs="Times New Roman"/>
          <w:b/>
          <w:sz w:val="28"/>
          <w:szCs w:val="28"/>
        </w:rPr>
        <w:t>надають</w:t>
      </w:r>
      <w:proofErr w:type="spellEnd"/>
      <w:r w:rsidRPr="00427D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b/>
          <w:sz w:val="28"/>
          <w:szCs w:val="28"/>
        </w:rPr>
        <w:t>реченню</w:t>
      </w:r>
      <w:proofErr w:type="spellEnd"/>
      <w:r w:rsidRPr="00427D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b/>
          <w:sz w:val="28"/>
          <w:szCs w:val="28"/>
        </w:rPr>
        <w:t>значення</w:t>
      </w:r>
      <w:proofErr w:type="spellEnd"/>
      <w:r w:rsidRPr="00427D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b/>
          <w:sz w:val="28"/>
          <w:szCs w:val="28"/>
        </w:rPr>
        <w:t>додаткової</w:t>
      </w:r>
      <w:proofErr w:type="spellEnd"/>
      <w:r w:rsidRPr="00427D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b/>
          <w:sz w:val="28"/>
          <w:szCs w:val="28"/>
        </w:rPr>
        <w:t>обставинності</w:t>
      </w:r>
      <w:proofErr w:type="spellEnd"/>
      <w:r w:rsidRPr="00427DD9">
        <w:rPr>
          <w:rFonts w:ascii="Times New Roman" w:hAnsi="Times New Roman" w:cs="Times New Roman"/>
          <w:b/>
          <w:sz w:val="28"/>
          <w:szCs w:val="28"/>
        </w:rPr>
        <w:t xml:space="preserve"> (причини, часу, </w:t>
      </w:r>
      <w:proofErr w:type="spellStart"/>
      <w:proofErr w:type="gramStart"/>
      <w:r w:rsidRPr="00427DD9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427DD9">
        <w:rPr>
          <w:rFonts w:ascii="Times New Roman" w:hAnsi="Times New Roman" w:cs="Times New Roman"/>
          <w:b/>
          <w:sz w:val="28"/>
          <w:szCs w:val="28"/>
        </w:rPr>
        <w:t>ісця</w:t>
      </w:r>
      <w:proofErr w:type="spellEnd"/>
      <w:r w:rsidRPr="00427DD9">
        <w:rPr>
          <w:rFonts w:ascii="Times New Roman" w:hAnsi="Times New Roman" w:cs="Times New Roman"/>
          <w:b/>
          <w:sz w:val="28"/>
          <w:szCs w:val="28"/>
        </w:rPr>
        <w:t>, мети),</w:t>
      </w:r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b/>
          <w:sz w:val="28"/>
          <w:szCs w:val="28"/>
        </w:rPr>
        <w:t>пояснення</w:t>
      </w:r>
      <w:proofErr w:type="spellEnd"/>
      <w:r w:rsidRPr="00427DD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427DD9">
        <w:rPr>
          <w:rFonts w:ascii="Times New Roman" w:hAnsi="Times New Roman" w:cs="Times New Roman"/>
          <w:b/>
          <w:sz w:val="28"/>
          <w:szCs w:val="28"/>
        </w:rPr>
        <w:t>включення</w:t>
      </w:r>
      <w:proofErr w:type="spellEnd"/>
      <w:r w:rsidRPr="00427DD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427DD9">
        <w:rPr>
          <w:rFonts w:ascii="Times New Roman" w:hAnsi="Times New Roman" w:cs="Times New Roman"/>
          <w:b/>
          <w:sz w:val="28"/>
          <w:szCs w:val="28"/>
        </w:rPr>
        <w:t>виключення</w:t>
      </w:r>
      <w:proofErr w:type="spellEnd"/>
      <w:r w:rsidRPr="00427DD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427DD9">
        <w:rPr>
          <w:rFonts w:ascii="Times New Roman" w:hAnsi="Times New Roman" w:cs="Times New Roman"/>
          <w:b/>
          <w:sz w:val="28"/>
          <w:szCs w:val="28"/>
        </w:rPr>
        <w:t>уточнення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67EA" w:rsidRPr="00427DD9" w:rsidRDefault="005F67EA" w:rsidP="005F67EA">
      <w:pPr>
        <w:pStyle w:val="a3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Граматичними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показниками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ускладнення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виступають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сполучники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похідні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прийменники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Pr="00427DD9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427DD9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, попри,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замість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завдяки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службові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слова (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наприклад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, у тому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), а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інтонація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і порядок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слів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67EA" w:rsidRPr="00427DD9" w:rsidRDefault="005F67EA" w:rsidP="005F67EA">
      <w:pPr>
        <w:pStyle w:val="a3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Ускладнювальна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частина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засіб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виокремлення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важливих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смисловому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proofErr w:type="gramStart"/>
      <w:r w:rsidRPr="00427DD9">
        <w:rPr>
          <w:rFonts w:ascii="Times New Roman" w:hAnsi="Times New Roman" w:cs="Times New Roman"/>
          <w:sz w:val="28"/>
          <w:szCs w:val="28"/>
        </w:rPr>
        <w:t>стил</w:t>
      </w:r>
      <w:proofErr w:type="gramEnd"/>
      <w:r w:rsidRPr="00427DD9">
        <w:rPr>
          <w:rFonts w:ascii="Times New Roman" w:hAnsi="Times New Roman" w:cs="Times New Roman"/>
          <w:sz w:val="28"/>
          <w:szCs w:val="28"/>
        </w:rPr>
        <w:t>істичному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відношенні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компонентів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речення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>.</w:t>
      </w:r>
    </w:p>
    <w:p w:rsidR="005F67EA" w:rsidRPr="00427DD9" w:rsidRDefault="005F67EA" w:rsidP="005F67E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5C3D" w:rsidRPr="00427DD9" w:rsidRDefault="00A35C3D" w:rsidP="000B31DF">
      <w:pPr>
        <w:pStyle w:val="a3"/>
        <w:numPr>
          <w:ilvl w:val="0"/>
          <w:numId w:val="1"/>
        </w:numPr>
        <w:spacing w:line="240" w:lineRule="auto"/>
        <w:ind w:firstLine="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Конкретизація знань про просте ускладнене речення шляхом розгляду проблемних питань за </w:t>
      </w:r>
      <w:r w:rsidR="002B3C45" w:rsidRPr="00427DD9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ІІ рівнем блок-схеми </w:t>
      </w:r>
      <w:r w:rsidR="00835252" w:rsidRPr="00427DD9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</w:p>
    <w:p w:rsidR="00913FE7" w:rsidRPr="00427DD9" w:rsidRDefault="00913FE7" w:rsidP="000B31DF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(Виступи учнів за групами </w:t>
      </w:r>
      <w:proofErr w:type="spellStart"/>
      <w:r w:rsidRPr="00427DD9">
        <w:rPr>
          <w:rFonts w:ascii="Times New Roman" w:hAnsi="Times New Roman" w:cs="Times New Roman"/>
          <w:sz w:val="28"/>
          <w:szCs w:val="28"/>
          <w:lang w:val="uk-UA"/>
        </w:rPr>
        <w:t>ускладнювальних</w:t>
      </w:r>
      <w:proofErr w:type="spellEnd"/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 конструкцій)</w:t>
      </w:r>
    </w:p>
    <w:p w:rsidR="00913FE7" w:rsidRPr="00747FE8" w:rsidRDefault="00913FE7" w:rsidP="00913FE7">
      <w:pPr>
        <w:pStyle w:val="a3"/>
        <w:numPr>
          <w:ilvl w:val="1"/>
          <w:numId w:val="1"/>
        </w:numPr>
        <w:spacing w:line="240" w:lineRule="auto"/>
        <w:ind w:left="1560" w:hanging="426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Відокремлені члени речення</w:t>
      </w:r>
      <w:r w:rsidR="002B3C45" w:rsidRPr="00427DD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747FE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. </w:t>
      </w:r>
      <w:r w:rsidR="00747FE8" w:rsidRPr="00747FE8">
        <w:rPr>
          <w:rFonts w:ascii="Times New Roman" w:hAnsi="Times New Roman" w:cs="Times New Roman"/>
          <w:sz w:val="28"/>
          <w:szCs w:val="28"/>
          <w:lang w:val="uk-UA"/>
        </w:rPr>
        <w:t>(Слайд 3)</w:t>
      </w:r>
    </w:p>
    <w:p w:rsidR="002B3C45" w:rsidRPr="00427DD9" w:rsidRDefault="002B3C45" w:rsidP="002B3C45">
      <w:pPr>
        <w:pStyle w:val="a3"/>
        <w:spacing w:line="240" w:lineRule="auto"/>
        <w:ind w:left="1560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Відокремлення — це виділення одного із членів речення у вимові за допомогою інтонації, а на письмі з обох боків за допомогою ком (найчастіше), рідше — тире. </w:t>
      </w:r>
      <w:proofErr w:type="spellStart"/>
      <w:r w:rsidRPr="00427DD9">
        <w:rPr>
          <w:rFonts w:ascii="Times New Roman" w:hAnsi="Times New Roman" w:cs="Times New Roman"/>
          <w:sz w:val="28"/>
          <w:szCs w:val="28"/>
          <w:lang w:val="uk-UA"/>
        </w:rPr>
        <w:t>Відокремлються</w:t>
      </w:r>
      <w:proofErr w:type="spellEnd"/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тільки другорядні члени речення. </w:t>
      </w:r>
    </w:p>
    <w:p w:rsidR="002B3C45" w:rsidRPr="00427DD9" w:rsidRDefault="002B3C45" w:rsidP="002B3C45">
      <w:pPr>
        <w:pStyle w:val="a3"/>
        <w:spacing w:line="240" w:lineRule="auto"/>
        <w:ind w:left="1560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u w:val="single"/>
          <w:lang w:val="uk-UA"/>
        </w:rPr>
        <w:t>Відокремлені означення</w:t>
      </w:r>
    </w:p>
    <w:p w:rsidR="002B3C45" w:rsidRPr="00427DD9" w:rsidRDefault="002B3C45" w:rsidP="002B3C45">
      <w:pPr>
        <w:pStyle w:val="a3"/>
        <w:spacing w:line="240" w:lineRule="auto"/>
        <w:ind w:left="1560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Відокремлення означень залежить від способу їх вираження, місця в реченні, а також від способу вираження того члена речення, до якого означення належить.</w:t>
      </w:r>
    </w:p>
    <w:p w:rsidR="002B3C45" w:rsidRPr="00427DD9" w:rsidRDefault="002B3C45" w:rsidP="002B3C45">
      <w:pPr>
        <w:pStyle w:val="a3"/>
        <w:spacing w:line="240" w:lineRule="auto"/>
        <w:ind w:left="1560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Поширені означення відокремлюються, якщо:</w:t>
      </w:r>
    </w:p>
    <w:p w:rsidR="002B3C45" w:rsidRPr="00427DD9" w:rsidRDefault="002B3C45" w:rsidP="002B3C45">
      <w:pPr>
        <w:pStyle w:val="a3"/>
        <w:spacing w:line="240" w:lineRule="auto"/>
        <w:ind w:left="1560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27DD9">
        <w:rPr>
          <w:rFonts w:ascii="Times New Roman" w:hAnsi="Times New Roman" w:cs="Times New Roman"/>
          <w:i/>
          <w:sz w:val="28"/>
          <w:szCs w:val="28"/>
          <w:lang w:val="uk-UA"/>
        </w:rPr>
        <w:t>стоять після означуваного слова, вираженого іменником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>: За вікном спить ніч, в темне небо загорнена, зорями прихорошена.</w:t>
      </w:r>
    </w:p>
    <w:p w:rsidR="002B3C45" w:rsidRPr="00427DD9" w:rsidRDefault="002B3C45" w:rsidP="002B3C45">
      <w:pPr>
        <w:pStyle w:val="a3"/>
        <w:spacing w:line="240" w:lineRule="auto"/>
        <w:ind w:left="1560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27DD9">
        <w:rPr>
          <w:rFonts w:ascii="Times New Roman" w:hAnsi="Times New Roman" w:cs="Times New Roman"/>
          <w:i/>
          <w:sz w:val="28"/>
          <w:szCs w:val="28"/>
          <w:lang w:val="uk-UA"/>
        </w:rPr>
        <w:t>стосуються особового займенника: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З природи мовчазна, вона залюбки слухала веселу бесіду.</w:t>
      </w:r>
    </w:p>
    <w:p w:rsidR="002B3C45" w:rsidRPr="00427DD9" w:rsidRDefault="002B3C45" w:rsidP="002B3C45">
      <w:pPr>
        <w:pStyle w:val="a3"/>
        <w:spacing w:line="240" w:lineRule="auto"/>
        <w:ind w:left="1560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27DD9">
        <w:rPr>
          <w:rFonts w:ascii="Times New Roman" w:hAnsi="Times New Roman" w:cs="Times New Roman"/>
          <w:i/>
          <w:sz w:val="28"/>
          <w:szCs w:val="28"/>
          <w:lang w:val="uk-UA"/>
        </w:rPr>
        <w:t>стоять перед означуваним словом і мають відтінок причини</w:t>
      </w:r>
    </w:p>
    <w:p w:rsidR="002B3C45" w:rsidRPr="00427DD9" w:rsidRDefault="002B3C45" w:rsidP="002B3C45">
      <w:pPr>
        <w:pStyle w:val="a3"/>
        <w:spacing w:line="240" w:lineRule="auto"/>
        <w:ind w:left="1560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27DD9">
        <w:rPr>
          <w:rFonts w:ascii="Times New Roman" w:hAnsi="Times New Roman" w:cs="Times New Roman"/>
          <w:i/>
          <w:sz w:val="28"/>
          <w:szCs w:val="28"/>
          <w:lang w:val="uk-UA"/>
        </w:rPr>
        <w:t>стоять перед означуваним словом, вираженим іменником, але відірвані від нього іншими словами: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Налита сонцем і вітрами, хлюпоче веслами весна.</w:t>
      </w:r>
    </w:p>
    <w:p w:rsidR="002B3C45" w:rsidRPr="00427DD9" w:rsidRDefault="002B3C45" w:rsidP="002B3C45">
      <w:pPr>
        <w:pStyle w:val="a3"/>
        <w:spacing w:line="240" w:lineRule="auto"/>
        <w:ind w:left="1560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u w:val="single"/>
          <w:lang w:val="uk-UA"/>
        </w:rPr>
        <w:t>Зверніть увагу!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Найчастіше означення відокремлюються тоді, коли вони виражені дієприкметниковим та прикметниковим зворотами і стоять після означуваного слова</w:t>
      </w:r>
    </w:p>
    <w:p w:rsidR="002B3C45" w:rsidRPr="00427DD9" w:rsidRDefault="002B3C45" w:rsidP="002B3C45">
      <w:pPr>
        <w:pStyle w:val="a3"/>
        <w:spacing w:line="240" w:lineRule="auto"/>
        <w:ind w:left="1560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u w:val="single"/>
          <w:lang w:val="uk-UA"/>
        </w:rPr>
        <w:t>Відокремлені обставини</w:t>
      </w:r>
    </w:p>
    <w:p w:rsidR="002B3C45" w:rsidRPr="00427DD9" w:rsidRDefault="002B3C45" w:rsidP="002B3C45">
      <w:pPr>
        <w:pStyle w:val="a3"/>
        <w:spacing w:line="240" w:lineRule="auto"/>
        <w:ind w:left="1560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u w:val="single"/>
          <w:lang w:val="uk-UA"/>
        </w:rPr>
        <w:t>Відокремлюються обставини, якщо вони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B3C45" w:rsidRPr="00427DD9" w:rsidRDefault="002B3C45" w:rsidP="002B3C45">
      <w:pPr>
        <w:pStyle w:val="a3"/>
        <w:spacing w:line="240" w:lineRule="auto"/>
        <w:ind w:left="1560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27DD9">
        <w:rPr>
          <w:rFonts w:ascii="Times New Roman" w:hAnsi="Times New Roman" w:cs="Times New Roman"/>
          <w:i/>
          <w:sz w:val="28"/>
          <w:szCs w:val="28"/>
          <w:lang w:val="uk-UA"/>
        </w:rPr>
        <w:t>виражені дієприслівниковим зворотом у будь-якій частині речення: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Сторож, несучи сніданок, стукнув дверима.</w:t>
      </w:r>
    </w:p>
    <w:p w:rsidR="002B3C45" w:rsidRPr="00427DD9" w:rsidRDefault="002B3C45" w:rsidP="002B3C45">
      <w:pPr>
        <w:pStyle w:val="a3"/>
        <w:spacing w:line="240" w:lineRule="auto"/>
        <w:ind w:left="1560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27DD9">
        <w:rPr>
          <w:rFonts w:ascii="Times New Roman" w:hAnsi="Times New Roman" w:cs="Times New Roman"/>
          <w:i/>
          <w:sz w:val="28"/>
          <w:szCs w:val="28"/>
          <w:lang w:val="uk-UA"/>
        </w:rPr>
        <w:t>виражені одиничним дієприслівником і означають додаткову дію, причину, час, умову дії (якщо стоять перед присудком):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Повечерявши, полягали спати.</w:t>
      </w:r>
    </w:p>
    <w:p w:rsidR="002B3C45" w:rsidRPr="00427DD9" w:rsidRDefault="002B3C45" w:rsidP="002B3C45">
      <w:pPr>
        <w:pStyle w:val="a3"/>
        <w:spacing w:line="240" w:lineRule="auto"/>
        <w:ind w:left="1560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27DD9">
        <w:rPr>
          <w:rFonts w:ascii="Times New Roman" w:hAnsi="Times New Roman" w:cs="Times New Roman"/>
          <w:i/>
          <w:sz w:val="28"/>
          <w:szCs w:val="28"/>
          <w:lang w:val="uk-UA"/>
        </w:rPr>
        <w:t>мають прийменники незважаючи на, починаючи з, кінчаючи: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Сікач, незважаючи на свою чималу вагу й короткі ноги, дуже прудко бігає.</w:t>
      </w:r>
    </w:p>
    <w:p w:rsidR="002B3C45" w:rsidRPr="00427DD9" w:rsidRDefault="002B3C45" w:rsidP="002B3C45">
      <w:pPr>
        <w:pStyle w:val="a3"/>
        <w:spacing w:line="240" w:lineRule="auto"/>
        <w:ind w:left="1560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u w:val="single"/>
          <w:lang w:val="uk-UA"/>
        </w:rPr>
        <w:t>Комами не відокремлюються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B3C45" w:rsidRPr="00427DD9" w:rsidRDefault="002B3C45" w:rsidP="002B3C45">
      <w:pPr>
        <w:pStyle w:val="a3"/>
        <w:spacing w:line="240" w:lineRule="auto"/>
        <w:ind w:left="1560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i/>
          <w:sz w:val="28"/>
          <w:szCs w:val="28"/>
          <w:lang w:val="uk-UA"/>
        </w:rPr>
        <w:t>- одиничні дієприслівники, що означають спосіб дії і своїм значенням близькі до прислівника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>: Я був молодий, здоровий і міг працювати не втомлюючись.</w:t>
      </w:r>
    </w:p>
    <w:p w:rsidR="002B3C45" w:rsidRPr="00427DD9" w:rsidRDefault="002B3C45" w:rsidP="002B3C45">
      <w:pPr>
        <w:pStyle w:val="a3"/>
        <w:spacing w:line="240" w:lineRule="auto"/>
        <w:ind w:left="1560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27DD9">
        <w:rPr>
          <w:rFonts w:ascii="Times New Roman" w:hAnsi="Times New Roman" w:cs="Times New Roman"/>
          <w:i/>
          <w:sz w:val="28"/>
          <w:szCs w:val="28"/>
          <w:lang w:val="uk-UA"/>
        </w:rPr>
        <w:t xml:space="preserve">обставини перед неповторюваними сполучниками і, та = і, або, чи, які з’єднують дві відокремлені обставини, виражені дієприслівниками або дієприслівниковими зворотами: 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>Хвилюючись і все ще не отямившись, солдат розповідав про себе.</w:t>
      </w:r>
    </w:p>
    <w:p w:rsidR="002B3C45" w:rsidRPr="00427DD9" w:rsidRDefault="002B3C45" w:rsidP="002B3C45">
      <w:pPr>
        <w:pStyle w:val="a3"/>
        <w:spacing w:line="240" w:lineRule="auto"/>
        <w:ind w:left="1560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i/>
          <w:sz w:val="28"/>
          <w:szCs w:val="28"/>
          <w:lang w:val="uk-UA"/>
        </w:rPr>
        <w:t>- дієприслівникові звороти фразеологічного типу: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Говорити не переводячи руху. Бігти не чуючи ніг. Тікати не пам’ятаючи себе.</w:t>
      </w:r>
    </w:p>
    <w:p w:rsidR="002B3C45" w:rsidRPr="00427DD9" w:rsidRDefault="002B3C45" w:rsidP="002B3C45">
      <w:pPr>
        <w:pStyle w:val="a3"/>
        <w:spacing w:line="240" w:lineRule="auto"/>
        <w:ind w:left="1560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Зверніть увагу! </w:t>
      </w:r>
      <w:r w:rsidRPr="00427DD9">
        <w:rPr>
          <w:rFonts w:ascii="Times New Roman" w:hAnsi="Times New Roman" w:cs="Times New Roman"/>
          <w:i/>
          <w:sz w:val="28"/>
          <w:szCs w:val="28"/>
          <w:lang w:val="uk-UA"/>
        </w:rPr>
        <w:t xml:space="preserve">Обставини з прийменниками </w:t>
      </w:r>
      <w:r w:rsidRPr="00427DD9">
        <w:rPr>
          <w:rFonts w:ascii="Times New Roman" w:hAnsi="Times New Roman" w:cs="Times New Roman"/>
          <w:b/>
          <w:i/>
          <w:sz w:val="28"/>
          <w:szCs w:val="28"/>
          <w:lang w:val="uk-UA"/>
        </w:rPr>
        <w:t>внаслідок, залежно від, у зв’язку з, згідно з, завдяки, відповідно до, на відміну від</w:t>
      </w:r>
      <w:r w:rsidRPr="00427DD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можуть відокремлюватися або не </w:t>
      </w:r>
      <w:r w:rsidRPr="00427DD9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відокремлюватися залежно від ролі в реченні або бажання автора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>: Отруйні опеньки, на відміну від їстівних, не мають на своїй ніжці білого кільця.</w:t>
      </w:r>
    </w:p>
    <w:p w:rsidR="00F20A82" w:rsidRPr="00427DD9" w:rsidRDefault="00F20A82" w:rsidP="002B3C45">
      <w:pPr>
        <w:pStyle w:val="a3"/>
        <w:spacing w:line="240" w:lineRule="auto"/>
        <w:ind w:left="1560"/>
        <w:rPr>
          <w:rFonts w:ascii="Times New Roman" w:hAnsi="Times New Roman" w:cs="Times New Roman"/>
          <w:sz w:val="28"/>
          <w:szCs w:val="28"/>
          <w:lang w:val="uk-UA"/>
        </w:rPr>
      </w:pPr>
    </w:p>
    <w:p w:rsidR="002B3C45" w:rsidRPr="00427DD9" w:rsidRDefault="00913FE7" w:rsidP="00913FE7">
      <w:pPr>
        <w:pStyle w:val="a3"/>
        <w:numPr>
          <w:ilvl w:val="1"/>
          <w:numId w:val="1"/>
        </w:numPr>
        <w:spacing w:line="240" w:lineRule="auto"/>
        <w:ind w:left="1560" w:hanging="426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27DD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Однорідні члени речення </w:t>
      </w:r>
      <w:r w:rsidR="00747FE8" w:rsidRPr="00747FE8">
        <w:rPr>
          <w:rFonts w:ascii="Times New Roman" w:hAnsi="Times New Roman" w:cs="Times New Roman"/>
          <w:sz w:val="28"/>
          <w:szCs w:val="28"/>
          <w:lang w:val="uk-UA"/>
        </w:rPr>
        <w:t>(Слайд 4)</w:t>
      </w:r>
    </w:p>
    <w:p w:rsidR="00913FE7" w:rsidRPr="00427DD9" w:rsidRDefault="002B3C45" w:rsidP="002B3C45">
      <w:pPr>
        <w:pStyle w:val="a3"/>
        <w:spacing w:after="0" w:line="240" w:lineRule="auto"/>
        <w:ind w:left="156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Однорідними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називаються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члени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речення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тотожні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proofErr w:type="gramStart"/>
      <w:r w:rsidRPr="00427DD9">
        <w:rPr>
          <w:rFonts w:ascii="Times New Roman" w:hAnsi="Times New Roman" w:cs="Times New Roman"/>
          <w:sz w:val="28"/>
          <w:szCs w:val="28"/>
        </w:rPr>
        <w:t>своєю</w:t>
      </w:r>
      <w:proofErr w:type="spellEnd"/>
      <w:proofErr w:type="gramEnd"/>
      <w:r w:rsidRPr="00427DD9">
        <w:rPr>
          <w:rFonts w:ascii="Times New Roman" w:hAnsi="Times New Roman" w:cs="Times New Roman"/>
          <w:sz w:val="28"/>
          <w:szCs w:val="28"/>
        </w:rPr>
        <w:t xml:space="preserve"> семантико-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синтаксичною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функцією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пояснюють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один і той же член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речення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виконують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однакову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синтаксичну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функцію</w:t>
      </w:r>
      <w:proofErr w:type="spellEnd"/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B3C45" w:rsidRPr="00427DD9" w:rsidRDefault="002B3C45" w:rsidP="002B3C45">
      <w:pPr>
        <w:spacing w:after="0" w:line="240" w:lineRule="auto"/>
        <w:ind w:left="1276" w:firstLine="284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Однорідні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члени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речення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характеризуються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такими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ознаками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: а)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виконують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однакову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синтаксичну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функцію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; б)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відносяться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до одного й того ж члена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речення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; в)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поєднуються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27DD9">
        <w:rPr>
          <w:rFonts w:ascii="Times New Roman" w:hAnsi="Times New Roman" w:cs="Times New Roman"/>
          <w:sz w:val="28"/>
          <w:szCs w:val="28"/>
        </w:rPr>
        <w:t>між</w:t>
      </w:r>
      <w:proofErr w:type="spellEnd"/>
      <w:proofErr w:type="gramEnd"/>
      <w:r w:rsidRPr="00427DD9">
        <w:rPr>
          <w:rFonts w:ascii="Times New Roman" w:hAnsi="Times New Roman" w:cs="Times New Roman"/>
          <w:sz w:val="28"/>
          <w:szCs w:val="28"/>
        </w:rPr>
        <w:t xml:space="preserve"> собою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сурядним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зв'язком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; г)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найчастіше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виражаються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однією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тією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ж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частиною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; г)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здебільшого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семантично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</w:rPr>
        <w:t>однотипні</w:t>
      </w:r>
      <w:proofErr w:type="spellEnd"/>
      <w:r w:rsidRPr="00427DD9">
        <w:rPr>
          <w:rFonts w:ascii="Times New Roman" w:hAnsi="Times New Roman" w:cs="Times New Roman"/>
          <w:sz w:val="28"/>
          <w:szCs w:val="28"/>
        </w:rPr>
        <w:t>.</w:t>
      </w:r>
    </w:p>
    <w:p w:rsidR="002B3C45" w:rsidRPr="00427DD9" w:rsidRDefault="002B3C45" w:rsidP="002B3C45">
      <w:pPr>
        <w:pStyle w:val="a3"/>
        <w:spacing w:line="240" w:lineRule="auto"/>
        <w:ind w:left="1560"/>
        <w:rPr>
          <w:rFonts w:ascii="Times New Roman" w:hAnsi="Times New Roman" w:cs="Times New Roman"/>
          <w:sz w:val="28"/>
          <w:szCs w:val="28"/>
        </w:rPr>
      </w:pPr>
    </w:p>
    <w:p w:rsidR="00F20A82" w:rsidRPr="00747FE8" w:rsidRDefault="00913FE7" w:rsidP="00F20A82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Вставні конструкції </w:t>
      </w:r>
      <w:r w:rsidR="00747FE8" w:rsidRPr="00747FE8">
        <w:rPr>
          <w:rFonts w:ascii="Times New Roman" w:hAnsi="Times New Roman" w:cs="Times New Roman"/>
          <w:sz w:val="28"/>
          <w:szCs w:val="28"/>
          <w:lang w:val="uk-UA"/>
        </w:rPr>
        <w:t>(Слайд 5)</w:t>
      </w:r>
    </w:p>
    <w:p w:rsidR="00F20A82" w:rsidRPr="00427DD9" w:rsidRDefault="00F20A82" w:rsidP="00F20A82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Вставними є такі конструкції, за допомоги яких мовець виражає своє ставлення до висловленої ним думки. Вставними можуть бути слова, словосполучення й речення. Вони відрізняються між собою лише обсягом, ступенем поширеності й структурою. </w:t>
      </w:r>
    </w:p>
    <w:p w:rsidR="00F20A82" w:rsidRPr="00427DD9" w:rsidRDefault="00F20A82" w:rsidP="00F20A82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u w:val="single"/>
          <w:lang w:val="uk-UA"/>
        </w:rPr>
        <w:t>Основними ознаками вставних слів і словосполучень є такі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20A82" w:rsidRPr="00427DD9" w:rsidRDefault="00F20A82" w:rsidP="00F20A82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а) вставні слова не утворюють зі словами речення словосполучень;</w:t>
      </w:r>
    </w:p>
    <w:p w:rsidR="00F20A82" w:rsidRPr="00427DD9" w:rsidRDefault="00F20A82" w:rsidP="00F20A82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б) не з'єднуються підрядним чи сурядним зв'язком з ними;</w:t>
      </w:r>
    </w:p>
    <w:p w:rsidR="00F20A82" w:rsidRPr="00427DD9" w:rsidRDefault="00F20A82" w:rsidP="00F20A82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в) не є членами речення, не відповідають на жодне </w:t>
      </w:r>
      <w:proofErr w:type="spellStart"/>
      <w:r w:rsidRPr="00427DD9">
        <w:rPr>
          <w:rFonts w:ascii="Times New Roman" w:hAnsi="Times New Roman" w:cs="Times New Roman"/>
          <w:sz w:val="28"/>
          <w:szCs w:val="28"/>
          <w:lang w:val="uk-UA"/>
        </w:rPr>
        <w:t>питания</w:t>
      </w:r>
      <w:proofErr w:type="spellEnd"/>
      <w:r w:rsidRPr="00427DD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20A82" w:rsidRPr="00427DD9" w:rsidRDefault="00F20A82" w:rsidP="00F20A82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г) займають будь-яке місце в реченні; г) не вносять у речення додаткових відомостей, а виражають ставлення мовця до висловленого;</w:t>
      </w:r>
    </w:p>
    <w:p w:rsidR="00F20A82" w:rsidRPr="00427DD9" w:rsidRDefault="00F20A82" w:rsidP="00F20A82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ґ) за змістом відносяться до частини речення або до всього речення;</w:t>
      </w:r>
    </w:p>
    <w:p w:rsidR="00913FE7" w:rsidRPr="00427DD9" w:rsidRDefault="00F20A82" w:rsidP="00F20A82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д) пов'язуються з реченням за допомоги особливої інтонації - інтонації </w:t>
      </w:r>
      <w:proofErr w:type="spellStart"/>
      <w:r w:rsidRPr="00427DD9">
        <w:rPr>
          <w:rFonts w:ascii="Times New Roman" w:hAnsi="Times New Roman" w:cs="Times New Roman"/>
          <w:sz w:val="28"/>
          <w:szCs w:val="28"/>
          <w:lang w:val="uk-UA"/>
        </w:rPr>
        <w:t>вставності</w:t>
      </w:r>
      <w:proofErr w:type="spellEnd"/>
      <w:r w:rsidRPr="00427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20A82" w:rsidRPr="00427DD9" w:rsidRDefault="00F20A82" w:rsidP="00F20A82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u w:val="single"/>
          <w:lang w:val="uk-UA"/>
        </w:rPr>
        <w:t>За значенням вставні слова й словосполучення поділяються на такі групи:</w:t>
      </w:r>
    </w:p>
    <w:p w:rsidR="00F20A82" w:rsidRPr="00427DD9" w:rsidRDefault="00F20A82" w:rsidP="00F20A82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а) слова й словосполучення, що виражають оцінку повідомлюваного (упевненість або невпевненість):безсумнівно, безперечно, без усякого сумніву, в усякому разі (випадку), напевно, дійсно, думаю, звичайно, зрозуміло, здається, очевидно, природно, припустимо, розуміється, само собою зрозуміло, слід гадати, скажімо, сподіваюся, скоріш за все. Сюди ж належать слова: було, буває, бувало, трапляється, як звичайно, як завжди, як водиться, які вказують на ступінь звичайності викладених фактів;</w:t>
      </w:r>
    </w:p>
    <w:p w:rsidR="00F20A82" w:rsidRPr="00427DD9" w:rsidRDefault="00F20A82" w:rsidP="00F20A82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б) вставні слова, що виражають почуття мовця, дають емоційну оцінку повідомлюваних фактів: на щастя, на жаль, на радість, на біду, ніде правди діти, нічого гріха таїти, чого доброго, на диво;</w:t>
      </w:r>
    </w:p>
    <w:p w:rsidR="00F20A82" w:rsidRPr="00427DD9" w:rsidRDefault="00F20A82" w:rsidP="00F20A82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в) вставні слова, що вказують на порядок думок і їх зв'язок, послідовність викладу: по-перше, по-друге, з одного боку, з другого 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lastRenderedPageBreak/>
        <w:t>боку, отже, нарешті, словом, одним словом, власне кажучи, можна сказати, передусім, між іншим, наприклад, повторюю, підкреслюю, головним чином, проте, однак, крім того;</w:t>
      </w:r>
    </w:p>
    <w:p w:rsidR="00F20A82" w:rsidRPr="00427DD9" w:rsidRDefault="00F20A82" w:rsidP="00F20A82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г) слова й словосполучення, що вказують на джерело інформації: кажуть, повідомляють, за повідомленням..., за даними..., за визначенням..., з погляду..., по-моєму, по-твоєму, пам'ятаю, на думку..., </w:t>
      </w:r>
      <w:proofErr w:type="spellStart"/>
      <w:r w:rsidRPr="00427DD9">
        <w:rPr>
          <w:rFonts w:ascii="Times New Roman" w:hAnsi="Times New Roman" w:cs="Times New Roman"/>
          <w:sz w:val="28"/>
          <w:szCs w:val="28"/>
          <w:lang w:val="uk-UA"/>
        </w:rPr>
        <w:t>пам</w:t>
      </w:r>
      <w:proofErr w:type="spellEnd"/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'</w:t>
      </w:r>
      <w:proofErr w:type="spellStart"/>
      <w:r w:rsidRPr="00427DD9">
        <w:rPr>
          <w:rFonts w:ascii="Times New Roman" w:hAnsi="Times New Roman" w:cs="Times New Roman"/>
          <w:sz w:val="28"/>
          <w:szCs w:val="28"/>
          <w:lang w:val="uk-UA"/>
        </w:rPr>
        <w:t>ятається</w:t>
      </w:r>
      <w:proofErr w:type="spellEnd"/>
      <w:r w:rsidRPr="00427DD9">
        <w:rPr>
          <w:rFonts w:ascii="Times New Roman" w:hAnsi="Times New Roman" w:cs="Times New Roman"/>
          <w:sz w:val="28"/>
          <w:szCs w:val="28"/>
          <w:lang w:val="uk-UA"/>
        </w:rPr>
        <w:t>, як мені думається, за словами...;</w:t>
      </w:r>
    </w:p>
    <w:p w:rsidR="00F20A82" w:rsidRPr="00427DD9" w:rsidRDefault="00F20A82" w:rsidP="00F20A82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ґ) вставні слова, що вказують на способи оформлення думок або на характер висловлювання: взагалі, вчасне кажучи, з дозволу сказати, між нами кажучи, одним словом, можна сказати, м '</w:t>
      </w:r>
      <w:proofErr w:type="spellStart"/>
      <w:r w:rsidRPr="00427DD9">
        <w:rPr>
          <w:rFonts w:ascii="Times New Roman" w:hAnsi="Times New Roman" w:cs="Times New Roman"/>
          <w:sz w:val="28"/>
          <w:szCs w:val="28"/>
          <w:lang w:val="uk-UA"/>
        </w:rPr>
        <w:t>яко</w:t>
      </w:r>
      <w:proofErr w:type="spellEnd"/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кажучи, так би мовити, що називається, як кажуть, якщо говорити правду та ін.;</w:t>
      </w:r>
    </w:p>
    <w:p w:rsidR="00913FE7" w:rsidRPr="00427DD9" w:rsidRDefault="00F20A82" w:rsidP="00F20A82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д) вставні слова, звернені до співбесідника або до читача з метою активізації його уваги до повідомлюваного: розумієте, бачиш, розумієш, уявіть, вірите, послухайте, погодьтеся, пробачте мені, дозвольте.</w:t>
      </w:r>
    </w:p>
    <w:p w:rsidR="00F20A82" w:rsidRPr="00427DD9" w:rsidRDefault="00F20A82" w:rsidP="00F20A82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35C3D" w:rsidRPr="00427DD9" w:rsidRDefault="00913FE7" w:rsidP="00913FE7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27DD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A35C3D" w:rsidRPr="00427DD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Проблемні питання:</w:t>
      </w:r>
    </w:p>
    <w:p w:rsidR="00A35C3D" w:rsidRPr="00427DD9" w:rsidRDefault="00A35C3D" w:rsidP="000B31DF">
      <w:pPr>
        <w:pStyle w:val="a3"/>
        <w:numPr>
          <w:ilvl w:val="0"/>
          <w:numId w:val="3"/>
        </w:numPr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Чи можуть у ре</w:t>
      </w:r>
      <w:r w:rsidR="0016580D" w:rsidRPr="00427DD9">
        <w:rPr>
          <w:rFonts w:ascii="Times New Roman" w:hAnsi="Times New Roman" w:cs="Times New Roman"/>
          <w:sz w:val="28"/>
          <w:szCs w:val="28"/>
          <w:lang w:val="uk-UA"/>
        </w:rPr>
        <w:t>ченні з дієприслів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>никовим зворотом основну та додаткову дію виконувати різні особи?</w:t>
      </w:r>
      <w:r w:rsidR="00835252"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835252" w:rsidRPr="00427DD9">
        <w:rPr>
          <w:rFonts w:ascii="Times New Roman" w:hAnsi="Times New Roman" w:cs="Times New Roman"/>
          <w:b/>
          <w:sz w:val="28"/>
          <w:szCs w:val="28"/>
          <w:lang w:val="uk-UA"/>
        </w:rPr>
        <w:t>Вправа 457 (підручник), усне редагування речень.</w:t>
      </w:r>
    </w:p>
    <w:p w:rsidR="00835252" w:rsidRPr="00427DD9" w:rsidRDefault="00835252" w:rsidP="000B31DF">
      <w:pPr>
        <w:pStyle w:val="a3"/>
        <w:numPr>
          <w:ilvl w:val="0"/>
          <w:numId w:val="3"/>
        </w:numPr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Чому в реченні </w:t>
      </w:r>
      <w:r w:rsidRPr="00427DD9">
        <w:rPr>
          <w:rFonts w:ascii="Times New Roman" w:hAnsi="Times New Roman" w:cs="Times New Roman"/>
          <w:b/>
          <w:i/>
          <w:sz w:val="28"/>
          <w:szCs w:val="28"/>
          <w:lang w:val="uk-UA"/>
        </w:rPr>
        <w:t>Вимучена дівчина спала сидячи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одиничний дієприслівник не відокремлюється, а в реченні </w:t>
      </w:r>
      <w:r w:rsidR="003338FD" w:rsidRPr="00427DD9">
        <w:rPr>
          <w:rFonts w:ascii="Times New Roman" w:hAnsi="Times New Roman" w:cs="Times New Roman"/>
          <w:b/>
          <w:i/>
          <w:sz w:val="28"/>
          <w:szCs w:val="28"/>
          <w:lang w:val="uk-UA"/>
        </w:rPr>
        <w:t>Прокинувшись, вглядалася вона  у степову далечінь</w:t>
      </w:r>
      <w:r w:rsidR="003338FD" w:rsidRPr="00427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38FD" w:rsidRPr="00427DD9">
        <w:rPr>
          <w:rFonts w:ascii="Times New Roman" w:hAnsi="Times New Roman" w:cs="Times New Roman"/>
          <w:sz w:val="28"/>
          <w:szCs w:val="28"/>
          <w:lang w:val="uk-UA"/>
        </w:rPr>
        <w:t>– відокремлюється?</w:t>
      </w:r>
    </w:p>
    <w:p w:rsidR="00913FE7" w:rsidRPr="00427DD9" w:rsidRDefault="0016580D" w:rsidP="000B31DF">
      <w:pPr>
        <w:pStyle w:val="a3"/>
        <w:numPr>
          <w:ilvl w:val="0"/>
          <w:numId w:val="3"/>
        </w:numPr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Проаналізуйте речення </w:t>
      </w:r>
      <w:r w:rsidRPr="00427DD9">
        <w:rPr>
          <w:rFonts w:ascii="Times New Roman" w:hAnsi="Times New Roman" w:cs="Times New Roman"/>
          <w:b/>
          <w:i/>
          <w:sz w:val="28"/>
          <w:szCs w:val="28"/>
          <w:lang w:val="uk-UA"/>
        </w:rPr>
        <w:t>Дівчина, вимучена довгою дорогою, спала сидячи</w:t>
      </w:r>
      <w:r w:rsidR="00530526" w:rsidRPr="00427DD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30526"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13FE7" w:rsidRPr="00427DD9" w:rsidRDefault="00530526" w:rsidP="00913FE7">
      <w:pPr>
        <w:pStyle w:val="a3"/>
        <w:numPr>
          <w:ilvl w:val="2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Як ставляться розділові знаки при дієприкметниковому звороті? </w:t>
      </w:r>
    </w:p>
    <w:p w:rsidR="00913FE7" w:rsidRPr="00427DD9" w:rsidRDefault="00530526" w:rsidP="00913FE7">
      <w:pPr>
        <w:pStyle w:val="a3"/>
        <w:numPr>
          <w:ilvl w:val="2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Помістіть дієприкметниковий зворот перед означальним словом, поясніть розділові знаки. </w:t>
      </w:r>
    </w:p>
    <w:p w:rsidR="003338FD" w:rsidRPr="00427DD9" w:rsidRDefault="00530526" w:rsidP="00913FE7">
      <w:pPr>
        <w:pStyle w:val="a3"/>
        <w:numPr>
          <w:ilvl w:val="2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Чи буде відокремлюватися дієприкметниковий зворот, якщо ми замість підмета-іменника будемо використовувати особовий займенник?</w:t>
      </w:r>
    </w:p>
    <w:p w:rsidR="00913FE7" w:rsidRPr="00427DD9" w:rsidRDefault="001E4E3D" w:rsidP="000B31DF">
      <w:pPr>
        <w:pStyle w:val="a3"/>
        <w:numPr>
          <w:ilvl w:val="0"/>
          <w:numId w:val="3"/>
        </w:numPr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Які </w:t>
      </w:r>
      <w:r w:rsidR="00DB0739" w:rsidRPr="00427DD9">
        <w:rPr>
          <w:rFonts w:ascii="Times New Roman" w:hAnsi="Times New Roman" w:cs="Times New Roman"/>
          <w:sz w:val="28"/>
          <w:szCs w:val="28"/>
          <w:lang w:val="uk-UA"/>
        </w:rPr>
        <w:t>відтінки значення привносять у речення вставні конструкції?</w:t>
      </w:r>
    </w:p>
    <w:p w:rsidR="00913FE7" w:rsidRPr="00427DD9" w:rsidRDefault="00DB0739" w:rsidP="00913FE7">
      <w:pPr>
        <w:pStyle w:val="a3"/>
        <w:spacing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Які розді</w:t>
      </w:r>
      <w:r w:rsidR="009815C4" w:rsidRPr="00427DD9">
        <w:rPr>
          <w:rFonts w:ascii="Times New Roman" w:hAnsi="Times New Roman" w:cs="Times New Roman"/>
          <w:sz w:val="28"/>
          <w:szCs w:val="28"/>
          <w:lang w:val="uk-UA"/>
        </w:rPr>
        <w:t>лові знаки використовуються при вставних конструкціях?</w:t>
      </w:r>
    </w:p>
    <w:p w:rsidR="005551B8" w:rsidRPr="00427DD9" w:rsidRDefault="009815C4" w:rsidP="00913FE7">
      <w:pPr>
        <w:pStyle w:val="a3"/>
        <w:spacing w:line="240" w:lineRule="auto"/>
        <w:ind w:left="144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27DD9">
        <w:rPr>
          <w:rFonts w:ascii="Times New Roman" w:hAnsi="Times New Roman" w:cs="Times New Roman"/>
          <w:b/>
          <w:sz w:val="28"/>
          <w:szCs w:val="28"/>
          <w:lang w:val="uk-UA"/>
        </w:rPr>
        <w:t>– Вправа 453 (підручник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>), порівняльний аналіз пар речень, конструювання власних прикладів.</w:t>
      </w:r>
      <w:r w:rsidR="00153377"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53377" w:rsidRPr="00427DD9" w:rsidRDefault="00153377" w:rsidP="00913FE7">
      <w:pPr>
        <w:pStyle w:val="a3"/>
        <w:spacing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b/>
          <w:sz w:val="28"/>
          <w:szCs w:val="28"/>
          <w:lang w:val="uk-UA"/>
        </w:rPr>
        <w:t>(*Правда:</w:t>
      </w:r>
      <w:r w:rsidRPr="00427DD9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C73CE1" w:rsidRPr="00427DD9">
        <w:rPr>
          <w:rFonts w:ascii="Times New Roman" w:hAnsi="Times New Roman" w:cs="Times New Roman"/>
          <w:sz w:val="28"/>
          <w:szCs w:val="28"/>
          <w:lang w:val="uk-UA"/>
        </w:rPr>
        <w:t>Це була чистісі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>нька правда.- Правда, ми цього не побачили.)</w:t>
      </w:r>
    </w:p>
    <w:p w:rsidR="005551B8" w:rsidRPr="00427DD9" w:rsidRDefault="005551B8" w:rsidP="000B31DF">
      <w:pPr>
        <w:pStyle w:val="a3"/>
        <w:spacing w:line="240" w:lineRule="auto"/>
        <w:ind w:left="142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ІІІ. Закріплення вивченого матеріалу</w:t>
      </w:r>
    </w:p>
    <w:p w:rsidR="005551B8" w:rsidRPr="00747FE8" w:rsidRDefault="005551B8" w:rsidP="000B31DF">
      <w:pPr>
        <w:pStyle w:val="a3"/>
        <w:numPr>
          <w:ilvl w:val="0"/>
          <w:numId w:val="2"/>
        </w:num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u w:val="single"/>
          <w:lang w:val="uk-UA"/>
        </w:rPr>
        <w:t>Розстановка р</w:t>
      </w:r>
      <w:r w:rsidR="00FC681B" w:rsidRPr="00427DD9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озділових знаків у тексті «Пісня про рушник» Андрія Малишка </w:t>
      </w:r>
      <w:r w:rsidRPr="00427DD9">
        <w:rPr>
          <w:rFonts w:ascii="Times New Roman" w:hAnsi="Times New Roman" w:cs="Times New Roman"/>
          <w:sz w:val="28"/>
          <w:szCs w:val="28"/>
          <w:u w:val="single"/>
          <w:lang w:val="uk-UA"/>
        </w:rPr>
        <w:t>+ взаємоперевірка</w:t>
      </w:r>
      <w:r w:rsidR="00C73CE1" w:rsidRPr="00427DD9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(фон </w:t>
      </w:r>
      <w:r w:rsidR="00427DD9" w:rsidRPr="00427DD9">
        <w:rPr>
          <w:rFonts w:ascii="Times New Roman" w:hAnsi="Times New Roman" w:cs="Times New Roman"/>
          <w:sz w:val="28"/>
          <w:szCs w:val="28"/>
          <w:u w:val="single"/>
          <w:lang w:val="uk-UA"/>
        </w:rPr>
        <w:t>–</w:t>
      </w:r>
      <w:r w:rsidR="00C73CE1" w:rsidRPr="00427DD9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proofErr w:type="spellStart"/>
      <w:r w:rsidR="00427DD9" w:rsidRPr="00427DD9">
        <w:rPr>
          <w:rFonts w:ascii="Times New Roman" w:hAnsi="Times New Roman" w:cs="Times New Roman"/>
          <w:sz w:val="28"/>
          <w:szCs w:val="28"/>
          <w:u w:val="single"/>
          <w:lang w:val="uk-UA"/>
        </w:rPr>
        <w:t>аудіозапис</w:t>
      </w:r>
      <w:proofErr w:type="spellEnd"/>
      <w:r w:rsidR="00427DD9" w:rsidRPr="00427DD9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«Пісні про рушник»</w:t>
      </w:r>
      <w:r w:rsidR="00C73CE1" w:rsidRPr="00427DD9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)</w:t>
      </w:r>
      <w:r w:rsidR="00747FE8" w:rsidRPr="00747FE8">
        <w:rPr>
          <w:rFonts w:ascii="Times New Roman" w:hAnsi="Times New Roman" w:cs="Times New Roman"/>
          <w:sz w:val="28"/>
          <w:szCs w:val="28"/>
          <w:lang w:val="uk-UA"/>
        </w:rPr>
        <w:t xml:space="preserve">  (Слайди  6</w:t>
      </w:r>
      <w:r w:rsidR="00747FE8">
        <w:rPr>
          <w:rFonts w:ascii="Times New Roman" w:hAnsi="Times New Roman" w:cs="Times New Roman"/>
          <w:sz w:val="28"/>
          <w:szCs w:val="28"/>
          <w:lang w:val="uk-UA"/>
        </w:rPr>
        <w:t>, 7</w:t>
      </w:r>
      <w:r w:rsidR="00747FE8" w:rsidRPr="00747FE8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216F03" w:rsidRPr="00216F03" w:rsidRDefault="00216F03" w:rsidP="00216F03">
      <w:pPr>
        <w:pStyle w:val="a3"/>
        <w:spacing w:line="240" w:lineRule="auto"/>
        <w:ind w:left="121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16F0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Картка 1.</w:t>
      </w:r>
    </w:p>
    <w:p w:rsidR="00C73CE1" w:rsidRPr="00427DD9" w:rsidRDefault="00C73CE1" w:rsidP="008341DC">
      <w:pPr>
        <w:pStyle w:val="a3"/>
        <w:ind w:left="502" w:firstLine="2050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8341DC" w:rsidRPr="00427DD9">
        <w:rPr>
          <w:rFonts w:ascii="Times New Roman" w:hAnsi="Times New Roman" w:cs="Times New Roman"/>
          <w:i/>
          <w:iCs/>
          <w:sz w:val="28"/>
          <w:szCs w:val="28"/>
          <w:lang w:val="uk-UA"/>
        </w:rPr>
        <w:t>Пісня про рушник</w:t>
      </w:r>
    </w:p>
    <w:p w:rsidR="008341DC" w:rsidRPr="00427DD9" w:rsidRDefault="008341DC" w:rsidP="008341DC">
      <w:pPr>
        <w:pStyle w:val="a3"/>
        <w:ind w:left="502" w:firstLine="2050"/>
        <w:rPr>
          <w:rFonts w:ascii="Times New Roman" w:hAnsi="Times New Roman" w:cs="Times New Roman"/>
          <w:sz w:val="28"/>
          <w:szCs w:val="28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    Р..</w:t>
      </w:r>
      <w:proofErr w:type="spellStart"/>
      <w:r w:rsidRPr="00427DD9">
        <w:rPr>
          <w:rFonts w:ascii="Times New Roman" w:hAnsi="Times New Roman" w:cs="Times New Roman"/>
          <w:sz w:val="28"/>
          <w:szCs w:val="28"/>
          <w:lang w:val="uk-UA"/>
        </w:rPr>
        <w:t>дна</w:t>
      </w:r>
      <w:proofErr w:type="spellEnd"/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мати моя ти ночей (не)доспала</w:t>
      </w:r>
    </w:p>
    <w:p w:rsidR="008341DC" w:rsidRPr="00427DD9" w:rsidRDefault="008341DC" w:rsidP="008341DC">
      <w:pPr>
        <w:pStyle w:val="a3"/>
        <w:ind w:left="502" w:firstLine="2050"/>
        <w:rPr>
          <w:rFonts w:ascii="Times New Roman" w:hAnsi="Times New Roman" w:cs="Times New Roman"/>
          <w:sz w:val="28"/>
          <w:szCs w:val="28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    І в..</w:t>
      </w:r>
      <w:proofErr w:type="spellStart"/>
      <w:r w:rsidRPr="00427DD9">
        <w:rPr>
          <w:rFonts w:ascii="Times New Roman" w:hAnsi="Times New Roman" w:cs="Times New Roman"/>
          <w:sz w:val="28"/>
          <w:szCs w:val="28"/>
          <w:lang w:val="uk-UA"/>
        </w:rPr>
        <w:t>дила</w:t>
      </w:r>
      <w:proofErr w:type="spellEnd"/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мене у поля край села</w:t>
      </w:r>
    </w:p>
    <w:p w:rsidR="008341DC" w:rsidRPr="00427DD9" w:rsidRDefault="008341DC" w:rsidP="008341DC">
      <w:pPr>
        <w:pStyle w:val="a3"/>
        <w:ind w:left="502" w:firstLine="2050"/>
        <w:rPr>
          <w:rFonts w:ascii="Times New Roman" w:hAnsi="Times New Roman" w:cs="Times New Roman"/>
          <w:sz w:val="28"/>
          <w:szCs w:val="28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    І в </w:t>
      </w:r>
      <w:proofErr w:type="spellStart"/>
      <w:r w:rsidRPr="00427DD9">
        <w:rPr>
          <w:rFonts w:ascii="Times New Roman" w:hAnsi="Times New Roman" w:cs="Times New Roman"/>
          <w:sz w:val="28"/>
          <w:szCs w:val="28"/>
          <w:lang w:val="uk-UA"/>
        </w:rPr>
        <w:t>д.рогу</w:t>
      </w:r>
      <w:proofErr w:type="spellEnd"/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далеку ти мене на зорі проводжала</w:t>
      </w:r>
    </w:p>
    <w:p w:rsidR="008341DC" w:rsidRPr="00427DD9" w:rsidRDefault="008341DC" w:rsidP="008341DC">
      <w:pPr>
        <w:pStyle w:val="a3"/>
        <w:ind w:left="502" w:firstLine="2050"/>
        <w:rPr>
          <w:rFonts w:ascii="Times New Roman" w:hAnsi="Times New Roman" w:cs="Times New Roman"/>
          <w:sz w:val="28"/>
          <w:szCs w:val="28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    І рушник вишиваний на щастя дала.</w:t>
      </w:r>
    </w:p>
    <w:p w:rsidR="008341DC" w:rsidRPr="00427DD9" w:rsidRDefault="008341DC" w:rsidP="008341DC">
      <w:pPr>
        <w:pStyle w:val="a3"/>
        <w:ind w:left="502" w:firstLine="2050"/>
        <w:rPr>
          <w:rFonts w:ascii="Times New Roman" w:hAnsi="Times New Roman" w:cs="Times New Roman"/>
          <w:sz w:val="28"/>
          <w:szCs w:val="28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Хай на ньому цвіте росяниста </w:t>
      </w:r>
      <w:proofErr w:type="spellStart"/>
      <w:r w:rsidRPr="00427DD9">
        <w:rPr>
          <w:rFonts w:ascii="Times New Roman" w:hAnsi="Times New Roman" w:cs="Times New Roman"/>
          <w:sz w:val="28"/>
          <w:szCs w:val="28"/>
          <w:lang w:val="uk-UA"/>
        </w:rPr>
        <w:t>дорі</w:t>
      </w:r>
      <w:proofErr w:type="spellEnd"/>
      <w:r w:rsidRPr="00427DD9">
        <w:rPr>
          <w:rFonts w:ascii="Times New Roman" w:hAnsi="Times New Roman" w:cs="Times New Roman"/>
          <w:sz w:val="28"/>
          <w:szCs w:val="28"/>
          <w:lang w:val="uk-UA"/>
        </w:rPr>
        <w:t>..ка</w:t>
      </w:r>
    </w:p>
    <w:p w:rsidR="008341DC" w:rsidRPr="00427DD9" w:rsidRDefault="008341DC" w:rsidP="008341DC">
      <w:pPr>
        <w:pStyle w:val="a3"/>
        <w:ind w:left="502" w:firstLine="2050"/>
        <w:rPr>
          <w:rFonts w:ascii="Times New Roman" w:hAnsi="Times New Roman" w:cs="Times New Roman"/>
          <w:sz w:val="28"/>
          <w:szCs w:val="28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proofErr w:type="spellStart"/>
      <w:r w:rsidRPr="00427DD9">
        <w:rPr>
          <w:rFonts w:ascii="Times New Roman" w:hAnsi="Times New Roman" w:cs="Times New Roman"/>
          <w:sz w:val="28"/>
          <w:szCs w:val="28"/>
          <w:lang w:val="uk-UA"/>
        </w:rPr>
        <w:t>з..лені</w:t>
      </w:r>
      <w:proofErr w:type="spellEnd"/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луги, й </w:t>
      </w:r>
      <w:proofErr w:type="spellStart"/>
      <w:r w:rsidRPr="00427DD9">
        <w:rPr>
          <w:rFonts w:ascii="Times New Roman" w:hAnsi="Times New Roman" w:cs="Times New Roman"/>
          <w:sz w:val="28"/>
          <w:szCs w:val="28"/>
          <w:lang w:val="uk-UA"/>
        </w:rPr>
        <w:t>солов</w:t>
      </w:r>
      <w:proofErr w:type="spellEnd"/>
      <w:r w:rsidRPr="00427DD9">
        <w:rPr>
          <w:rFonts w:ascii="Times New Roman" w:hAnsi="Times New Roman" w:cs="Times New Roman"/>
          <w:sz w:val="28"/>
          <w:szCs w:val="28"/>
          <w:lang w:val="uk-UA"/>
        </w:rPr>
        <w:t>..</w:t>
      </w:r>
      <w:proofErr w:type="spellStart"/>
      <w:r w:rsidRPr="00427DD9">
        <w:rPr>
          <w:rFonts w:ascii="Times New Roman" w:hAnsi="Times New Roman" w:cs="Times New Roman"/>
          <w:sz w:val="28"/>
          <w:szCs w:val="28"/>
          <w:lang w:val="uk-UA"/>
        </w:rPr>
        <w:t>їні</w:t>
      </w:r>
      <w:proofErr w:type="spellEnd"/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гаї</w:t>
      </w:r>
    </w:p>
    <w:p w:rsidR="008341DC" w:rsidRPr="00427DD9" w:rsidRDefault="008341DC" w:rsidP="008341DC">
      <w:pPr>
        <w:pStyle w:val="a3"/>
        <w:ind w:left="502" w:firstLine="2050"/>
        <w:rPr>
          <w:rFonts w:ascii="Times New Roman" w:hAnsi="Times New Roman" w:cs="Times New Roman"/>
          <w:sz w:val="28"/>
          <w:szCs w:val="28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І твоя (не)зрадлива </w:t>
      </w:r>
      <w:proofErr w:type="spellStart"/>
      <w:r w:rsidRPr="00427DD9">
        <w:rPr>
          <w:rFonts w:ascii="Times New Roman" w:hAnsi="Times New Roman" w:cs="Times New Roman"/>
          <w:sz w:val="28"/>
          <w:szCs w:val="28"/>
          <w:lang w:val="uk-UA"/>
        </w:rPr>
        <w:t>материнс</w:t>
      </w:r>
      <w:proofErr w:type="spellEnd"/>
      <w:r w:rsidRPr="00427DD9">
        <w:rPr>
          <w:rFonts w:ascii="Times New Roman" w:hAnsi="Times New Roman" w:cs="Times New Roman"/>
          <w:sz w:val="28"/>
          <w:szCs w:val="28"/>
          <w:lang w:val="uk-UA"/>
        </w:rPr>
        <w:t>..ка ласкава усмішка</w:t>
      </w:r>
    </w:p>
    <w:p w:rsidR="008341DC" w:rsidRPr="00427DD9" w:rsidRDefault="008341DC" w:rsidP="008341DC">
      <w:pPr>
        <w:pStyle w:val="a3"/>
        <w:ind w:left="502" w:firstLine="2050"/>
        <w:rPr>
          <w:rFonts w:ascii="Times New Roman" w:hAnsi="Times New Roman" w:cs="Times New Roman"/>
          <w:sz w:val="28"/>
          <w:szCs w:val="28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proofErr w:type="spellStart"/>
      <w:r w:rsidRPr="00427DD9">
        <w:rPr>
          <w:rFonts w:ascii="Times New Roman" w:hAnsi="Times New Roman" w:cs="Times New Roman"/>
          <w:sz w:val="28"/>
          <w:szCs w:val="28"/>
          <w:lang w:val="uk-UA"/>
        </w:rPr>
        <w:t>засмучен</w:t>
      </w:r>
      <w:proofErr w:type="spellEnd"/>
      <w:r w:rsidRPr="00427DD9">
        <w:rPr>
          <w:rFonts w:ascii="Times New Roman" w:hAnsi="Times New Roman" w:cs="Times New Roman"/>
          <w:sz w:val="28"/>
          <w:szCs w:val="28"/>
          <w:lang w:val="uk-UA"/>
        </w:rPr>
        <w:t>.. очі хороші твої.</w:t>
      </w:r>
    </w:p>
    <w:p w:rsidR="008341DC" w:rsidRPr="00427DD9" w:rsidRDefault="008341DC" w:rsidP="008341DC">
      <w:pPr>
        <w:pStyle w:val="a3"/>
        <w:ind w:left="502" w:firstLine="2050"/>
        <w:rPr>
          <w:rFonts w:ascii="Times New Roman" w:hAnsi="Times New Roman" w:cs="Times New Roman"/>
          <w:sz w:val="28"/>
          <w:szCs w:val="28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 Я </w:t>
      </w:r>
      <w:proofErr w:type="spellStart"/>
      <w:r w:rsidRPr="00427DD9">
        <w:rPr>
          <w:rFonts w:ascii="Times New Roman" w:hAnsi="Times New Roman" w:cs="Times New Roman"/>
          <w:sz w:val="28"/>
          <w:szCs w:val="28"/>
          <w:lang w:val="uk-UA"/>
        </w:rPr>
        <w:t>віз.му</w:t>
      </w:r>
      <w:proofErr w:type="spellEnd"/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той рушник простелю наче долю</w:t>
      </w:r>
    </w:p>
    <w:p w:rsidR="008341DC" w:rsidRPr="00427DD9" w:rsidRDefault="008341DC" w:rsidP="008341DC">
      <w:pPr>
        <w:pStyle w:val="a3"/>
        <w:ind w:left="502" w:firstLine="2050"/>
        <w:rPr>
          <w:rFonts w:ascii="Times New Roman" w:hAnsi="Times New Roman" w:cs="Times New Roman"/>
          <w:sz w:val="28"/>
          <w:szCs w:val="28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 В тихім шелесті трав в щ..</w:t>
      </w:r>
      <w:proofErr w:type="spellStart"/>
      <w:r w:rsidRPr="00427DD9">
        <w:rPr>
          <w:rFonts w:ascii="Times New Roman" w:hAnsi="Times New Roman" w:cs="Times New Roman"/>
          <w:sz w:val="28"/>
          <w:szCs w:val="28"/>
          <w:lang w:val="uk-UA"/>
        </w:rPr>
        <w:t>бетанн</w:t>
      </w:r>
      <w:proofErr w:type="spellEnd"/>
      <w:r w:rsidRPr="00427DD9">
        <w:rPr>
          <w:rFonts w:ascii="Times New Roman" w:hAnsi="Times New Roman" w:cs="Times New Roman"/>
          <w:sz w:val="28"/>
          <w:szCs w:val="28"/>
          <w:lang w:val="uk-UA"/>
        </w:rPr>
        <w:t>/ні  дібров.</w:t>
      </w:r>
    </w:p>
    <w:p w:rsidR="008341DC" w:rsidRPr="00427DD9" w:rsidRDefault="008341DC" w:rsidP="008341DC">
      <w:pPr>
        <w:pStyle w:val="a3"/>
        <w:ind w:left="502" w:firstLine="2050"/>
        <w:rPr>
          <w:rFonts w:ascii="Times New Roman" w:hAnsi="Times New Roman" w:cs="Times New Roman"/>
          <w:sz w:val="28"/>
          <w:szCs w:val="28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 І на тім </w:t>
      </w:r>
      <w:proofErr w:type="spellStart"/>
      <w:r w:rsidRPr="00427DD9">
        <w:rPr>
          <w:rFonts w:ascii="Times New Roman" w:hAnsi="Times New Roman" w:cs="Times New Roman"/>
          <w:sz w:val="28"/>
          <w:szCs w:val="28"/>
          <w:lang w:val="uk-UA"/>
        </w:rPr>
        <w:t>рушнич</w:t>
      </w:r>
      <w:proofErr w:type="spellEnd"/>
      <w:r w:rsidRPr="00427DD9">
        <w:rPr>
          <w:rFonts w:ascii="Times New Roman" w:hAnsi="Times New Roman" w:cs="Times New Roman"/>
          <w:sz w:val="28"/>
          <w:szCs w:val="28"/>
          <w:lang w:val="uk-UA"/>
        </w:rPr>
        <w:t>..</w:t>
      </w:r>
      <w:proofErr w:type="spellStart"/>
      <w:r w:rsidRPr="00427DD9">
        <w:rPr>
          <w:rFonts w:ascii="Times New Roman" w:hAnsi="Times New Roman" w:cs="Times New Roman"/>
          <w:sz w:val="28"/>
          <w:szCs w:val="28"/>
          <w:lang w:val="uk-UA"/>
        </w:rPr>
        <w:t>кові</w:t>
      </w:r>
      <w:proofErr w:type="spellEnd"/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427DD9">
        <w:rPr>
          <w:rFonts w:ascii="Times New Roman" w:hAnsi="Times New Roman" w:cs="Times New Roman"/>
          <w:sz w:val="28"/>
          <w:szCs w:val="28"/>
          <w:lang w:val="uk-UA"/>
        </w:rPr>
        <w:t>ож</w:t>
      </w:r>
      <w:proofErr w:type="spellEnd"/>
      <w:r w:rsidRPr="00427DD9">
        <w:rPr>
          <w:rFonts w:ascii="Times New Roman" w:hAnsi="Times New Roman" w:cs="Times New Roman"/>
          <w:sz w:val="28"/>
          <w:szCs w:val="28"/>
          <w:lang w:val="uk-UA"/>
        </w:rPr>
        <w:t>..</w:t>
      </w:r>
      <w:proofErr w:type="spellStart"/>
      <w:r w:rsidRPr="00427DD9">
        <w:rPr>
          <w:rFonts w:ascii="Times New Roman" w:hAnsi="Times New Roman" w:cs="Times New Roman"/>
          <w:sz w:val="28"/>
          <w:szCs w:val="28"/>
          <w:lang w:val="uk-UA"/>
        </w:rPr>
        <w:t>ве</w:t>
      </w:r>
      <w:proofErr w:type="spellEnd"/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все знайоме до болю</w:t>
      </w:r>
    </w:p>
    <w:p w:rsidR="008341DC" w:rsidRDefault="008341DC" w:rsidP="008341DC">
      <w:pPr>
        <w:pStyle w:val="a3"/>
        <w:ind w:left="502" w:firstLine="2050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 І дитинство й розлука і вірна любов.)</w:t>
      </w:r>
    </w:p>
    <w:p w:rsidR="00FA1DA8" w:rsidRPr="00427DD9" w:rsidRDefault="00FA1DA8" w:rsidP="008341DC">
      <w:pPr>
        <w:pStyle w:val="a3"/>
        <w:ind w:left="502" w:firstLine="2050"/>
        <w:rPr>
          <w:rFonts w:ascii="Times New Roman" w:hAnsi="Times New Roman" w:cs="Times New Roman"/>
          <w:sz w:val="28"/>
          <w:szCs w:val="28"/>
        </w:rPr>
      </w:pPr>
    </w:p>
    <w:p w:rsidR="000B31DF" w:rsidRPr="00427DD9" w:rsidRDefault="005551B8" w:rsidP="000B31DF">
      <w:pPr>
        <w:pStyle w:val="a3"/>
        <w:numPr>
          <w:ilvl w:val="0"/>
          <w:numId w:val="2"/>
        </w:numPr>
        <w:spacing w:line="240" w:lineRule="auto"/>
        <w:ind w:firstLine="709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Трансформація речення </w:t>
      </w:r>
    </w:p>
    <w:p w:rsidR="00FC681B" w:rsidRPr="00747FE8" w:rsidRDefault="00FC681B" w:rsidP="00FC681B">
      <w:pPr>
        <w:pStyle w:val="a3"/>
        <w:spacing w:line="240" w:lineRule="auto"/>
        <w:ind w:left="1211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b/>
          <w:sz w:val="28"/>
          <w:szCs w:val="28"/>
          <w:lang w:val="uk-UA"/>
        </w:rPr>
        <w:t>Любов до Батьківщини починається з любові до рідної домівки.</w:t>
      </w:r>
      <w:r w:rsidR="00747F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47FE8" w:rsidRPr="00747FE8">
        <w:rPr>
          <w:rFonts w:ascii="Times New Roman" w:hAnsi="Times New Roman" w:cs="Times New Roman"/>
          <w:sz w:val="28"/>
          <w:szCs w:val="28"/>
          <w:lang w:val="uk-UA"/>
        </w:rPr>
        <w:t>(Слайд 8)</w:t>
      </w:r>
    </w:p>
    <w:p w:rsidR="00FC681B" w:rsidRPr="00427DD9" w:rsidRDefault="00FC681B" w:rsidP="00FC681B">
      <w:pPr>
        <w:pStyle w:val="a3"/>
        <w:ind w:left="2410"/>
        <w:rPr>
          <w:rFonts w:ascii="Times New Roman" w:hAnsi="Times New Roman" w:cs="Times New Roman"/>
          <w:sz w:val="28"/>
          <w:szCs w:val="28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Ускладнити речення:</w:t>
      </w:r>
    </w:p>
    <w:p w:rsidR="005F4DE6" w:rsidRPr="00427DD9" w:rsidRDefault="005F4DE6" w:rsidP="00FC681B">
      <w:pPr>
        <w:pStyle w:val="a3"/>
        <w:numPr>
          <w:ilvl w:val="0"/>
          <w:numId w:val="6"/>
        </w:numPr>
        <w:ind w:left="2410" w:firstLine="0"/>
        <w:rPr>
          <w:rFonts w:ascii="Times New Roman" w:hAnsi="Times New Roman" w:cs="Times New Roman"/>
          <w:sz w:val="28"/>
          <w:szCs w:val="28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Поширеним звертанням</w:t>
      </w:r>
    </w:p>
    <w:p w:rsidR="005F4DE6" w:rsidRPr="00427DD9" w:rsidRDefault="005F4DE6" w:rsidP="00FC681B">
      <w:pPr>
        <w:pStyle w:val="a3"/>
        <w:numPr>
          <w:ilvl w:val="0"/>
          <w:numId w:val="6"/>
        </w:numPr>
        <w:ind w:left="2410" w:firstLine="0"/>
        <w:rPr>
          <w:rFonts w:ascii="Times New Roman" w:hAnsi="Times New Roman" w:cs="Times New Roman"/>
          <w:sz w:val="28"/>
          <w:szCs w:val="28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Однорідними членами</w:t>
      </w:r>
    </w:p>
    <w:p w:rsidR="005F4DE6" w:rsidRPr="00427DD9" w:rsidRDefault="005F4DE6" w:rsidP="00FC681B">
      <w:pPr>
        <w:pStyle w:val="a3"/>
        <w:numPr>
          <w:ilvl w:val="0"/>
          <w:numId w:val="6"/>
        </w:numPr>
        <w:ind w:left="2410" w:firstLine="0"/>
        <w:rPr>
          <w:rFonts w:ascii="Times New Roman" w:hAnsi="Times New Roman" w:cs="Times New Roman"/>
          <w:sz w:val="28"/>
          <w:szCs w:val="28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Відокремленою обставиною</w:t>
      </w:r>
    </w:p>
    <w:p w:rsidR="005F4DE6" w:rsidRPr="00427DD9" w:rsidRDefault="005F4DE6" w:rsidP="00FC681B">
      <w:pPr>
        <w:pStyle w:val="a3"/>
        <w:numPr>
          <w:ilvl w:val="0"/>
          <w:numId w:val="6"/>
        </w:numPr>
        <w:ind w:left="2410" w:firstLine="0"/>
        <w:rPr>
          <w:rFonts w:ascii="Times New Roman" w:hAnsi="Times New Roman" w:cs="Times New Roman"/>
          <w:sz w:val="28"/>
          <w:szCs w:val="28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Відокремленим означенням</w:t>
      </w:r>
    </w:p>
    <w:p w:rsidR="005F4DE6" w:rsidRPr="00427DD9" w:rsidRDefault="005F4DE6" w:rsidP="00FC681B">
      <w:pPr>
        <w:pStyle w:val="a3"/>
        <w:numPr>
          <w:ilvl w:val="0"/>
          <w:numId w:val="6"/>
        </w:numPr>
        <w:ind w:left="2410" w:firstLine="0"/>
        <w:rPr>
          <w:rFonts w:ascii="Times New Roman" w:hAnsi="Times New Roman" w:cs="Times New Roman"/>
          <w:sz w:val="28"/>
          <w:szCs w:val="28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Вставним словом</w:t>
      </w:r>
    </w:p>
    <w:p w:rsidR="00FC681B" w:rsidRPr="00427DD9" w:rsidRDefault="005F4DE6" w:rsidP="00FC681B">
      <w:pPr>
        <w:pStyle w:val="a3"/>
        <w:numPr>
          <w:ilvl w:val="0"/>
          <w:numId w:val="6"/>
        </w:numPr>
        <w:ind w:left="2410" w:firstLine="0"/>
        <w:rPr>
          <w:rFonts w:ascii="Times New Roman" w:hAnsi="Times New Roman" w:cs="Times New Roman"/>
          <w:sz w:val="28"/>
          <w:szCs w:val="28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Вставним реченням</w:t>
      </w:r>
    </w:p>
    <w:p w:rsidR="00FC681B" w:rsidRDefault="005551B8" w:rsidP="00FC681B">
      <w:pPr>
        <w:pStyle w:val="a3"/>
        <w:numPr>
          <w:ilvl w:val="0"/>
          <w:numId w:val="2"/>
        </w:numPr>
        <w:spacing w:line="240" w:lineRule="auto"/>
        <w:ind w:firstLine="709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Творча робота: відновлення тексту </w:t>
      </w:r>
      <w:r w:rsidR="00812F50" w:rsidRPr="00427DD9">
        <w:rPr>
          <w:rFonts w:ascii="Times New Roman" w:hAnsi="Times New Roman" w:cs="Times New Roman"/>
          <w:sz w:val="28"/>
          <w:szCs w:val="28"/>
          <w:u w:val="single"/>
          <w:lang w:val="uk-UA"/>
        </w:rPr>
        <w:t>(в 1 абзаці вставити ускладнюючі конструкції, в 2 абзаці – відновити текст за поданими опорними словами</w:t>
      </w:r>
      <w:r w:rsidR="00812F50" w:rsidRPr="00747FE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47FE8" w:rsidRPr="00747FE8">
        <w:rPr>
          <w:rFonts w:ascii="Times New Roman" w:hAnsi="Times New Roman" w:cs="Times New Roman"/>
          <w:sz w:val="28"/>
          <w:szCs w:val="28"/>
          <w:lang w:val="uk-UA"/>
        </w:rPr>
        <w:t xml:space="preserve"> (Слайд 9)</w:t>
      </w:r>
    </w:p>
    <w:p w:rsidR="00216F03" w:rsidRPr="00216F03" w:rsidRDefault="00216F03" w:rsidP="00216F03">
      <w:pPr>
        <w:pStyle w:val="a3"/>
        <w:spacing w:line="240" w:lineRule="auto"/>
        <w:ind w:left="121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16F03">
        <w:rPr>
          <w:rFonts w:ascii="Times New Roman" w:hAnsi="Times New Roman" w:cs="Times New Roman"/>
          <w:b/>
          <w:sz w:val="28"/>
          <w:szCs w:val="28"/>
          <w:lang w:val="uk-UA"/>
        </w:rPr>
        <w:t>Картка 2.</w:t>
      </w:r>
    </w:p>
    <w:p w:rsidR="00FC681B" w:rsidRPr="00427DD9" w:rsidRDefault="00812F50" w:rsidP="00427DD9">
      <w:pPr>
        <w:pStyle w:val="a3"/>
        <w:spacing w:line="240" w:lineRule="auto"/>
        <w:ind w:left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Моя  така маленька Батьківщина</w:t>
      </w:r>
    </w:p>
    <w:p w:rsidR="00E97FD4" w:rsidRDefault="00FC681B" w:rsidP="00427DD9">
      <w:pPr>
        <w:pStyle w:val="a3"/>
        <w:spacing w:line="240" w:lineRule="auto"/>
        <w:ind w:left="142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Ти – не місто-герой, ти – не перша і навіть не друга столиця України, і згадують тебе останнім часом тільки у військових хроніках та стрічках нових із зони АТО. Та ти –</w:t>
      </w:r>
      <w:r w:rsidR="00812F50"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моя Б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>атьківщина. На твоїх стежках я,  …………</w:t>
      </w:r>
      <w:r w:rsidR="00E97F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………. </w:t>
      </w:r>
      <w:r w:rsidR="00E97FD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…………………, зробив перші кроки, ………………….. ;  на</w:t>
      </w:r>
      <w:r w:rsidR="00812F50"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фоні твоїх будинків я вперше побачив небо, </w:t>
      </w:r>
      <w:r w:rsidR="00E97FD4">
        <w:rPr>
          <w:rFonts w:ascii="Times New Roman" w:hAnsi="Times New Roman" w:cs="Times New Roman"/>
          <w:sz w:val="28"/>
          <w:szCs w:val="28"/>
          <w:lang w:val="uk-UA"/>
        </w:rPr>
        <w:t>….. ………………</w:t>
      </w:r>
      <w:r w:rsidR="00812F50" w:rsidRPr="00427DD9">
        <w:rPr>
          <w:rFonts w:ascii="Times New Roman" w:hAnsi="Times New Roman" w:cs="Times New Roman"/>
          <w:sz w:val="28"/>
          <w:szCs w:val="28"/>
          <w:lang w:val="uk-UA"/>
        </w:rPr>
        <w:t>……</w:t>
      </w:r>
    </w:p>
    <w:p w:rsidR="00812F50" w:rsidRPr="00427DD9" w:rsidRDefault="00812F50" w:rsidP="00E97FD4">
      <w:pPr>
        <w:pStyle w:val="a3"/>
        <w:spacing w:line="24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…………</w:t>
      </w:r>
      <w:r w:rsidR="00C51EEA" w:rsidRPr="00427DD9">
        <w:rPr>
          <w:rFonts w:ascii="Times New Roman" w:hAnsi="Times New Roman" w:cs="Times New Roman"/>
          <w:sz w:val="28"/>
          <w:szCs w:val="28"/>
          <w:lang w:val="uk-UA"/>
        </w:rPr>
        <w:t>………………………………………………………………….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 .</w:t>
      </w:r>
    </w:p>
    <w:p w:rsidR="00812F50" w:rsidRPr="00427DD9" w:rsidRDefault="00812F50" w:rsidP="00427DD9">
      <w:pPr>
        <w:pStyle w:val="a3"/>
        <w:spacing w:line="24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Я люблю тебе, моє село.</w:t>
      </w:r>
    </w:p>
    <w:p w:rsidR="00812F50" w:rsidRPr="00427DD9" w:rsidRDefault="00812F50" w:rsidP="00427DD9">
      <w:pPr>
        <w:pStyle w:val="a3"/>
        <w:spacing w:line="240" w:lineRule="auto"/>
        <w:ind w:left="142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Я люблю тебе, по</w:t>
      </w:r>
      <w:r w:rsidR="00E97FD4">
        <w:rPr>
          <w:rFonts w:ascii="Times New Roman" w:hAnsi="Times New Roman" w:cs="Times New Roman"/>
          <w:sz w:val="28"/>
          <w:szCs w:val="28"/>
          <w:lang w:val="uk-UA"/>
        </w:rPr>
        <w:t>-перше, за те, що …………………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>………………… ………………………………………………………………………………………………………………………………………………………………………………………</w:t>
      </w:r>
      <w:r w:rsidR="00361EFE">
        <w:rPr>
          <w:rFonts w:ascii="Times New Roman" w:hAnsi="Times New Roman" w:cs="Times New Roman"/>
          <w:sz w:val="28"/>
          <w:szCs w:val="28"/>
          <w:lang w:val="uk-UA"/>
        </w:rPr>
        <w:t xml:space="preserve">………………………………………………………………………..  </w:t>
      </w:r>
    </w:p>
    <w:p w:rsidR="00361EFE" w:rsidRDefault="00812F50" w:rsidP="00427DD9">
      <w:pPr>
        <w:pStyle w:val="a3"/>
        <w:spacing w:line="24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lastRenderedPageBreak/>
        <w:t>По-друге, …………</w:t>
      </w:r>
      <w:r w:rsidR="00361EFE">
        <w:rPr>
          <w:rFonts w:ascii="Times New Roman" w:hAnsi="Times New Roman" w:cs="Times New Roman"/>
          <w:sz w:val="28"/>
          <w:szCs w:val="28"/>
          <w:lang w:val="uk-UA"/>
        </w:rPr>
        <w:t>………………………………………………………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>…… ……………………………………………………………</w:t>
      </w:r>
      <w:r w:rsidR="00361EFE">
        <w:rPr>
          <w:rFonts w:ascii="Times New Roman" w:hAnsi="Times New Roman" w:cs="Times New Roman"/>
          <w:sz w:val="28"/>
          <w:szCs w:val="28"/>
          <w:lang w:val="uk-UA"/>
        </w:rPr>
        <w:t>………………………………………………………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>………………………………………………………………………………………………. .</w:t>
      </w:r>
    </w:p>
    <w:p w:rsidR="00812F50" w:rsidRPr="00427DD9" w:rsidRDefault="00361EFE" w:rsidP="00427DD9">
      <w:pPr>
        <w:pStyle w:val="a3"/>
        <w:spacing w:line="24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Крім того, ………………………………………………………………………. </w:t>
      </w:r>
      <w:r w:rsidR="00812F50" w:rsidRPr="00427DD9">
        <w:rPr>
          <w:rFonts w:ascii="Times New Roman" w:hAnsi="Times New Roman" w:cs="Times New Roman"/>
          <w:sz w:val="28"/>
          <w:szCs w:val="28"/>
          <w:lang w:val="uk-UA"/>
        </w:rPr>
        <w:t>………………………………</w:t>
      </w:r>
      <w:r>
        <w:rPr>
          <w:rFonts w:ascii="Times New Roman" w:hAnsi="Times New Roman" w:cs="Times New Roman"/>
          <w:sz w:val="28"/>
          <w:szCs w:val="28"/>
          <w:lang w:val="uk-UA"/>
        </w:rPr>
        <w:t>……………………………………….</w:t>
      </w:r>
      <w:r w:rsidR="00812F50" w:rsidRPr="00427DD9">
        <w:rPr>
          <w:rFonts w:ascii="Times New Roman" w:hAnsi="Times New Roman" w:cs="Times New Roman"/>
          <w:sz w:val="28"/>
          <w:szCs w:val="28"/>
          <w:lang w:val="uk-UA"/>
        </w:rPr>
        <w:t>…………………………………………</w:t>
      </w:r>
      <w:r>
        <w:rPr>
          <w:rFonts w:ascii="Times New Roman" w:hAnsi="Times New Roman" w:cs="Times New Roman"/>
          <w:sz w:val="28"/>
          <w:szCs w:val="28"/>
          <w:lang w:val="uk-UA"/>
        </w:rPr>
        <w:t>……………………………………….</w:t>
      </w:r>
      <w:r w:rsidR="00812F50" w:rsidRPr="00427DD9">
        <w:rPr>
          <w:rFonts w:ascii="Times New Roman" w:hAnsi="Times New Roman" w:cs="Times New Roman"/>
          <w:sz w:val="28"/>
          <w:szCs w:val="28"/>
          <w:lang w:val="uk-UA"/>
        </w:rPr>
        <w:t>………………………………………………………………………………….. .</w:t>
      </w:r>
    </w:p>
    <w:p w:rsidR="00812F50" w:rsidRPr="00427DD9" w:rsidRDefault="00812F50" w:rsidP="00427DD9">
      <w:pPr>
        <w:pStyle w:val="a3"/>
        <w:spacing w:line="24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Отже (безумовно \ безперечно \ без сумніву \ дійсн</w:t>
      </w:r>
      <w:r w:rsidR="00427DD9">
        <w:rPr>
          <w:rFonts w:ascii="Times New Roman" w:hAnsi="Times New Roman" w:cs="Times New Roman"/>
          <w:sz w:val="28"/>
          <w:szCs w:val="28"/>
          <w:lang w:val="uk-UA"/>
        </w:rPr>
        <w:t>о),  ………………………………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>………………………………………………………………………………………. ………………………………………</w:t>
      </w:r>
      <w:r w:rsidR="00361EFE">
        <w:rPr>
          <w:rFonts w:ascii="Times New Roman" w:hAnsi="Times New Roman" w:cs="Times New Roman"/>
          <w:sz w:val="28"/>
          <w:szCs w:val="28"/>
          <w:lang w:val="uk-UA"/>
        </w:rPr>
        <w:t>……..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. </w:t>
      </w:r>
    </w:p>
    <w:p w:rsidR="00812F50" w:rsidRPr="00427DD9" w:rsidRDefault="00812F50" w:rsidP="00427DD9">
      <w:pPr>
        <w:pStyle w:val="a3"/>
        <w:spacing w:line="240" w:lineRule="auto"/>
        <w:ind w:left="142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Ти ж моя частинка, ти ж мій дім.</w:t>
      </w:r>
    </w:p>
    <w:p w:rsidR="00812F50" w:rsidRPr="00427DD9" w:rsidRDefault="00812F50" w:rsidP="00427DD9">
      <w:pPr>
        <w:pStyle w:val="a3"/>
        <w:spacing w:line="24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Моя маленька, непомітна на карті світу б</w:t>
      </w:r>
      <w:r w:rsidRPr="00427DD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а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тьківщина. </w:t>
      </w:r>
    </w:p>
    <w:p w:rsidR="00FC681B" w:rsidRPr="00427DD9" w:rsidRDefault="00FC681B" w:rsidP="00FC681B">
      <w:pPr>
        <w:pStyle w:val="a3"/>
        <w:spacing w:line="240" w:lineRule="auto"/>
        <w:ind w:left="1211"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41246" w:rsidRPr="00427DD9" w:rsidRDefault="00041246" w:rsidP="000B31DF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27DD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27DD9">
        <w:rPr>
          <w:rFonts w:ascii="Times New Roman" w:hAnsi="Times New Roman" w:cs="Times New Roman"/>
          <w:sz w:val="28"/>
          <w:szCs w:val="28"/>
        </w:rPr>
        <w:t>.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Узагальнення знань. </w:t>
      </w:r>
    </w:p>
    <w:p w:rsidR="00041246" w:rsidRPr="00427DD9" w:rsidRDefault="00041246" w:rsidP="000B31DF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--Яку роль </w:t>
      </w:r>
      <w:r w:rsidR="005F67EA"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у нашому мовленні </w:t>
      </w:r>
      <w:r w:rsidRPr="00427DD9">
        <w:rPr>
          <w:rFonts w:ascii="Times New Roman" w:hAnsi="Times New Roman" w:cs="Times New Roman"/>
          <w:sz w:val="28"/>
          <w:szCs w:val="28"/>
          <w:lang w:val="uk-UA"/>
        </w:rPr>
        <w:t>відіграють  ускладнені речення? (висновок учнів)</w:t>
      </w:r>
    </w:p>
    <w:p w:rsidR="00153377" w:rsidRPr="00427DD9" w:rsidRDefault="007079F6" w:rsidP="000B31DF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(Допомагають  виокремити важливі у смисловому й стилістичному відношенні компоненти речення, акцентувати увагу на тій чи іншій додатковій інформації.)</w:t>
      </w:r>
    </w:p>
    <w:p w:rsidR="007079F6" w:rsidRPr="00427DD9" w:rsidRDefault="007079F6" w:rsidP="000B31DF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747FE8" w:rsidRDefault="00041246" w:rsidP="000B31DF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V. </w:t>
      </w:r>
      <w:r w:rsidR="00117D28" w:rsidRPr="00427DD9">
        <w:rPr>
          <w:rFonts w:ascii="Times New Roman" w:hAnsi="Times New Roman" w:cs="Times New Roman"/>
          <w:sz w:val="28"/>
          <w:szCs w:val="28"/>
          <w:lang w:val="uk-UA"/>
        </w:rPr>
        <w:t>Практична робота – графічний диктант .</w:t>
      </w:r>
      <w:r w:rsidR="00747FE8">
        <w:rPr>
          <w:rFonts w:ascii="Times New Roman" w:hAnsi="Times New Roman" w:cs="Times New Roman"/>
          <w:sz w:val="28"/>
          <w:szCs w:val="28"/>
          <w:lang w:val="uk-UA"/>
        </w:rPr>
        <w:t>(Слайд 10</w:t>
      </w:r>
      <w:r w:rsidR="00E75ECC">
        <w:rPr>
          <w:rFonts w:ascii="Times New Roman" w:hAnsi="Times New Roman" w:cs="Times New Roman"/>
          <w:sz w:val="28"/>
          <w:szCs w:val="28"/>
          <w:lang w:val="uk-UA"/>
        </w:rPr>
        <w:t>, картка 3</w:t>
      </w:r>
      <w:r w:rsidR="00747FE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17D28"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75ECC" w:rsidRDefault="00117D28" w:rsidP="00E75ECC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Визначити, які ускладнюючі конструкції є в наступних реченнях,  </w:t>
      </w:r>
      <w:r w:rsidR="0031633B" w:rsidRPr="00427DD9">
        <w:rPr>
          <w:rFonts w:ascii="Times New Roman" w:hAnsi="Times New Roman" w:cs="Times New Roman"/>
          <w:sz w:val="28"/>
          <w:szCs w:val="28"/>
          <w:lang w:val="uk-UA"/>
        </w:rPr>
        <w:t>позначити відповіді у картках. (Матеріал для аналізу по</w:t>
      </w:r>
      <w:r w:rsidR="00AF4E4B" w:rsidRPr="00427DD9">
        <w:rPr>
          <w:rFonts w:ascii="Times New Roman" w:hAnsi="Times New Roman" w:cs="Times New Roman"/>
          <w:sz w:val="28"/>
          <w:szCs w:val="28"/>
          <w:lang w:val="uk-UA"/>
        </w:rPr>
        <w:t>дається у вигляді відео «Моя Станиця»</w:t>
      </w:r>
      <w:r w:rsidR="0031633B" w:rsidRPr="00427DD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75EC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47FE8" w:rsidRPr="00747FE8">
        <w:rPr>
          <w:rFonts w:ascii="Times New Roman" w:hAnsi="Times New Roman" w:cs="Times New Roman"/>
          <w:sz w:val="28"/>
          <w:szCs w:val="28"/>
          <w:lang w:val="uk-UA"/>
        </w:rPr>
        <w:t>(Слайд</w:t>
      </w:r>
      <w:r w:rsidR="00747FE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47FE8" w:rsidRPr="00747FE8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747FE8">
        <w:rPr>
          <w:rFonts w:ascii="Times New Roman" w:hAnsi="Times New Roman" w:cs="Times New Roman"/>
          <w:sz w:val="28"/>
          <w:szCs w:val="28"/>
          <w:lang w:val="uk-UA"/>
        </w:rPr>
        <w:t>1, 12</w:t>
      </w:r>
      <w:r w:rsidR="00747FE8" w:rsidRPr="00747FE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75ECC" w:rsidRPr="00E75E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75ECC" w:rsidRPr="00D83479" w:rsidRDefault="00E75ECC" w:rsidP="00E75EC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83479">
        <w:rPr>
          <w:rFonts w:ascii="Times New Roman" w:hAnsi="Times New Roman" w:cs="Times New Roman"/>
          <w:sz w:val="28"/>
          <w:szCs w:val="28"/>
          <w:lang w:val="uk-UA"/>
        </w:rPr>
        <w:t>Моя Станиця</w:t>
      </w:r>
    </w:p>
    <w:p w:rsidR="00E75ECC" w:rsidRPr="00D83479" w:rsidRDefault="00E75ECC" w:rsidP="00E75EC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1.Весняний парк</w:t>
      </w:r>
      <w:r w:rsidRPr="00D83479">
        <w:rPr>
          <w:rFonts w:ascii="Times New Roman" w:hAnsi="Times New Roman" w:cs="Times New Roman"/>
          <w:sz w:val="28"/>
          <w:szCs w:val="28"/>
          <w:lang w:val="uk-UA"/>
        </w:rPr>
        <w:t xml:space="preserve"> Станиці сни колише-</w:t>
      </w:r>
    </w:p>
    <w:p w:rsidR="00E75ECC" w:rsidRPr="00D83479" w:rsidRDefault="00E75ECC" w:rsidP="00E75EC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Такі прадавні  і такі нові.</w:t>
      </w:r>
    </w:p>
    <w:p w:rsidR="00E75ECC" w:rsidRDefault="00E75ECC" w:rsidP="00E75EC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75ECC" w:rsidRPr="00D83479" w:rsidRDefault="00E75ECC" w:rsidP="00E75EC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D83479">
        <w:rPr>
          <w:rFonts w:ascii="Times New Roman" w:hAnsi="Times New Roman" w:cs="Times New Roman"/>
          <w:sz w:val="28"/>
          <w:szCs w:val="28"/>
          <w:lang w:val="uk-UA"/>
        </w:rPr>
        <w:t>Поміж дерев блукає сива тиша,</w:t>
      </w:r>
    </w:p>
    <w:p w:rsidR="00E75ECC" w:rsidRDefault="00E75ECC" w:rsidP="00E75EC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Лишаючи слід сив</w:t>
      </w:r>
      <w:r w:rsidRPr="00D83479">
        <w:rPr>
          <w:rFonts w:ascii="Times New Roman" w:hAnsi="Times New Roman" w:cs="Times New Roman"/>
          <w:sz w:val="28"/>
          <w:szCs w:val="28"/>
          <w:lang w:val="uk-UA"/>
        </w:rPr>
        <w:t>ий на траві.</w:t>
      </w:r>
    </w:p>
    <w:p w:rsidR="00E75ECC" w:rsidRDefault="00E75ECC" w:rsidP="00E75EC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75ECC" w:rsidRDefault="00E75ECC" w:rsidP="00E75EC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3.Вона, як сон, мене у мрію кличе,</w:t>
      </w:r>
    </w:p>
    <w:p w:rsidR="00E75ECC" w:rsidRDefault="00E75ECC" w:rsidP="00E75EC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Моїй надії руку подає.</w:t>
      </w:r>
    </w:p>
    <w:p w:rsidR="00E75ECC" w:rsidRDefault="00E75ECC" w:rsidP="00E75EC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75ECC" w:rsidRDefault="00E75ECC" w:rsidP="00E75EC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4.І навіть обриси її обличчя,</w:t>
      </w:r>
    </w:p>
    <w:p w:rsidR="00E75ECC" w:rsidRDefault="00E75ECC" w:rsidP="00E75EC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Можливо, знов нагадують твоє.</w:t>
      </w:r>
    </w:p>
    <w:p w:rsidR="00E75ECC" w:rsidRDefault="00E75ECC" w:rsidP="00E75EC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75ECC" w:rsidRDefault="00E75ECC" w:rsidP="00E75EC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5.Вона, весела й щира, щось шепоче,</w:t>
      </w:r>
    </w:p>
    <w:p w:rsidR="00E75ECC" w:rsidRDefault="00E75ECC" w:rsidP="00E75EC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Можливо, долю кличе до воріт.</w:t>
      </w:r>
    </w:p>
    <w:p w:rsidR="00E75ECC" w:rsidRDefault="00E75ECC" w:rsidP="00E75EC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75ECC" w:rsidRDefault="00E75ECC" w:rsidP="00E75EC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6.І срібна зірка, мов сльозина ночі,</w:t>
      </w:r>
    </w:p>
    <w:p w:rsidR="00E75ECC" w:rsidRDefault="00E75ECC" w:rsidP="00E75EC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Завершує у небі свій політ.</w:t>
      </w:r>
    </w:p>
    <w:p w:rsidR="00E75ECC" w:rsidRDefault="00E75ECC" w:rsidP="00E75EC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75ECC" w:rsidRDefault="00E75ECC" w:rsidP="00E75EC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7.Але й вона, неначе ти, мінлива,</w:t>
      </w:r>
    </w:p>
    <w:p w:rsidR="00E75ECC" w:rsidRDefault="00E75ECC" w:rsidP="00E75EC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Скупа на щастя, на слова – німа.</w:t>
      </w:r>
    </w:p>
    <w:p w:rsidR="00E75ECC" w:rsidRDefault="00E75ECC" w:rsidP="00E75EC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75ECC" w:rsidRDefault="00E75ECC" w:rsidP="00E75EC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8.Вона – сумна й весела, наче злива…</w:t>
      </w:r>
    </w:p>
    <w:p w:rsidR="00E75ECC" w:rsidRPr="00D83479" w:rsidRDefault="00E75ECC" w:rsidP="00E75EC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Станиця, кращої тебе – нема!</w:t>
      </w:r>
    </w:p>
    <w:p w:rsidR="00216F03" w:rsidRPr="00747FE8" w:rsidRDefault="00E75ECC" w:rsidP="00E75ECC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(за мотивами вірша Б. Бунчука «Осінній парк…»)</w:t>
      </w:r>
    </w:p>
    <w:p w:rsidR="00216F03" w:rsidRPr="00216F03" w:rsidRDefault="00216F03" w:rsidP="00216F03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16F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Картка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216F0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216F03" w:rsidRPr="00747FE8" w:rsidRDefault="00747FE8" w:rsidP="00216F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 І Б  учня_____________</w:t>
      </w:r>
      <w:r w:rsidR="00216F03" w:rsidRPr="00747FE8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</w:t>
      </w:r>
    </w:p>
    <w:tbl>
      <w:tblPr>
        <w:tblStyle w:val="ab"/>
        <w:tblpPr w:leftFromText="180" w:rightFromText="180" w:vertAnchor="text" w:horzAnchor="margin" w:tblpY="363"/>
        <w:tblW w:w="9341" w:type="dxa"/>
        <w:tblLook w:val="04A0" w:firstRow="1" w:lastRow="0" w:firstColumn="1" w:lastColumn="0" w:noHBand="0" w:noVBand="1"/>
      </w:tblPr>
      <w:tblGrid>
        <w:gridCol w:w="479"/>
        <w:gridCol w:w="1552"/>
        <w:gridCol w:w="2040"/>
        <w:gridCol w:w="2052"/>
        <w:gridCol w:w="1703"/>
        <w:gridCol w:w="1515"/>
      </w:tblGrid>
      <w:tr w:rsidR="00216F03" w:rsidTr="00216F03">
        <w:trPr>
          <w:trHeight w:val="834"/>
        </w:trPr>
        <w:tc>
          <w:tcPr>
            <w:tcW w:w="479" w:type="dxa"/>
          </w:tcPr>
          <w:p w:rsidR="00216F03" w:rsidRPr="00216F03" w:rsidRDefault="00216F03" w:rsidP="00216F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03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val="uk-UA" w:eastAsia="ru-RU"/>
              </w:rPr>
              <w:t>№</w:t>
            </w:r>
          </w:p>
        </w:tc>
        <w:tc>
          <w:tcPr>
            <w:tcW w:w="1552" w:type="dxa"/>
          </w:tcPr>
          <w:p w:rsidR="00216F03" w:rsidRPr="00216F03" w:rsidRDefault="00216F03" w:rsidP="00216F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03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val="uk-UA" w:eastAsia="ru-RU"/>
              </w:rPr>
              <w:t>Звертання</w:t>
            </w:r>
          </w:p>
        </w:tc>
        <w:tc>
          <w:tcPr>
            <w:tcW w:w="2040" w:type="dxa"/>
          </w:tcPr>
          <w:p w:rsidR="00216F03" w:rsidRPr="00216F03" w:rsidRDefault="00216F03" w:rsidP="00216F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03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val="uk-UA" w:eastAsia="ru-RU"/>
              </w:rPr>
              <w:t>Відокремлена обставина</w:t>
            </w:r>
          </w:p>
        </w:tc>
        <w:tc>
          <w:tcPr>
            <w:tcW w:w="2052" w:type="dxa"/>
          </w:tcPr>
          <w:p w:rsidR="00216F03" w:rsidRPr="00216F03" w:rsidRDefault="00216F03" w:rsidP="00216F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03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val="uk-UA" w:eastAsia="ru-RU"/>
              </w:rPr>
              <w:t>Відокремлене означення</w:t>
            </w:r>
          </w:p>
        </w:tc>
        <w:tc>
          <w:tcPr>
            <w:tcW w:w="1703" w:type="dxa"/>
          </w:tcPr>
          <w:p w:rsidR="00216F03" w:rsidRPr="00216F03" w:rsidRDefault="00216F03" w:rsidP="00216F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03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val="uk-UA" w:eastAsia="ru-RU"/>
              </w:rPr>
              <w:t>Вставні конструкції</w:t>
            </w:r>
          </w:p>
        </w:tc>
        <w:tc>
          <w:tcPr>
            <w:tcW w:w="1515" w:type="dxa"/>
          </w:tcPr>
          <w:p w:rsidR="00216F03" w:rsidRPr="00216F03" w:rsidRDefault="00216F03" w:rsidP="00216F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03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val="uk-UA" w:eastAsia="ru-RU"/>
              </w:rPr>
              <w:t>Однорідні члени речення</w:t>
            </w:r>
          </w:p>
        </w:tc>
      </w:tr>
      <w:tr w:rsidR="00216F03" w:rsidTr="00216F03">
        <w:trPr>
          <w:trHeight w:val="394"/>
        </w:trPr>
        <w:tc>
          <w:tcPr>
            <w:tcW w:w="479" w:type="dxa"/>
          </w:tcPr>
          <w:p w:rsidR="00216F03" w:rsidRPr="00D12A4C" w:rsidRDefault="00216F03" w:rsidP="00216F03">
            <w:pPr>
              <w:rPr>
                <w:b/>
                <w:sz w:val="32"/>
                <w:szCs w:val="32"/>
              </w:rPr>
            </w:pPr>
            <w:r w:rsidRPr="00D12A4C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552" w:type="dxa"/>
          </w:tcPr>
          <w:p w:rsidR="00216F03" w:rsidRDefault="00216F03" w:rsidP="00216F03"/>
        </w:tc>
        <w:tc>
          <w:tcPr>
            <w:tcW w:w="2040" w:type="dxa"/>
          </w:tcPr>
          <w:p w:rsidR="00216F03" w:rsidRDefault="00216F03" w:rsidP="00216F03"/>
        </w:tc>
        <w:tc>
          <w:tcPr>
            <w:tcW w:w="2052" w:type="dxa"/>
          </w:tcPr>
          <w:p w:rsidR="00216F03" w:rsidRDefault="00216F03" w:rsidP="00216F03"/>
        </w:tc>
        <w:tc>
          <w:tcPr>
            <w:tcW w:w="1703" w:type="dxa"/>
          </w:tcPr>
          <w:p w:rsidR="00216F03" w:rsidRDefault="00216F03" w:rsidP="00216F03"/>
        </w:tc>
        <w:tc>
          <w:tcPr>
            <w:tcW w:w="1515" w:type="dxa"/>
          </w:tcPr>
          <w:p w:rsidR="00216F03" w:rsidRDefault="00216F03" w:rsidP="00216F03"/>
        </w:tc>
      </w:tr>
      <w:tr w:rsidR="00216F03" w:rsidTr="00216F03">
        <w:trPr>
          <w:trHeight w:val="379"/>
        </w:trPr>
        <w:tc>
          <w:tcPr>
            <w:tcW w:w="479" w:type="dxa"/>
          </w:tcPr>
          <w:p w:rsidR="00216F03" w:rsidRPr="00D12A4C" w:rsidRDefault="00216F03" w:rsidP="00216F03">
            <w:pPr>
              <w:rPr>
                <w:b/>
                <w:sz w:val="32"/>
                <w:szCs w:val="32"/>
              </w:rPr>
            </w:pPr>
            <w:r w:rsidRPr="00D12A4C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552" w:type="dxa"/>
          </w:tcPr>
          <w:p w:rsidR="00216F03" w:rsidRDefault="00216F03" w:rsidP="00216F03"/>
        </w:tc>
        <w:tc>
          <w:tcPr>
            <w:tcW w:w="2040" w:type="dxa"/>
          </w:tcPr>
          <w:p w:rsidR="00216F03" w:rsidRDefault="00216F03" w:rsidP="00216F03"/>
        </w:tc>
        <w:tc>
          <w:tcPr>
            <w:tcW w:w="2052" w:type="dxa"/>
          </w:tcPr>
          <w:p w:rsidR="00216F03" w:rsidRDefault="00216F03" w:rsidP="00216F03"/>
        </w:tc>
        <w:tc>
          <w:tcPr>
            <w:tcW w:w="1703" w:type="dxa"/>
          </w:tcPr>
          <w:p w:rsidR="00216F03" w:rsidRDefault="00216F03" w:rsidP="00216F03"/>
        </w:tc>
        <w:tc>
          <w:tcPr>
            <w:tcW w:w="1515" w:type="dxa"/>
          </w:tcPr>
          <w:p w:rsidR="00216F03" w:rsidRDefault="00216F03" w:rsidP="00216F03"/>
        </w:tc>
      </w:tr>
      <w:tr w:rsidR="00216F03" w:rsidTr="00216F03">
        <w:trPr>
          <w:trHeight w:val="394"/>
        </w:trPr>
        <w:tc>
          <w:tcPr>
            <w:tcW w:w="479" w:type="dxa"/>
          </w:tcPr>
          <w:p w:rsidR="00216F03" w:rsidRPr="00D12A4C" w:rsidRDefault="00216F03" w:rsidP="00216F03">
            <w:pPr>
              <w:rPr>
                <w:b/>
                <w:sz w:val="32"/>
                <w:szCs w:val="32"/>
              </w:rPr>
            </w:pPr>
            <w:r w:rsidRPr="00D12A4C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1552" w:type="dxa"/>
          </w:tcPr>
          <w:p w:rsidR="00216F03" w:rsidRDefault="00216F03" w:rsidP="00216F03"/>
        </w:tc>
        <w:tc>
          <w:tcPr>
            <w:tcW w:w="2040" w:type="dxa"/>
          </w:tcPr>
          <w:p w:rsidR="00216F03" w:rsidRDefault="00216F03" w:rsidP="00216F03"/>
        </w:tc>
        <w:tc>
          <w:tcPr>
            <w:tcW w:w="2052" w:type="dxa"/>
          </w:tcPr>
          <w:p w:rsidR="00216F03" w:rsidRDefault="00216F03" w:rsidP="00216F03"/>
        </w:tc>
        <w:tc>
          <w:tcPr>
            <w:tcW w:w="1703" w:type="dxa"/>
          </w:tcPr>
          <w:p w:rsidR="00216F03" w:rsidRDefault="00216F03" w:rsidP="00216F03"/>
        </w:tc>
        <w:tc>
          <w:tcPr>
            <w:tcW w:w="1515" w:type="dxa"/>
          </w:tcPr>
          <w:p w:rsidR="00216F03" w:rsidRDefault="00216F03" w:rsidP="00216F03"/>
        </w:tc>
      </w:tr>
      <w:tr w:rsidR="00216F03" w:rsidTr="00216F03">
        <w:trPr>
          <w:trHeight w:val="394"/>
        </w:trPr>
        <w:tc>
          <w:tcPr>
            <w:tcW w:w="479" w:type="dxa"/>
          </w:tcPr>
          <w:p w:rsidR="00216F03" w:rsidRPr="00D12A4C" w:rsidRDefault="00216F03" w:rsidP="00216F03">
            <w:pPr>
              <w:rPr>
                <w:b/>
                <w:sz w:val="32"/>
                <w:szCs w:val="32"/>
              </w:rPr>
            </w:pPr>
            <w:r w:rsidRPr="00D12A4C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1552" w:type="dxa"/>
          </w:tcPr>
          <w:p w:rsidR="00216F03" w:rsidRDefault="00216F03" w:rsidP="00216F03"/>
        </w:tc>
        <w:tc>
          <w:tcPr>
            <w:tcW w:w="2040" w:type="dxa"/>
          </w:tcPr>
          <w:p w:rsidR="00216F03" w:rsidRDefault="00216F03" w:rsidP="00216F03"/>
        </w:tc>
        <w:tc>
          <w:tcPr>
            <w:tcW w:w="2052" w:type="dxa"/>
          </w:tcPr>
          <w:p w:rsidR="00216F03" w:rsidRDefault="00216F03" w:rsidP="00216F03"/>
        </w:tc>
        <w:tc>
          <w:tcPr>
            <w:tcW w:w="1703" w:type="dxa"/>
          </w:tcPr>
          <w:p w:rsidR="00216F03" w:rsidRDefault="00216F03" w:rsidP="00216F03"/>
        </w:tc>
        <w:tc>
          <w:tcPr>
            <w:tcW w:w="1515" w:type="dxa"/>
          </w:tcPr>
          <w:p w:rsidR="00216F03" w:rsidRDefault="00216F03" w:rsidP="00216F03"/>
        </w:tc>
      </w:tr>
      <w:tr w:rsidR="00216F03" w:rsidTr="00216F03">
        <w:trPr>
          <w:trHeight w:val="379"/>
        </w:trPr>
        <w:tc>
          <w:tcPr>
            <w:tcW w:w="479" w:type="dxa"/>
          </w:tcPr>
          <w:p w:rsidR="00216F03" w:rsidRPr="00D12A4C" w:rsidRDefault="00216F03" w:rsidP="00216F03">
            <w:pPr>
              <w:rPr>
                <w:b/>
                <w:sz w:val="32"/>
                <w:szCs w:val="32"/>
              </w:rPr>
            </w:pPr>
            <w:r w:rsidRPr="00D12A4C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1552" w:type="dxa"/>
          </w:tcPr>
          <w:p w:rsidR="00216F03" w:rsidRDefault="00216F03" w:rsidP="00216F03"/>
        </w:tc>
        <w:tc>
          <w:tcPr>
            <w:tcW w:w="2040" w:type="dxa"/>
          </w:tcPr>
          <w:p w:rsidR="00216F03" w:rsidRDefault="00216F03" w:rsidP="00216F03"/>
        </w:tc>
        <w:tc>
          <w:tcPr>
            <w:tcW w:w="2052" w:type="dxa"/>
          </w:tcPr>
          <w:p w:rsidR="00216F03" w:rsidRDefault="00216F03" w:rsidP="00216F03"/>
        </w:tc>
        <w:tc>
          <w:tcPr>
            <w:tcW w:w="1703" w:type="dxa"/>
          </w:tcPr>
          <w:p w:rsidR="00216F03" w:rsidRDefault="00216F03" w:rsidP="00216F03"/>
        </w:tc>
        <w:tc>
          <w:tcPr>
            <w:tcW w:w="1515" w:type="dxa"/>
          </w:tcPr>
          <w:p w:rsidR="00216F03" w:rsidRDefault="00216F03" w:rsidP="00216F03"/>
        </w:tc>
      </w:tr>
      <w:tr w:rsidR="00216F03" w:rsidTr="00216F03">
        <w:trPr>
          <w:trHeight w:val="394"/>
        </w:trPr>
        <w:tc>
          <w:tcPr>
            <w:tcW w:w="479" w:type="dxa"/>
          </w:tcPr>
          <w:p w:rsidR="00216F03" w:rsidRPr="00D12A4C" w:rsidRDefault="00216F03" w:rsidP="00216F03">
            <w:pPr>
              <w:rPr>
                <w:b/>
                <w:sz w:val="32"/>
                <w:szCs w:val="32"/>
              </w:rPr>
            </w:pPr>
            <w:r w:rsidRPr="00D12A4C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1552" w:type="dxa"/>
          </w:tcPr>
          <w:p w:rsidR="00216F03" w:rsidRDefault="00216F03" w:rsidP="00216F03"/>
        </w:tc>
        <w:tc>
          <w:tcPr>
            <w:tcW w:w="2040" w:type="dxa"/>
          </w:tcPr>
          <w:p w:rsidR="00216F03" w:rsidRDefault="00216F03" w:rsidP="00216F03"/>
        </w:tc>
        <w:tc>
          <w:tcPr>
            <w:tcW w:w="2052" w:type="dxa"/>
          </w:tcPr>
          <w:p w:rsidR="00216F03" w:rsidRDefault="00216F03" w:rsidP="00216F03"/>
        </w:tc>
        <w:tc>
          <w:tcPr>
            <w:tcW w:w="1703" w:type="dxa"/>
          </w:tcPr>
          <w:p w:rsidR="00216F03" w:rsidRDefault="00216F03" w:rsidP="00216F03"/>
        </w:tc>
        <w:tc>
          <w:tcPr>
            <w:tcW w:w="1515" w:type="dxa"/>
          </w:tcPr>
          <w:p w:rsidR="00216F03" w:rsidRDefault="00216F03" w:rsidP="00216F03"/>
        </w:tc>
      </w:tr>
      <w:tr w:rsidR="00216F03" w:rsidTr="00216F03">
        <w:trPr>
          <w:trHeight w:val="394"/>
        </w:trPr>
        <w:tc>
          <w:tcPr>
            <w:tcW w:w="479" w:type="dxa"/>
          </w:tcPr>
          <w:p w:rsidR="00216F03" w:rsidRPr="00D12A4C" w:rsidRDefault="00216F03" w:rsidP="00216F03">
            <w:pPr>
              <w:rPr>
                <w:b/>
                <w:sz w:val="32"/>
                <w:szCs w:val="32"/>
              </w:rPr>
            </w:pPr>
            <w:r w:rsidRPr="00D12A4C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1552" w:type="dxa"/>
          </w:tcPr>
          <w:p w:rsidR="00216F03" w:rsidRDefault="00216F03" w:rsidP="00216F03"/>
        </w:tc>
        <w:tc>
          <w:tcPr>
            <w:tcW w:w="2040" w:type="dxa"/>
          </w:tcPr>
          <w:p w:rsidR="00216F03" w:rsidRDefault="00216F03" w:rsidP="00216F03"/>
        </w:tc>
        <w:tc>
          <w:tcPr>
            <w:tcW w:w="2052" w:type="dxa"/>
          </w:tcPr>
          <w:p w:rsidR="00216F03" w:rsidRDefault="00216F03" w:rsidP="00216F03"/>
        </w:tc>
        <w:tc>
          <w:tcPr>
            <w:tcW w:w="1703" w:type="dxa"/>
          </w:tcPr>
          <w:p w:rsidR="00216F03" w:rsidRDefault="00216F03" w:rsidP="00216F03"/>
        </w:tc>
        <w:tc>
          <w:tcPr>
            <w:tcW w:w="1515" w:type="dxa"/>
          </w:tcPr>
          <w:p w:rsidR="00216F03" w:rsidRDefault="00216F03" w:rsidP="00216F03"/>
        </w:tc>
      </w:tr>
      <w:tr w:rsidR="00216F03" w:rsidTr="00216F03">
        <w:trPr>
          <w:trHeight w:val="394"/>
        </w:trPr>
        <w:tc>
          <w:tcPr>
            <w:tcW w:w="479" w:type="dxa"/>
          </w:tcPr>
          <w:p w:rsidR="00216F03" w:rsidRPr="00D12A4C" w:rsidRDefault="00216F03" w:rsidP="00216F03">
            <w:pPr>
              <w:rPr>
                <w:b/>
                <w:sz w:val="32"/>
                <w:szCs w:val="32"/>
              </w:rPr>
            </w:pPr>
            <w:r w:rsidRPr="00D12A4C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1552" w:type="dxa"/>
          </w:tcPr>
          <w:p w:rsidR="00216F03" w:rsidRDefault="00216F03" w:rsidP="00216F03"/>
        </w:tc>
        <w:tc>
          <w:tcPr>
            <w:tcW w:w="2040" w:type="dxa"/>
          </w:tcPr>
          <w:p w:rsidR="00216F03" w:rsidRDefault="00216F03" w:rsidP="00216F03"/>
        </w:tc>
        <w:tc>
          <w:tcPr>
            <w:tcW w:w="2052" w:type="dxa"/>
          </w:tcPr>
          <w:p w:rsidR="00216F03" w:rsidRDefault="00216F03" w:rsidP="00216F03"/>
        </w:tc>
        <w:tc>
          <w:tcPr>
            <w:tcW w:w="1703" w:type="dxa"/>
          </w:tcPr>
          <w:p w:rsidR="00216F03" w:rsidRDefault="00216F03" w:rsidP="00216F03"/>
        </w:tc>
        <w:tc>
          <w:tcPr>
            <w:tcW w:w="1515" w:type="dxa"/>
          </w:tcPr>
          <w:p w:rsidR="00216F03" w:rsidRDefault="00216F03" w:rsidP="00216F03"/>
        </w:tc>
      </w:tr>
    </w:tbl>
    <w:p w:rsidR="00D83479" w:rsidRDefault="00D83479" w:rsidP="00216F03">
      <w:pPr>
        <w:rPr>
          <w:lang w:val="uk-UA"/>
        </w:rPr>
      </w:pPr>
    </w:p>
    <w:p w:rsidR="00870B42" w:rsidRPr="00427DD9" w:rsidRDefault="00870B42" w:rsidP="000B31DF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31633B" w:rsidRPr="00427DD9" w:rsidRDefault="00870B42" w:rsidP="000B31DF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VІ. Підбиття підсумків уроку. Оцінювання.</w:t>
      </w:r>
      <w:r w:rsidR="00DB3A23"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Рефлексія. </w:t>
      </w:r>
    </w:p>
    <w:p w:rsidR="00A46F2B" w:rsidRPr="00427DD9" w:rsidRDefault="00A46F2B" w:rsidP="000B31DF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Відомий російський письменник Фелікс </w:t>
      </w:r>
      <w:proofErr w:type="spellStart"/>
      <w:r w:rsidRPr="00427DD9">
        <w:rPr>
          <w:rFonts w:ascii="Times New Roman" w:hAnsi="Times New Roman" w:cs="Times New Roman"/>
          <w:sz w:val="28"/>
          <w:szCs w:val="28"/>
          <w:lang w:val="uk-UA"/>
        </w:rPr>
        <w:t>Кривін</w:t>
      </w:r>
      <w:proofErr w:type="spellEnd"/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 сказав: «Слово, </w:t>
      </w:r>
      <w:proofErr w:type="spellStart"/>
      <w:r w:rsidRPr="00427DD9">
        <w:rPr>
          <w:rFonts w:ascii="Times New Roman" w:hAnsi="Times New Roman" w:cs="Times New Roman"/>
          <w:sz w:val="28"/>
          <w:szCs w:val="28"/>
          <w:lang w:val="uk-UA"/>
        </w:rPr>
        <w:t>которое</w:t>
      </w:r>
      <w:proofErr w:type="spellEnd"/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  <w:lang w:val="uk-UA"/>
        </w:rPr>
        <w:t>обобщает</w:t>
      </w:r>
      <w:proofErr w:type="spellEnd"/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все краски </w:t>
      </w:r>
      <w:proofErr w:type="spellStart"/>
      <w:r w:rsidRPr="00427DD9">
        <w:rPr>
          <w:rFonts w:ascii="Times New Roman" w:hAnsi="Times New Roman" w:cs="Times New Roman"/>
          <w:sz w:val="28"/>
          <w:szCs w:val="28"/>
          <w:lang w:val="uk-UA"/>
        </w:rPr>
        <w:t>земли</w:t>
      </w:r>
      <w:proofErr w:type="spellEnd"/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3383F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427DD9">
        <w:rPr>
          <w:rFonts w:ascii="Times New Roman" w:hAnsi="Times New Roman" w:cs="Times New Roman"/>
          <w:sz w:val="28"/>
          <w:szCs w:val="28"/>
          <w:lang w:val="uk-UA"/>
        </w:rPr>
        <w:t>самое</w:t>
      </w:r>
      <w:proofErr w:type="spellEnd"/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27DD9">
        <w:rPr>
          <w:rFonts w:ascii="Times New Roman" w:hAnsi="Times New Roman" w:cs="Times New Roman"/>
          <w:sz w:val="28"/>
          <w:szCs w:val="28"/>
          <w:lang w:val="uk-UA"/>
        </w:rPr>
        <w:t>невыразительное</w:t>
      </w:r>
      <w:proofErr w:type="spellEnd"/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и </w:t>
      </w:r>
      <w:proofErr w:type="spellStart"/>
      <w:r w:rsidRPr="00427DD9">
        <w:rPr>
          <w:rFonts w:ascii="Times New Roman" w:hAnsi="Times New Roman" w:cs="Times New Roman"/>
          <w:sz w:val="28"/>
          <w:szCs w:val="28"/>
          <w:lang w:val="uk-UA"/>
        </w:rPr>
        <w:t>бесцветное</w:t>
      </w:r>
      <w:proofErr w:type="spellEnd"/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слово».</w:t>
      </w:r>
    </w:p>
    <w:p w:rsidR="007079F6" w:rsidRPr="00427DD9" w:rsidRDefault="00A46F2B" w:rsidP="000B31DF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 Бажаю вам, щоб ваше життя завжди було розфарбоване додатковими відтінками, цікавими вставними конструкціями, але щоб за ними ви не втратили основний зміст і мету свого існування, а різні ускладнюючі конструкції не ускладнювали вам життя.</w:t>
      </w:r>
    </w:p>
    <w:p w:rsidR="00A46F2B" w:rsidRPr="00427DD9" w:rsidRDefault="00A46F2B" w:rsidP="000B31DF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DB3A23" w:rsidRPr="00427DD9" w:rsidRDefault="00DB3A23" w:rsidP="000B31DF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7DD9">
        <w:rPr>
          <w:rFonts w:ascii="Times New Roman" w:hAnsi="Times New Roman" w:cs="Times New Roman"/>
          <w:sz w:val="28"/>
          <w:szCs w:val="28"/>
          <w:lang w:val="uk-UA"/>
        </w:rPr>
        <w:t>Д\З: вправа 456\\ вправа 458 (ІІ. Варіант Б)</w:t>
      </w:r>
    </w:p>
    <w:p w:rsidR="00CE0E15" w:rsidRPr="00427DD9" w:rsidRDefault="00CE0E15" w:rsidP="005F67EA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CE0E15" w:rsidRPr="00427DD9" w:rsidRDefault="0072759A" w:rsidP="00D3383F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Любі учні, в</w:t>
      </w:r>
      <w:r w:rsidR="00A46F2B" w:rsidRPr="00427DD9">
        <w:rPr>
          <w:rFonts w:ascii="Times New Roman" w:hAnsi="Times New Roman" w:cs="Times New Roman"/>
          <w:sz w:val="28"/>
          <w:szCs w:val="28"/>
          <w:lang w:val="uk-UA"/>
        </w:rPr>
        <w:t xml:space="preserve">иходячи з класу, залиште на </w:t>
      </w:r>
      <w:r w:rsidR="00971865" w:rsidRPr="00427DD9">
        <w:rPr>
          <w:rFonts w:ascii="Times New Roman" w:hAnsi="Times New Roman" w:cs="Times New Roman"/>
          <w:sz w:val="28"/>
          <w:szCs w:val="28"/>
          <w:lang w:val="uk-UA"/>
        </w:rPr>
        <w:t>нашій імпровізованій координатній площині свою оцінку цього уроку.</w:t>
      </w:r>
      <w:r w:rsidR="001527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E8E">
        <w:rPr>
          <w:rFonts w:ascii="Times New Roman" w:hAnsi="Times New Roman" w:cs="Times New Roman"/>
          <w:sz w:val="28"/>
          <w:szCs w:val="28"/>
          <w:lang w:val="uk-UA"/>
        </w:rPr>
        <w:t xml:space="preserve">(Слайд </w:t>
      </w:r>
      <w:r w:rsidR="00152752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6D6E8E">
        <w:rPr>
          <w:rFonts w:ascii="Times New Roman" w:hAnsi="Times New Roman" w:cs="Times New Roman"/>
          <w:sz w:val="28"/>
          <w:szCs w:val="28"/>
          <w:lang w:val="uk-UA"/>
        </w:rPr>
        <w:t>)</w:t>
      </w:r>
    </w:p>
    <w:sectPr w:rsidR="00CE0E15" w:rsidRPr="00427DD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104" w:rsidRDefault="005A1104" w:rsidP="005F4DE6">
      <w:pPr>
        <w:spacing w:after="0" w:line="240" w:lineRule="auto"/>
      </w:pPr>
      <w:r>
        <w:separator/>
      </w:r>
    </w:p>
  </w:endnote>
  <w:endnote w:type="continuationSeparator" w:id="0">
    <w:p w:rsidR="005A1104" w:rsidRDefault="005A1104" w:rsidP="005F4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3496093"/>
      <w:docPartObj>
        <w:docPartGallery w:val="Page Numbers (Bottom of Page)"/>
        <w:docPartUnique/>
      </w:docPartObj>
    </w:sdtPr>
    <w:sdtEndPr/>
    <w:sdtContent>
      <w:p w:rsidR="005F4DE6" w:rsidRDefault="005F4DE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AD1">
          <w:rPr>
            <w:noProof/>
          </w:rPr>
          <w:t>1</w:t>
        </w:r>
        <w:r>
          <w:fldChar w:fldCharType="end"/>
        </w:r>
      </w:p>
    </w:sdtContent>
  </w:sdt>
  <w:p w:rsidR="005F4DE6" w:rsidRDefault="005F4DE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104" w:rsidRDefault="005A1104" w:rsidP="005F4DE6">
      <w:pPr>
        <w:spacing w:after="0" w:line="240" w:lineRule="auto"/>
      </w:pPr>
      <w:r>
        <w:separator/>
      </w:r>
    </w:p>
  </w:footnote>
  <w:footnote w:type="continuationSeparator" w:id="0">
    <w:p w:rsidR="005A1104" w:rsidRDefault="005A1104" w:rsidP="005F4D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B4DE6"/>
    <w:multiLevelType w:val="hybridMultilevel"/>
    <w:tmpl w:val="52921F22"/>
    <w:lvl w:ilvl="0" w:tplc="1F3A5E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7DF6C52"/>
    <w:multiLevelType w:val="hybridMultilevel"/>
    <w:tmpl w:val="94F4D1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9BE40FD"/>
    <w:multiLevelType w:val="hybridMultilevel"/>
    <w:tmpl w:val="DE4A600A"/>
    <w:lvl w:ilvl="0" w:tplc="36C80B3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C80B38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BF0F1E"/>
    <w:multiLevelType w:val="multilevel"/>
    <w:tmpl w:val="FED286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58CF5144"/>
    <w:multiLevelType w:val="hybridMultilevel"/>
    <w:tmpl w:val="CD084F6C"/>
    <w:lvl w:ilvl="0" w:tplc="36C80B3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0B0B69"/>
    <w:multiLevelType w:val="hybridMultilevel"/>
    <w:tmpl w:val="D61EDCFE"/>
    <w:lvl w:ilvl="0" w:tplc="8D78BF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B6D1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ACC0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A4AF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2E25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E0CA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6C9A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BC78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FC19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F93"/>
    <w:rsid w:val="00034C49"/>
    <w:rsid w:val="00041246"/>
    <w:rsid w:val="000B31DF"/>
    <w:rsid w:val="00117D28"/>
    <w:rsid w:val="00152752"/>
    <w:rsid w:val="00153377"/>
    <w:rsid w:val="0016580D"/>
    <w:rsid w:val="001E4E3D"/>
    <w:rsid w:val="00216F03"/>
    <w:rsid w:val="002375F7"/>
    <w:rsid w:val="00285FBF"/>
    <w:rsid w:val="002B3C45"/>
    <w:rsid w:val="0031633B"/>
    <w:rsid w:val="003338FD"/>
    <w:rsid w:val="003348CC"/>
    <w:rsid w:val="00361EFE"/>
    <w:rsid w:val="003D2135"/>
    <w:rsid w:val="00427DD9"/>
    <w:rsid w:val="00530526"/>
    <w:rsid w:val="005551B8"/>
    <w:rsid w:val="005A1104"/>
    <w:rsid w:val="005F36D9"/>
    <w:rsid w:val="005F4DE6"/>
    <w:rsid w:val="005F67EA"/>
    <w:rsid w:val="00614FD5"/>
    <w:rsid w:val="006D1F93"/>
    <w:rsid w:val="006D6E8E"/>
    <w:rsid w:val="007079F6"/>
    <w:rsid w:val="0071270D"/>
    <w:rsid w:val="0072759A"/>
    <w:rsid w:val="00747FE8"/>
    <w:rsid w:val="007F2BC9"/>
    <w:rsid w:val="007F5B95"/>
    <w:rsid w:val="00812F50"/>
    <w:rsid w:val="008341DC"/>
    <w:rsid w:val="00835252"/>
    <w:rsid w:val="00870B42"/>
    <w:rsid w:val="00913FE7"/>
    <w:rsid w:val="00971865"/>
    <w:rsid w:val="009815C4"/>
    <w:rsid w:val="00993154"/>
    <w:rsid w:val="00A35C3D"/>
    <w:rsid w:val="00A46F2B"/>
    <w:rsid w:val="00A97B2D"/>
    <w:rsid w:val="00AF4E4B"/>
    <w:rsid w:val="00B2424B"/>
    <w:rsid w:val="00BB4AD1"/>
    <w:rsid w:val="00C06EBF"/>
    <w:rsid w:val="00C51EEA"/>
    <w:rsid w:val="00C73CE1"/>
    <w:rsid w:val="00CE0E15"/>
    <w:rsid w:val="00D3383F"/>
    <w:rsid w:val="00D83479"/>
    <w:rsid w:val="00DB0739"/>
    <w:rsid w:val="00DB3A23"/>
    <w:rsid w:val="00DC00BE"/>
    <w:rsid w:val="00E75ECC"/>
    <w:rsid w:val="00E935AD"/>
    <w:rsid w:val="00E97FD4"/>
    <w:rsid w:val="00EF47A4"/>
    <w:rsid w:val="00F20A82"/>
    <w:rsid w:val="00FA1DA8"/>
    <w:rsid w:val="00FC681B"/>
    <w:rsid w:val="00FE3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C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0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0E1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83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F4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F4DE6"/>
  </w:style>
  <w:style w:type="paragraph" w:styleId="a9">
    <w:name w:val="footer"/>
    <w:basedOn w:val="a"/>
    <w:link w:val="aa"/>
    <w:uiPriority w:val="99"/>
    <w:unhideWhenUsed/>
    <w:rsid w:val="005F4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4DE6"/>
  </w:style>
  <w:style w:type="table" w:styleId="ab">
    <w:name w:val="Table Grid"/>
    <w:basedOn w:val="a1"/>
    <w:uiPriority w:val="59"/>
    <w:rsid w:val="00216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C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0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0E1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83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F4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F4DE6"/>
  </w:style>
  <w:style w:type="paragraph" w:styleId="a9">
    <w:name w:val="footer"/>
    <w:basedOn w:val="a"/>
    <w:link w:val="aa"/>
    <w:uiPriority w:val="99"/>
    <w:unhideWhenUsed/>
    <w:rsid w:val="005F4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4DE6"/>
  </w:style>
  <w:style w:type="table" w:styleId="ab">
    <w:name w:val="Table Grid"/>
    <w:basedOn w:val="a1"/>
    <w:uiPriority w:val="59"/>
    <w:rsid w:val="00216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2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6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60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1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76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681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59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1855</Words>
  <Characters>10574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16</cp:revision>
  <cp:lastPrinted>2016-02-10T11:03:00Z</cp:lastPrinted>
  <dcterms:created xsi:type="dcterms:W3CDTF">2016-02-25T21:16:00Z</dcterms:created>
  <dcterms:modified xsi:type="dcterms:W3CDTF">2016-03-24T13:46:00Z</dcterms:modified>
</cp:coreProperties>
</file>