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268" w:rsidRDefault="00B91BFB">
      <w:pPr>
        <w:rPr>
          <w:sz w:val="24"/>
          <w:szCs w:val="24"/>
          <w:lang w:val="uk-UA"/>
        </w:rPr>
      </w:pPr>
      <w:bookmarkStart w:id="0" w:name="_GoBack"/>
      <w:bookmarkEnd w:id="0"/>
      <w:r>
        <w:rPr>
          <w:sz w:val="24"/>
          <w:szCs w:val="24"/>
          <w:lang w:val="uk-UA"/>
        </w:rPr>
        <w:t>Тема  уроку. Речення з однорідними членами речення ( без сполучників і зі сполучниками  а, але, і).</w:t>
      </w:r>
      <w:r w:rsidR="00AA12EC">
        <w:rPr>
          <w:sz w:val="24"/>
          <w:szCs w:val="24"/>
          <w:lang w:val="uk-UA"/>
        </w:rPr>
        <w:t xml:space="preserve"> </w:t>
      </w:r>
      <w:r w:rsidR="00034B7B">
        <w:rPr>
          <w:sz w:val="24"/>
          <w:szCs w:val="24"/>
          <w:lang w:val="uk-UA"/>
        </w:rPr>
        <w:t>Кома між однорідними членами речення.</w:t>
      </w:r>
      <w:r>
        <w:rPr>
          <w:sz w:val="24"/>
          <w:szCs w:val="24"/>
          <w:lang w:val="uk-UA"/>
        </w:rPr>
        <w:t xml:space="preserve"> </w:t>
      </w:r>
    </w:p>
    <w:p w:rsidR="00B91BFB" w:rsidRDefault="00B91BF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Мета уроку: поглибити знання учнів про однорідні члени речення;</w:t>
      </w:r>
      <w:r w:rsidR="00D54B15">
        <w:rPr>
          <w:sz w:val="24"/>
          <w:szCs w:val="24"/>
          <w:lang w:val="uk-UA"/>
        </w:rPr>
        <w:t xml:space="preserve">навчити розрізняти  однорідні члени речення; аналізувати зв'язок між ними ( сполучниковий чи безсполучниковий), </w:t>
      </w:r>
      <w:r w:rsidR="00AA12EC">
        <w:rPr>
          <w:sz w:val="24"/>
          <w:szCs w:val="24"/>
          <w:lang w:val="uk-UA"/>
        </w:rPr>
        <w:t xml:space="preserve"> знаходити  їх </w:t>
      </w:r>
      <w:r>
        <w:rPr>
          <w:sz w:val="24"/>
          <w:szCs w:val="24"/>
          <w:lang w:val="uk-UA"/>
        </w:rPr>
        <w:t xml:space="preserve"> </w:t>
      </w:r>
      <w:r w:rsidR="00AA12EC">
        <w:rPr>
          <w:sz w:val="24"/>
          <w:szCs w:val="24"/>
          <w:lang w:val="uk-UA"/>
        </w:rPr>
        <w:t xml:space="preserve"> у реченні; </w:t>
      </w:r>
      <w:r>
        <w:rPr>
          <w:sz w:val="24"/>
          <w:szCs w:val="24"/>
          <w:lang w:val="uk-UA"/>
        </w:rPr>
        <w:t>розвивати навички їх розрі</w:t>
      </w:r>
      <w:r w:rsidR="00AA12EC">
        <w:rPr>
          <w:sz w:val="24"/>
          <w:szCs w:val="24"/>
          <w:lang w:val="uk-UA"/>
        </w:rPr>
        <w:t xml:space="preserve">знення, виділення інтонацією </w:t>
      </w:r>
      <w:r>
        <w:rPr>
          <w:sz w:val="24"/>
          <w:szCs w:val="24"/>
          <w:lang w:val="uk-UA"/>
        </w:rPr>
        <w:t>на письмі;</w:t>
      </w:r>
      <w:r w:rsidR="00D54B15">
        <w:rPr>
          <w:sz w:val="24"/>
          <w:szCs w:val="24"/>
          <w:lang w:val="uk-UA"/>
        </w:rPr>
        <w:t xml:space="preserve">розставляти розділові знаки між однорідними членами , з'єднаними сполучниками а, але, І; за допомогою </w:t>
      </w:r>
      <w:proofErr w:type="spellStart"/>
      <w:r w:rsidR="00D54B15">
        <w:rPr>
          <w:sz w:val="24"/>
          <w:szCs w:val="24"/>
          <w:lang w:val="uk-UA"/>
        </w:rPr>
        <w:t>мовленнєво</w:t>
      </w:r>
      <w:proofErr w:type="spellEnd"/>
      <w:r w:rsidR="00D54B15">
        <w:rPr>
          <w:sz w:val="24"/>
          <w:szCs w:val="24"/>
          <w:lang w:val="uk-UA"/>
        </w:rPr>
        <w:t xml:space="preserve"> - комунікативного дидактичного матеріалу сприяти морально – етичному розвиткові особистості,</w:t>
      </w:r>
      <w:r>
        <w:rPr>
          <w:sz w:val="24"/>
          <w:szCs w:val="24"/>
          <w:lang w:val="uk-UA"/>
        </w:rPr>
        <w:t xml:space="preserve"> прищеплю</w:t>
      </w:r>
      <w:r w:rsidR="00034B7B">
        <w:rPr>
          <w:sz w:val="24"/>
          <w:szCs w:val="24"/>
          <w:lang w:val="uk-UA"/>
        </w:rPr>
        <w:t>вати учням любов до рідної мови, виховувати інтерес до національної історії, культури, прагнення більше дізнатися про столицю нашої держави.</w:t>
      </w:r>
    </w:p>
    <w:p w:rsidR="00B91BFB" w:rsidRDefault="00B91BF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Обладнання:підручник, таблиця « Однорідні члени речення»</w:t>
      </w:r>
      <w:r w:rsidR="00E45FC9">
        <w:rPr>
          <w:sz w:val="24"/>
          <w:szCs w:val="24"/>
          <w:lang w:val="uk-UA"/>
        </w:rPr>
        <w:t>, ксерокопії завдань для кожного учня.</w:t>
      </w:r>
    </w:p>
    <w:p w:rsidR="00B91BFB" w:rsidRDefault="00B91BF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Тип уроку: урок засвоєння нового матеріалу.</w:t>
      </w:r>
    </w:p>
    <w:p w:rsidR="00AA12EC" w:rsidRDefault="00AA12EC" w:rsidP="00AA12E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Вид уроку : урок – дослідження.</w:t>
      </w:r>
    </w:p>
    <w:p w:rsidR="00AA12EC" w:rsidRDefault="00AA12EC" w:rsidP="00AA12EC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Мати,мова, Батьківщина -</w:t>
      </w:r>
    </w:p>
    <w:p w:rsidR="00AA12EC" w:rsidRDefault="00AA12EC" w:rsidP="00AA12E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      От і вся моя родина.</w:t>
      </w:r>
    </w:p>
    <w:p w:rsidR="00AA12EC" w:rsidRDefault="00AA12EC" w:rsidP="00AA12E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       Батьківщина,мова, мати -</w:t>
      </w:r>
    </w:p>
    <w:p w:rsidR="00AA12EC" w:rsidRDefault="00AA12EC" w:rsidP="00AA12EC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Нас повік не роз'єднати.</w:t>
      </w:r>
    </w:p>
    <w:p w:rsidR="00AA12EC" w:rsidRDefault="00AA12EC" w:rsidP="00AA12EC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М.Сингаївський</w:t>
      </w:r>
    </w:p>
    <w:p w:rsidR="00B91BFB" w:rsidRDefault="00B91BF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Хід уроку</w:t>
      </w:r>
    </w:p>
    <w:p w:rsidR="00B91BF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І. О</w:t>
      </w:r>
      <w:r w:rsidR="00B91BFB">
        <w:rPr>
          <w:sz w:val="24"/>
          <w:szCs w:val="24"/>
          <w:lang w:val="uk-UA"/>
        </w:rPr>
        <w:t>рганізаційний матеріал</w:t>
      </w:r>
    </w:p>
    <w:p w:rsidR="00034B7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Дзвоник  дав усім наказ :</w:t>
      </w:r>
    </w:p>
    <w:p w:rsidR="00034B7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роботи швидше  в клас!</w:t>
      </w:r>
    </w:p>
    <w:p w:rsidR="00034B7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Біля парти станем чемно</w:t>
      </w:r>
      <w:r w:rsidR="00816E7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-</w:t>
      </w:r>
    </w:p>
    <w:p w:rsidR="00034B7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Хай мине час недаремно.</w:t>
      </w:r>
    </w:p>
    <w:p w:rsidR="00E45FC9" w:rsidRDefault="00E45F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Психологічна настанова на роботу на уроці.</w:t>
      </w:r>
      <w:r w:rsidR="00DD7B25">
        <w:rPr>
          <w:sz w:val="24"/>
          <w:szCs w:val="24"/>
          <w:lang w:val="uk-UA"/>
        </w:rPr>
        <w:t xml:space="preserve"> Вибір цілей уроку : чого навчимося? Що зрозуміємо?</w:t>
      </w:r>
      <w:r w:rsidR="00D54B15">
        <w:rPr>
          <w:sz w:val="24"/>
          <w:szCs w:val="24"/>
          <w:lang w:val="uk-UA"/>
        </w:rPr>
        <w:t>Ознайомлення учнів із ходом навчальної діяльності.</w:t>
      </w:r>
    </w:p>
    <w:p w:rsidR="00034B7B" w:rsidRDefault="00034B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ІІ. Актуалізація мотиваційних резервів учнів з теми.</w:t>
      </w:r>
    </w:p>
    <w:p w:rsidR="00E45FC9" w:rsidRDefault="00E45F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</w:t>
      </w:r>
      <w:r w:rsidR="00450022">
        <w:rPr>
          <w:sz w:val="24"/>
          <w:szCs w:val="24"/>
          <w:lang w:val="uk-UA"/>
        </w:rPr>
        <w:t xml:space="preserve">вторення знань з теми , вивченої </w:t>
      </w:r>
      <w:r>
        <w:rPr>
          <w:sz w:val="24"/>
          <w:szCs w:val="24"/>
          <w:lang w:val="uk-UA"/>
        </w:rPr>
        <w:t xml:space="preserve"> у початкових класах.</w:t>
      </w:r>
    </w:p>
    <w:p w:rsidR="00E45FC9" w:rsidRDefault="00E45F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за матеріалами картки. Уважно прочитати текст, визначити його тему, основну думку. Указати тип мовлення. Дати заголовок.</w:t>
      </w:r>
    </w:p>
    <w:p w:rsidR="00E45FC9" w:rsidRDefault="00E45F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Величний Дніпро, старовинні храми,буйна зелень вражають гостей Києва своєю красою. В одній із легенд розповідається , що апостол Андрій  </w:t>
      </w:r>
      <w:proofErr w:type="spellStart"/>
      <w:r>
        <w:rPr>
          <w:sz w:val="24"/>
          <w:szCs w:val="24"/>
          <w:lang w:val="uk-UA"/>
        </w:rPr>
        <w:t>Первозван</w:t>
      </w:r>
      <w:r w:rsidR="00450022">
        <w:rPr>
          <w:sz w:val="24"/>
          <w:szCs w:val="24"/>
          <w:lang w:val="uk-UA"/>
        </w:rPr>
        <w:t>ний</w:t>
      </w:r>
      <w:proofErr w:type="spellEnd"/>
      <w:r w:rsidR="00450022">
        <w:rPr>
          <w:sz w:val="24"/>
          <w:szCs w:val="24"/>
          <w:lang w:val="uk-UA"/>
        </w:rPr>
        <w:t xml:space="preserve"> дорогою до Рима зупинився на</w:t>
      </w:r>
      <w:r>
        <w:rPr>
          <w:sz w:val="24"/>
          <w:szCs w:val="24"/>
          <w:lang w:val="uk-UA"/>
        </w:rPr>
        <w:t xml:space="preserve"> горах київських і встановив на них хрест.</w:t>
      </w:r>
    </w:p>
    <w:p w:rsidR="00E45FC9" w:rsidRDefault="00E45FC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Під час розкопок у !(?) році археологи виявили на Старокиївській горі житлові споруди та залишки городищ кінця У – початку УІ століть. Це свідчить , що місто з'явилося давно, ще в дохристиянські часи.</w:t>
      </w:r>
    </w:p>
    <w:p w:rsidR="00450022" w:rsidRDefault="0045002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 ІХ – ХІІ століттях Київ – столиця  однієї з найбільших і наймогутніших держав Європи( З посібника).</w:t>
      </w:r>
    </w:p>
    <w:p w:rsidR="00450022" w:rsidRDefault="0045002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Словникова робота: городище – давнє українське укріплення міст. Використання місцевого матеріалу .</w:t>
      </w:r>
    </w:p>
    <w:p w:rsidR="00450022" w:rsidRDefault="0045002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Поставити питання до виділених слів. З якими словами в тексті вони пов'язані ? Якими членами  речення вони виступають?</w:t>
      </w:r>
    </w:p>
    <w:p w:rsidR="00450022" w:rsidRDefault="009E1B1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ІІІ Повідомлення </w:t>
      </w:r>
      <w:r w:rsidR="00450022">
        <w:rPr>
          <w:sz w:val="24"/>
          <w:szCs w:val="24"/>
          <w:lang w:val="uk-UA"/>
        </w:rPr>
        <w:t xml:space="preserve">теми , мети , завдань уроку. </w:t>
      </w:r>
      <w:r w:rsidR="005A047C">
        <w:rPr>
          <w:sz w:val="24"/>
          <w:szCs w:val="24"/>
          <w:lang w:val="uk-UA"/>
        </w:rPr>
        <w:t>Оголошення епіграфа уроку.</w:t>
      </w:r>
    </w:p>
    <w:p w:rsidR="00450022" w:rsidRDefault="0045002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Мотивація навчальної діяльності школярів( учні визначають перед собою завдання</w:t>
      </w:r>
    </w:p>
    <w:p w:rsidR="00450022" w:rsidRDefault="009318A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ІУ. Виконання системи завдань.</w:t>
      </w:r>
    </w:p>
    <w:p w:rsidR="009318A4" w:rsidRDefault="009318A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за підручником. Прочитати матеріал про синтаксичну роль однорідних членів речення. Вивчити визначення, попрацювати в парі: розповісти про однорідні члени речення.</w:t>
      </w:r>
    </w:p>
    <w:p w:rsidR="00801BD7" w:rsidRDefault="00801BD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Проблемна демонстрація навчального матеріалу  на основі зв'язного висловлювання.</w:t>
      </w:r>
    </w:p>
    <w:p w:rsidR="00801BD7" w:rsidRDefault="00801BD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Прочитати текст. Визначити стиль і тип мовлення. Знайти у тексті непоширені речення. Накреслити їх схеми.</w:t>
      </w:r>
    </w:p>
    <w:p w:rsidR="00801BD7" w:rsidRDefault="00801BD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Тихо в лісі взимку</w:t>
      </w:r>
    </w:p>
    <w:p w:rsidR="00801BD7" w:rsidRDefault="00801BD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Тихо і спокійно зимового дня в лісі. Стоять стрункі, високі, нерухомі дерева зі сніговими шапками. Чути , як дятел стукає по стовбурі дуба. Це він шукає жучків і комах під корою. От щось зашепотіло. Пробіг зайчик, сів під дубом і оглянувся. Десь на ставку тріснула крига.</w:t>
      </w:r>
      <w:r w:rsidR="009536D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щось задзвеніло, заспівали синички і горобці.</w:t>
      </w:r>
      <w:r w:rsidR="009536D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Впала сніжинка на кущ шипшини. ( За В. Сухомлинським).</w:t>
      </w:r>
    </w:p>
    <w:p w:rsidR="003A2B4E" w:rsidRDefault="00801BD7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Робота за матеріалами опорної схеми. </w:t>
      </w:r>
      <w:r w:rsidR="009536DF">
        <w:rPr>
          <w:sz w:val="24"/>
          <w:szCs w:val="24"/>
          <w:lang w:val="uk-UA"/>
        </w:rPr>
        <w:t>Поставити питання до виділених слів.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3A2B4E" w:rsidTr="00801BD7">
        <w:tc>
          <w:tcPr>
            <w:tcW w:w="5920" w:type="dxa"/>
          </w:tcPr>
          <w:p w:rsidR="003A2B4E" w:rsidRDefault="005A047C" w:rsidP="005A047C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лісі   тихо</w:t>
            </w:r>
          </w:p>
          <w:p w:rsidR="005A047C" w:rsidRPr="005A047C" w:rsidRDefault="005A047C" w:rsidP="005A047C">
            <w:pPr>
              <w:ind w:left="360"/>
              <w:rPr>
                <w:sz w:val="24"/>
                <w:szCs w:val="24"/>
                <w:lang w:val="uk-UA"/>
              </w:rPr>
            </w:pPr>
            <w:r w:rsidRPr="005A047C">
              <w:rPr>
                <w:sz w:val="24"/>
                <w:szCs w:val="24"/>
                <w:lang w:val="uk-UA"/>
              </w:rPr>
              <w:t xml:space="preserve">             </w:t>
            </w:r>
            <w:r>
              <w:rPr>
                <w:sz w:val="24"/>
                <w:szCs w:val="24"/>
                <w:lang w:val="uk-UA"/>
              </w:rPr>
              <w:t xml:space="preserve">      </w:t>
            </w:r>
            <w:r w:rsidRPr="005A047C">
              <w:rPr>
                <w:sz w:val="24"/>
                <w:szCs w:val="24"/>
                <w:lang w:val="uk-UA"/>
              </w:rPr>
              <w:t>спокійно</w:t>
            </w:r>
          </w:p>
        </w:tc>
        <w:tc>
          <w:tcPr>
            <w:tcW w:w="3651" w:type="dxa"/>
            <w:tcBorders>
              <w:right w:val="single" w:sz="4" w:space="0" w:color="auto"/>
            </w:tcBorders>
          </w:tcPr>
          <w:p w:rsidR="003A2B4E" w:rsidRDefault="005A047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Однорідні члени:</w:t>
            </w:r>
          </w:p>
          <w:p w:rsidR="005A047C" w:rsidRDefault="005A047C">
            <w:pPr>
              <w:rPr>
                <w:sz w:val="24"/>
                <w:szCs w:val="24"/>
                <w:lang w:val="uk-UA"/>
              </w:rPr>
            </w:pPr>
          </w:p>
        </w:tc>
      </w:tr>
      <w:tr w:rsidR="00801BD7" w:rsidTr="00801BD7">
        <w:tc>
          <w:tcPr>
            <w:tcW w:w="5920" w:type="dxa"/>
            <w:tcBorders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2)Дерева    стрункі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високі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нерухомі</w:t>
            </w:r>
          </w:p>
        </w:tc>
        <w:tc>
          <w:tcPr>
            <w:tcW w:w="36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Підмети 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Присудки  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Додатки 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Означення 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Обставина </w:t>
            </w:r>
          </w:p>
        </w:tc>
      </w:tr>
      <w:tr w:rsidR="00801BD7" w:rsidTr="00801BD7">
        <w:tc>
          <w:tcPr>
            <w:tcW w:w="5920" w:type="dxa"/>
            <w:tcBorders>
              <w:right w:val="single" w:sz="4" w:space="0" w:color="auto"/>
            </w:tcBorders>
          </w:tcPr>
          <w:p w:rsidR="00801BD7" w:rsidRPr="005A047C" w:rsidRDefault="00801BD7" w:rsidP="005A047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3)</w:t>
            </w:r>
            <w:r w:rsidRPr="005A047C">
              <w:rPr>
                <w:sz w:val="24"/>
                <w:szCs w:val="24"/>
                <w:lang w:val="uk-UA"/>
              </w:rPr>
              <w:t xml:space="preserve"> Шукає    жучків</w:t>
            </w:r>
          </w:p>
          <w:p w:rsidR="00801BD7" w:rsidRPr="005A047C" w:rsidRDefault="00801BD7" w:rsidP="005A047C">
            <w:pPr>
              <w:ind w:left="36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комах</w:t>
            </w:r>
          </w:p>
          <w:p w:rsidR="00801BD7" w:rsidRPr="005A047C" w:rsidRDefault="00801BD7" w:rsidP="005A047C">
            <w:pPr>
              <w:pStyle w:val="a4"/>
              <w:rPr>
                <w:sz w:val="24"/>
                <w:szCs w:val="24"/>
                <w:lang w:val="uk-UA"/>
              </w:rPr>
            </w:pPr>
          </w:p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</w:tc>
      </w:tr>
      <w:tr w:rsidR="00801BD7" w:rsidTr="00801BD7">
        <w:tc>
          <w:tcPr>
            <w:tcW w:w="5920" w:type="dxa"/>
            <w:tcBorders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4)Зайчик     пробіг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сів</w:t>
            </w:r>
          </w:p>
          <w:p w:rsidR="00801BD7" w:rsidRDefault="00801BD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  оглянувся</w:t>
            </w:r>
          </w:p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</w:tc>
      </w:tr>
      <w:tr w:rsidR="00801BD7" w:rsidTr="00801BD7">
        <w:tc>
          <w:tcPr>
            <w:tcW w:w="5920" w:type="dxa"/>
            <w:tcBorders>
              <w:right w:val="single" w:sz="4" w:space="0" w:color="auto"/>
            </w:tcBorders>
          </w:tcPr>
          <w:p w:rsidR="00801BD7" w:rsidRDefault="00801BD7" w:rsidP="005A047C">
            <w:pPr>
              <w:ind w:left="36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5)</w:t>
            </w:r>
            <w:r w:rsidRPr="005A047C">
              <w:rPr>
                <w:sz w:val="24"/>
                <w:szCs w:val="24"/>
                <w:lang w:val="uk-UA"/>
              </w:rPr>
              <w:t>Заспівали си</w:t>
            </w:r>
            <w:r>
              <w:rPr>
                <w:sz w:val="24"/>
                <w:szCs w:val="24"/>
                <w:lang w:val="uk-UA"/>
              </w:rPr>
              <w:t>нички</w:t>
            </w:r>
          </w:p>
          <w:p w:rsidR="00801BD7" w:rsidRPr="005A047C" w:rsidRDefault="00801BD7" w:rsidP="005A047C">
            <w:pPr>
              <w:ind w:left="36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</w:t>
            </w:r>
            <w:r w:rsidRPr="005A047C">
              <w:rPr>
                <w:sz w:val="24"/>
                <w:szCs w:val="24"/>
                <w:lang w:val="uk-UA"/>
              </w:rPr>
              <w:t>горобці</w:t>
            </w:r>
          </w:p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BD7" w:rsidRDefault="00801BD7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9318A4" w:rsidRDefault="009318A4">
      <w:pPr>
        <w:rPr>
          <w:sz w:val="24"/>
          <w:szCs w:val="24"/>
          <w:lang w:val="uk-UA"/>
        </w:rPr>
      </w:pPr>
    </w:p>
    <w:p w:rsidR="009318A4" w:rsidRDefault="009318A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Виконання вправи підручника №  . Взаємоперевірка.</w:t>
      </w:r>
    </w:p>
    <w:p w:rsidR="009318A4" w:rsidRDefault="00DD7B2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Пояснювальний диктант. Записати текст з голосу вчителя. Пояснити розділові знаки при однорідних членах .</w:t>
      </w:r>
    </w:p>
    <w:p w:rsidR="00DD7B25" w:rsidRDefault="00DD7B2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Станція « Золоті ворота» - одна з найкрасивіших і найоригінальніших у Київському метрополітені. І колони , і склепіння, і світильники зроблені в дусі старовини.</w:t>
      </w:r>
    </w:p>
    <w:p w:rsidR="00DD7B25" w:rsidRDefault="00DD7B2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Із па</w:t>
      </w:r>
      <w:r w:rsidR="00B147AA">
        <w:rPr>
          <w:sz w:val="24"/>
          <w:szCs w:val="24"/>
          <w:lang w:val="uk-UA"/>
        </w:rPr>
        <w:t xml:space="preserve">вільйону станції попрямуємо до </w:t>
      </w:r>
      <w:proofErr w:type="spellStart"/>
      <w:r w:rsidR="00B147AA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>олотоворітського</w:t>
      </w:r>
      <w:proofErr w:type="spellEnd"/>
      <w:r>
        <w:rPr>
          <w:sz w:val="24"/>
          <w:szCs w:val="24"/>
          <w:lang w:val="uk-UA"/>
        </w:rPr>
        <w:t xml:space="preserve"> скверу, а потім підійдемо до головного в'їзду в стародавній Київ.</w:t>
      </w:r>
    </w:p>
    <w:p w:rsidR="00B147AA" w:rsidRDefault="00B147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Золоті ворота побудували за часів Ярослава Мудрого і назвали на честь подібних воріт у Константинополі. У </w:t>
      </w:r>
      <w:proofErr w:type="spellStart"/>
      <w:r>
        <w:rPr>
          <w:sz w:val="24"/>
          <w:szCs w:val="24"/>
          <w:lang w:val="uk-UA"/>
        </w:rPr>
        <w:t>Золотоворітському</w:t>
      </w:r>
      <w:proofErr w:type="spellEnd"/>
      <w:r>
        <w:rPr>
          <w:sz w:val="24"/>
          <w:szCs w:val="24"/>
          <w:lang w:val="uk-UA"/>
        </w:rPr>
        <w:t xml:space="preserve"> сквері є старовинний фонтан і бронзовий пам'ятник Ярославові Мудрому ( За А.Івченком).</w:t>
      </w:r>
    </w:p>
    <w:p w:rsidR="009E1B1A" w:rsidRDefault="00816E7B">
      <w:pPr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Фізкультхвилинка.</w:t>
      </w:r>
      <w:r w:rsidR="003A2B4E">
        <w:rPr>
          <w:sz w:val="24"/>
          <w:szCs w:val="24"/>
          <w:lang w:val="uk-UA"/>
        </w:rPr>
        <w:t>Під</w:t>
      </w:r>
      <w:proofErr w:type="spellEnd"/>
      <w:r w:rsidR="003A2B4E">
        <w:rPr>
          <w:sz w:val="24"/>
          <w:szCs w:val="24"/>
          <w:lang w:val="uk-UA"/>
        </w:rPr>
        <w:t xml:space="preserve"> музичний супровід  або  під спів дітей виконуються певні  спортивні рухи.</w:t>
      </w:r>
    </w:p>
    <w:p w:rsidR="009E1B1A" w:rsidRDefault="009E1B1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Хмарка вгору стелиться , наче дим,Плаче небо дощиком золотим.</w:t>
      </w:r>
    </w:p>
    <w:p w:rsidR="009E1B1A" w:rsidRDefault="009E1B1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Ось принесло літечко нам тепло</w:t>
      </w:r>
      <w:r w:rsidR="003A2B4E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І у небі райдуга розцвіла.</w:t>
      </w:r>
    </w:p>
    <w:p w:rsidR="009E1B1A" w:rsidRDefault="009E1B1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Райдуга ,райдуга  в барвах золотих.</w:t>
      </w:r>
      <w:r w:rsidR="003A2B4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Радості, радості зичу я для всіх.</w:t>
      </w:r>
    </w:p>
    <w:p w:rsidR="009E1B1A" w:rsidRDefault="009E1B1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Сонце закохано в небі посміхається, все </w:t>
      </w:r>
      <w:r w:rsidR="003A2B4E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>про що мріяли , нехай вам збувається.</w:t>
      </w:r>
    </w:p>
    <w:p w:rsidR="009E1B1A" w:rsidRDefault="003A2B4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Вітер повернувся й</w:t>
      </w:r>
      <w:r w:rsidR="009E1B1A">
        <w:rPr>
          <w:sz w:val="24"/>
          <w:szCs w:val="24"/>
          <w:lang w:val="uk-UA"/>
        </w:rPr>
        <w:t xml:space="preserve"> побіг у гай. Крикнув до </w:t>
      </w:r>
      <w:r>
        <w:rPr>
          <w:sz w:val="24"/>
          <w:szCs w:val="24"/>
          <w:lang w:val="uk-UA"/>
        </w:rPr>
        <w:t xml:space="preserve"> хмаринки </w:t>
      </w:r>
      <w:r w:rsidR="009E1B1A">
        <w:rPr>
          <w:sz w:val="24"/>
          <w:szCs w:val="24"/>
          <w:lang w:val="uk-UA"/>
        </w:rPr>
        <w:t>він: « Доганяй!».</w:t>
      </w:r>
    </w:p>
    <w:p w:rsidR="003A2B4E" w:rsidRDefault="003A2B4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 прибіг до райдуги на місток, запросив  хмаринку він на танок.</w:t>
      </w:r>
    </w:p>
    <w:p w:rsidR="003A2B4E" w:rsidRDefault="003A2B4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Райдуга , райдуга  в барвах золотих. Радості, радості зичу я для   всіх</w:t>
      </w:r>
    </w:p>
    <w:p w:rsidR="003A2B4E" w:rsidRDefault="003A2B4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Сонце закохано в небі посміхається, все про що мріяли , нехай вам збувається.</w:t>
      </w:r>
    </w:p>
    <w:p w:rsidR="00B147AA" w:rsidRDefault="00B147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в групах. Прочитати текст, розглянути ілюстрацію, Визначити тему, дати заголовок. Переказати прочитане. Записати текст,розставляючи розділові знаки і доповнити його  своїми реченнями про зовнішній вигляд споруди. Використати однорідні ч</w:t>
      </w:r>
      <w:r w:rsidR="0075713A">
        <w:rPr>
          <w:sz w:val="24"/>
          <w:szCs w:val="24"/>
          <w:lang w:val="uk-UA"/>
        </w:rPr>
        <w:t>лени речення. Словникова робота за словником .</w:t>
      </w:r>
    </w:p>
    <w:p w:rsidR="002A6289" w:rsidRDefault="002A62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Текст для 1- ї групи.</w:t>
      </w:r>
    </w:p>
    <w:p w:rsidR="002A6289" w:rsidRDefault="003A2B4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У «Повісті минулих літ» </w:t>
      </w:r>
      <w:r w:rsidR="002A6289">
        <w:rPr>
          <w:sz w:val="24"/>
          <w:szCs w:val="24"/>
          <w:lang w:val="uk-UA"/>
        </w:rPr>
        <w:t>згадується,що 1057 року князь Ярослав заснував храм – Софійський собор. Протягом віків Софію перебудовували  але архітектурна основа і внутрішнє оформлення зберегли свій первісний вигляд. Найбільші святині храму – це величне зображення Богоматері Оранти а також  гробниця Ярослава Мудрого. І мозаїка і фрески створили візантійські майстри.</w:t>
      </w:r>
    </w:p>
    <w:p w:rsidR="002A6289" w:rsidRDefault="002A62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Текст для ІІ – ї групи.</w:t>
      </w:r>
    </w:p>
    <w:p w:rsidR="0075713A" w:rsidRDefault="0075713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Києво – Печерська лавра – головна святиня України. Лаврами здавна називали найбільші і найвизначніші монастирі. Лаврами здавна називали найбільші і найвизначніші монастирі. Засновником лаври вважають святого Антонія. Він постригся в ченці Афонському монастирі а потім прибув до Києва. При Антонієві виникли Ближні й Дальні печери. Здавна лавра відігравала важливу роль і в релігійному і в культурному житті Русі. Тут трудилися літописці Нестор і Никон Сильвестр та інші відомі автори.  </w:t>
      </w:r>
    </w:p>
    <w:p w:rsidR="0075713A" w:rsidRDefault="0075713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Мовна скринька . Скласти речення з однорідними членами за вказаними  схемами.</w:t>
      </w:r>
    </w:p>
    <w:p w:rsidR="0075713A" w:rsidRDefault="0075713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Державними символами України є О, О і О.</w:t>
      </w:r>
    </w:p>
    <w:p w:rsidR="0075713A" w:rsidRDefault="0075713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Найдавніша символіка пов'язана з О</w:t>
      </w:r>
      <w:r w:rsidR="003A2B4E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>і</w:t>
      </w:r>
      <w:r w:rsidR="003A2B4E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>О.</w:t>
      </w:r>
    </w:p>
    <w:p w:rsidR="0075713A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Народними символами українців здавна залишаються О, О,О.</w:t>
      </w:r>
    </w:p>
    <w:p w:rsidR="00107091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Робота біля дошки. Виконання синтаксичного розбору речення.</w:t>
      </w:r>
    </w:p>
    <w:p w:rsidR="00107091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Київські каштани - окраса та символи столиці.</w:t>
      </w:r>
    </w:p>
    <w:p w:rsidR="00107091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Підсумок уроку.</w:t>
      </w:r>
    </w:p>
    <w:p w:rsidR="00107091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Пригадайте,  про  які місця Києва йшлося на уроці. Які види робіт ви виконували7 Які знання здобули, чого навчилися?.</w:t>
      </w:r>
    </w:p>
    <w:p w:rsidR="00107091" w:rsidRDefault="001070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Які члени речення називаються  однорідними?Як поєднуються між собою однорідні члени речення? З якою інтонацією вимовляють речення з однорідними членами речення?</w:t>
      </w:r>
    </w:p>
    <w:p w:rsidR="00B147AA" w:rsidRDefault="00B147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816E7B">
        <w:rPr>
          <w:sz w:val="24"/>
          <w:szCs w:val="24"/>
          <w:lang w:val="uk-UA"/>
        </w:rPr>
        <w:t>Оцінювання роботи на уроці ( самооцінка, оцінка учнів та вчителя ) про учнів на уроці.</w:t>
      </w:r>
    </w:p>
    <w:p w:rsidR="00816E7B" w:rsidRDefault="00816E7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Домашнє </w:t>
      </w:r>
      <w:proofErr w:type="spellStart"/>
      <w:r>
        <w:rPr>
          <w:sz w:val="24"/>
          <w:szCs w:val="24"/>
          <w:lang w:val="uk-UA"/>
        </w:rPr>
        <w:t>завдання.Всім</w:t>
      </w:r>
      <w:proofErr w:type="spellEnd"/>
      <w:r>
        <w:rPr>
          <w:sz w:val="24"/>
          <w:szCs w:val="24"/>
          <w:lang w:val="uk-UA"/>
        </w:rPr>
        <w:t>: опрацювати матеріал підручника, вивчити теоретичний матеріал, виконати вправу із підручника</w:t>
      </w:r>
    </w:p>
    <w:p w:rsidR="009318A4" w:rsidRDefault="009318A4">
      <w:pPr>
        <w:rPr>
          <w:sz w:val="24"/>
          <w:szCs w:val="24"/>
          <w:lang w:val="uk-UA"/>
        </w:rPr>
      </w:pPr>
    </w:p>
    <w:p w:rsidR="009318A4" w:rsidRDefault="009318A4">
      <w:pPr>
        <w:rPr>
          <w:sz w:val="24"/>
          <w:szCs w:val="24"/>
          <w:lang w:val="uk-UA"/>
        </w:rPr>
      </w:pPr>
    </w:p>
    <w:p w:rsidR="00450022" w:rsidRDefault="00450022">
      <w:pPr>
        <w:rPr>
          <w:sz w:val="24"/>
          <w:szCs w:val="24"/>
          <w:lang w:val="uk-UA"/>
        </w:rPr>
      </w:pPr>
    </w:p>
    <w:p w:rsidR="00E45FC9" w:rsidRDefault="00E45FC9">
      <w:pPr>
        <w:rPr>
          <w:sz w:val="24"/>
          <w:szCs w:val="24"/>
          <w:lang w:val="uk-UA"/>
        </w:rPr>
      </w:pPr>
    </w:p>
    <w:p w:rsidR="00E45FC9" w:rsidRDefault="00E45FC9">
      <w:pPr>
        <w:rPr>
          <w:sz w:val="24"/>
          <w:szCs w:val="24"/>
          <w:lang w:val="uk-UA"/>
        </w:rPr>
      </w:pPr>
    </w:p>
    <w:p w:rsidR="00E45FC9" w:rsidRDefault="00E45FC9">
      <w:pPr>
        <w:rPr>
          <w:sz w:val="24"/>
          <w:szCs w:val="24"/>
          <w:lang w:val="uk-UA"/>
        </w:rPr>
      </w:pPr>
    </w:p>
    <w:p w:rsidR="00B91BFB" w:rsidRPr="00B91BFB" w:rsidRDefault="00B91BFB">
      <w:pPr>
        <w:rPr>
          <w:sz w:val="24"/>
          <w:szCs w:val="24"/>
          <w:lang w:val="uk-UA"/>
        </w:rPr>
      </w:pPr>
    </w:p>
    <w:sectPr w:rsidR="00B91BFB" w:rsidRPr="00B91BFB" w:rsidSect="0047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035"/>
    <w:multiLevelType w:val="hybridMultilevel"/>
    <w:tmpl w:val="29D405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82689"/>
    <w:multiLevelType w:val="hybridMultilevel"/>
    <w:tmpl w:val="C64CE29A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FB"/>
    <w:rsid w:val="00034B7B"/>
    <w:rsid w:val="00107091"/>
    <w:rsid w:val="002A6289"/>
    <w:rsid w:val="003A2B4E"/>
    <w:rsid w:val="00450022"/>
    <w:rsid w:val="00471268"/>
    <w:rsid w:val="005A047C"/>
    <w:rsid w:val="006311E3"/>
    <w:rsid w:val="0075713A"/>
    <w:rsid w:val="007A1407"/>
    <w:rsid w:val="00801BD7"/>
    <w:rsid w:val="00816E7B"/>
    <w:rsid w:val="009318A4"/>
    <w:rsid w:val="009536DF"/>
    <w:rsid w:val="009E1B1A"/>
    <w:rsid w:val="00AA12EC"/>
    <w:rsid w:val="00B147AA"/>
    <w:rsid w:val="00B91BFB"/>
    <w:rsid w:val="00D54B15"/>
    <w:rsid w:val="00DD7B25"/>
    <w:rsid w:val="00E4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E7AC2-2C95-4712-8987-6B0F4068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B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A047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5A047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A0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0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B5549-C15F-4F9B-AE3D-B176D4F8C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Пользователь Windows</cp:lastModifiedBy>
  <cp:revision>2</cp:revision>
  <dcterms:created xsi:type="dcterms:W3CDTF">2017-05-30T11:43:00Z</dcterms:created>
  <dcterms:modified xsi:type="dcterms:W3CDTF">2017-05-30T11:43:00Z</dcterms:modified>
</cp:coreProperties>
</file>