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F7" w:rsidRPr="00D0730F" w:rsidRDefault="00D0730F" w:rsidP="007F30F7">
      <w:pPr>
        <w:tabs>
          <w:tab w:val="left" w:pos="709"/>
        </w:tabs>
        <w:spacing w:after="0"/>
        <w:ind w:left="769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uk-UA" w:eastAsia="ru-RU"/>
        </w:rPr>
        <w:t xml:space="preserve"> </w:t>
      </w:r>
    </w:p>
    <w:p w:rsidR="00D0730F" w:rsidRPr="00D0730F" w:rsidRDefault="00D0730F" w:rsidP="00D0730F">
      <w:pPr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D0730F">
        <w:rPr>
          <w:rFonts w:ascii="Times New Roman" w:hAnsi="Times New Roman"/>
          <w:b/>
          <w:sz w:val="24"/>
          <w:szCs w:val="24"/>
        </w:rPr>
        <w:t>Линник</w:t>
      </w:r>
      <w:proofErr w:type="spellEnd"/>
      <w:r w:rsidRPr="00D0730F">
        <w:rPr>
          <w:rFonts w:ascii="Times New Roman" w:hAnsi="Times New Roman"/>
          <w:b/>
          <w:sz w:val="24"/>
          <w:szCs w:val="24"/>
        </w:rPr>
        <w:t xml:space="preserve"> А.М.</w:t>
      </w:r>
    </w:p>
    <w:p w:rsidR="00D0730F" w:rsidRPr="00D0730F" w:rsidRDefault="00D0730F" w:rsidP="00D0730F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D0730F">
        <w:rPr>
          <w:rFonts w:ascii="Times New Roman" w:hAnsi="Times New Roman"/>
          <w:b/>
          <w:sz w:val="24"/>
          <w:szCs w:val="24"/>
          <w:lang w:val="uk-UA"/>
        </w:rPr>
        <w:t>в</w:t>
      </w:r>
      <w:proofErr w:type="spellStart"/>
      <w:r w:rsidRPr="00D0730F">
        <w:rPr>
          <w:rFonts w:ascii="Times New Roman" w:hAnsi="Times New Roman"/>
          <w:b/>
          <w:sz w:val="24"/>
          <w:szCs w:val="24"/>
        </w:rPr>
        <w:t>читель</w:t>
      </w:r>
      <w:proofErr w:type="spellEnd"/>
      <w:r w:rsidRPr="00D0730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D0730F">
        <w:rPr>
          <w:rFonts w:ascii="Times New Roman" w:hAnsi="Times New Roman"/>
          <w:b/>
          <w:sz w:val="24"/>
          <w:szCs w:val="24"/>
        </w:rPr>
        <w:t>загальноосвітньої</w:t>
      </w:r>
      <w:proofErr w:type="spellEnd"/>
    </w:p>
    <w:p w:rsidR="00D0730F" w:rsidRPr="00D0730F" w:rsidRDefault="00D0730F" w:rsidP="00D0730F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D0730F">
        <w:rPr>
          <w:rFonts w:ascii="Times New Roman" w:hAnsi="Times New Roman"/>
          <w:b/>
          <w:sz w:val="24"/>
          <w:szCs w:val="24"/>
          <w:lang w:val="uk-UA"/>
        </w:rPr>
        <w:t xml:space="preserve"> школи І-ІІІ ступенів №10</w:t>
      </w:r>
    </w:p>
    <w:p w:rsidR="00D0730F" w:rsidRPr="00D0730F" w:rsidRDefault="00D0730F" w:rsidP="00D0730F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D0730F">
        <w:rPr>
          <w:rFonts w:ascii="Times New Roman" w:hAnsi="Times New Roman"/>
          <w:b/>
          <w:sz w:val="24"/>
          <w:szCs w:val="24"/>
          <w:lang w:val="uk-UA"/>
        </w:rPr>
        <w:t xml:space="preserve">Черкаської міської ради </w:t>
      </w:r>
    </w:p>
    <w:p w:rsidR="00D0730F" w:rsidRPr="00D0730F" w:rsidRDefault="00D0730F" w:rsidP="00D0730F">
      <w:pPr>
        <w:jc w:val="right"/>
        <w:rPr>
          <w:rFonts w:ascii="Times New Roman" w:hAnsi="Times New Roman"/>
          <w:b/>
          <w:sz w:val="24"/>
          <w:szCs w:val="24"/>
          <w:lang w:val="uk-UA"/>
        </w:rPr>
      </w:pPr>
      <w:r w:rsidRPr="00D0730F">
        <w:rPr>
          <w:rFonts w:ascii="Times New Roman" w:hAnsi="Times New Roman"/>
          <w:b/>
          <w:sz w:val="24"/>
          <w:szCs w:val="24"/>
          <w:lang w:val="uk-UA"/>
        </w:rPr>
        <w:t>Черкаської області</w:t>
      </w:r>
    </w:p>
    <w:p w:rsidR="007F30F7" w:rsidRPr="00492BE0" w:rsidRDefault="007F30F7" w:rsidP="007F30F7">
      <w:pPr>
        <w:tabs>
          <w:tab w:val="left" w:pos="709"/>
        </w:tabs>
        <w:spacing w:after="0"/>
        <w:ind w:firstLine="72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uk-UA" w:eastAsia="uk-UA"/>
        </w:rPr>
      </w:pPr>
    </w:p>
    <w:p w:rsidR="007F30F7" w:rsidRPr="00492BE0" w:rsidRDefault="007F30F7" w:rsidP="006A78DC">
      <w:pPr>
        <w:tabs>
          <w:tab w:val="left" w:pos="709"/>
        </w:tabs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</w:pPr>
      <w:r w:rsidRPr="00492BE0"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  <w:t xml:space="preserve">   Тема.</w:t>
      </w:r>
      <w:r w:rsidRPr="00492BE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492BE0">
        <w:rPr>
          <w:rFonts w:ascii="Times New Roman" w:hAnsi="Times New Roman"/>
          <w:b/>
          <w:color w:val="000000" w:themeColor="text1"/>
          <w:sz w:val="24"/>
          <w:szCs w:val="24"/>
        </w:rPr>
        <w:t>Усний</w:t>
      </w:r>
      <w:proofErr w:type="spellEnd"/>
      <w:r w:rsidRPr="00492BE0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</w:t>
      </w:r>
      <w:proofErr w:type="spellStart"/>
      <w:r w:rsidRPr="00492BE0"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  <w:t>тислий</w:t>
      </w:r>
      <w:proofErr w:type="spellEnd"/>
      <w:r w:rsidRPr="00492BE0"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  <w:t xml:space="preserve"> переказ текст</w:t>
      </w:r>
      <w:r w:rsidR="00D0730F"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  <w:t xml:space="preserve">у публіцистичного стилю </w:t>
      </w:r>
      <w:r w:rsidR="006A78DC">
        <w:rPr>
          <w:rFonts w:ascii="Times New Roman" w:hAnsi="Times New Roman"/>
          <w:b/>
          <w:color w:val="000000" w:themeColor="text1"/>
          <w:sz w:val="24"/>
          <w:szCs w:val="24"/>
          <w:lang w:val="uk-UA"/>
        </w:rPr>
        <w:t xml:space="preserve"> 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Мета.</w:t>
      </w:r>
      <w:r w:rsidRPr="008D21C5">
        <w:rPr>
          <w:rFonts w:ascii="Times New Roman" w:hAnsi="Times New Roman"/>
          <w:sz w:val="24"/>
          <w:szCs w:val="24"/>
          <w:lang w:val="uk-UA"/>
        </w:rPr>
        <w:t xml:space="preserve"> Формувати ключові компетентності: 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i/>
          <w:sz w:val="24"/>
          <w:szCs w:val="24"/>
          <w:lang w:val="uk-UA"/>
        </w:rPr>
        <w:t xml:space="preserve">уміння вчитися </w:t>
      </w:r>
      <w:r w:rsidRPr="008D21C5">
        <w:rPr>
          <w:rFonts w:ascii="Times New Roman" w:hAnsi="Times New Roman"/>
          <w:sz w:val="24"/>
          <w:szCs w:val="24"/>
          <w:lang w:val="uk-UA"/>
        </w:rPr>
        <w:t xml:space="preserve">– </w:t>
      </w:r>
      <w:proofErr w:type="spellStart"/>
      <w:r w:rsidRPr="008D21C5">
        <w:rPr>
          <w:rFonts w:ascii="Times New Roman" w:hAnsi="Times New Roman"/>
          <w:sz w:val="24"/>
          <w:szCs w:val="24"/>
          <w:lang w:val="uk-UA"/>
        </w:rPr>
        <w:t>самоорганізовуватися</w:t>
      </w:r>
      <w:proofErr w:type="spellEnd"/>
      <w:r w:rsidRPr="008D21C5">
        <w:rPr>
          <w:rFonts w:ascii="Times New Roman" w:hAnsi="Times New Roman"/>
          <w:sz w:val="24"/>
          <w:szCs w:val="24"/>
          <w:lang w:val="uk-UA"/>
        </w:rPr>
        <w:t xml:space="preserve"> до навчальної діяльності; </w:t>
      </w:r>
      <w:r w:rsidRPr="008D21C5">
        <w:rPr>
          <w:rFonts w:ascii="Times New Roman" w:eastAsia="Times New Roman" w:hAnsi="Times New Roman"/>
          <w:iCs/>
          <w:sz w:val="24"/>
          <w:szCs w:val="24"/>
          <w:shd w:val="clear" w:color="auto" w:fill="FFFFFF"/>
          <w:lang w:val="uk-UA" w:eastAsia="uk-UA"/>
        </w:rPr>
        <w:t>виконувати інтелектуальні й практичні дії, прийоми, операції на репродуктивному і творчому рівнях;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i/>
          <w:sz w:val="24"/>
          <w:szCs w:val="24"/>
          <w:lang w:val="uk-UA"/>
        </w:rPr>
        <w:t>інформаційну</w:t>
      </w:r>
      <w:r w:rsidRPr="008D21C5">
        <w:rPr>
          <w:rFonts w:ascii="Times New Roman" w:hAnsi="Times New Roman"/>
          <w:sz w:val="24"/>
          <w:szCs w:val="24"/>
          <w:lang w:val="uk-UA"/>
        </w:rPr>
        <w:t xml:space="preserve"> – навчати учнів використовувати таблиці як джерело інформації.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sz w:val="24"/>
          <w:szCs w:val="24"/>
          <w:lang w:val="uk-UA"/>
        </w:rPr>
        <w:t xml:space="preserve">Формувати предметні компетентності і компетенції шляхом виконання  навчально-пізнавальних і практично зорієнтованих завдань відповідно до змістових ліній: 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8D21C5">
        <w:rPr>
          <w:rFonts w:ascii="Times New Roman" w:hAnsi="Times New Roman"/>
          <w:i/>
          <w:sz w:val="24"/>
          <w:szCs w:val="24"/>
          <w:lang w:val="uk-UA"/>
        </w:rPr>
        <w:t xml:space="preserve">мовної і мовленнєвої: </w:t>
      </w:r>
    </w:p>
    <w:p w:rsidR="007F30F7" w:rsidRPr="008D21C5" w:rsidRDefault="007F30F7" w:rsidP="007F30F7">
      <w:pPr>
        <w:numPr>
          <w:ilvl w:val="0"/>
          <w:numId w:val="1"/>
        </w:numPr>
        <w:spacing w:after="0"/>
        <w:ind w:firstLine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повторити, узагальнити й поглибити знання про стилі мовлення й публіцистичний стиль зокрема; </w:t>
      </w:r>
    </w:p>
    <w:p w:rsidR="007F30F7" w:rsidRPr="00E86ADC" w:rsidRDefault="007F30F7" w:rsidP="007F30F7">
      <w:pPr>
        <w:numPr>
          <w:ilvl w:val="0"/>
          <w:numId w:val="1"/>
        </w:numPr>
        <w:spacing w:after="0"/>
        <w:ind w:firstLine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формувати </w:t>
      </w:r>
      <w:proofErr w:type="spellStart"/>
      <w:r w:rsidRPr="00E86ADC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текстотворчі</w:t>
      </w:r>
      <w:proofErr w:type="spellEnd"/>
      <w:r w:rsidRPr="00E86ADC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вміння, зокрема вміння сти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сло переказувати текст публіцистичного </w:t>
      </w:r>
      <w:r w:rsidRPr="00E86ADC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стилю; </w:t>
      </w:r>
    </w:p>
    <w:p w:rsidR="007F30F7" w:rsidRPr="008D21C5" w:rsidRDefault="007F30F7" w:rsidP="007F30F7">
      <w:pPr>
        <w:numPr>
          <w:ilvl w:val="0"/>
          <w:numId w:val="1"/>
        </w:numPr>
        <w:spacing w:after="0"/>
        <w:ind w:firstLine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удосконалювати творчі вміння працювати з текстом, визначати його тему й основну думку, знаходити мовні засоби зв’язку речень у тексті, ділити його на мікротеми, складати простий план висловлювання;</w:t>
      </w:r>
    </w:p>
    <w:p w:rsidR="007F30F7" w:rsidRPr="008D21C5" w:rsidRDefault="007F30F7" w:rsidP="007F30F7">
      <w:pPr>
        <w:numPr>
          <w:ilvl w:val="0"/>
          <w:numId w:val="1"/>
        </w:numPr>
        <w:spacing w:after="0"/>
        <w:ind w:firstLine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у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досконалювати культуру усного й писемного мовлення;</w:t>
      </w:r>
    </w:p>
    <w:p w:rsidR="007F30F7" w:rsidRPr="008D21C5" w:rsidRDefault="007F30F7" w:rsidP="007F30F7">
      <w:pPr>
        <w:spacing w:after="0"/>
        <w:ind w:firstLine="708"/>
        <w:jc w:val="both"/>
        <w:rPr>
          <w:rFonts w:ascii="Times New Roman" w:hAnsi="Times New Roman"/>
          <w:sz w:val="24"/>
          <w:szCs w:val="24"/>
          <w:lang w:val="uk-UA" w:eastAsia="uk-UA"/>
        </w:rPr>
      </w:pPr>
      <w:proofErr w:type="spellStart"/>
      <w:r w:rsidRPr="008D21C5">
        <w:rPr>
          <w:rFonts w:ascii="Times New Roman" w:hAnsi="Times New Roman"/>
          <w:i/>
          <w:sz w:val="24"/>
          <w:szCs w:val="24"/>
          <w:lang w:val="uk-UA" w:eastAsia="uk-UA"/>
        </w:rPr>
        <w:t>діяльнісної</w:t>
      </w:r>
      <w:proofErr w:type="spellEnd"/>
      <w:r w:rsidRPr="008D21C5">
        <w:rPr>
          <w:rFonts w:ascii="Times New Roman" w:hAnsi="Times New Roman"/>
          <w:sz w:val="24"/>
          <w:szCs w:val="24"/>
          <w:lang w:val="uk-UA" w:eastAsia="uk-UA"/>
        </w:rPr>
        <w:t xml:space="preserve">: </w:t>
      </w:r>
    </w:p>
    <w:p w:rsidR="007F30F7" w:rsidRPr="008D21C5" w:rsidRDefault="007F30F7" w:rsidP="007F30F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hAnsi="Times New Roman"/>
          <w:sz w:val="24"/>
          <w:szCs w:val="24"/>
          <w:lang w:val="uk-UA" w:eastAsia="uk-UA"/>
        </w:rPr>
        <w:t>збагачувати словниковий запас учнів;</w:t>
      </w:r>
    </w:p>
    <w:p w:rsidR="007F30F7" w:rsidRPr="00231384" w:rsidRDefault="007F30F7" w:rsidP="007F30F7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31384">
        <w:rPr>
          <w:rFonts w:ascii="Times New Roman" w:hAnsi="Times New Roman"/>
          <w:sz w:val="24"/>
          <w:szCs w:val="24"/>
          <w:lang w:val="uk-UA" w:eastAsia="uk-UA"/>
        </w:rPr>
        <w:t xml:space="preserve">розвивати спостережливість, логічне й образне мислення, пам'ять, увагу, </w:t>
      </w:r>
      <w:r w:rsidRPr="00231384">
        <w:rPr>
          <w:rFonts w:ascii="Times New Roman" w:eastAsia="Times New Roman" w:hAnsi="Times New Roman" w:cs="NewtonC"/>
          <w:sz w:val="24"/>
          <w:szCs w:val="24"/>
          <w:lang w:val="uk-UA" w:eastAsia="uk-UA"/>
        </w:rPr>
        <w:t xml:space="preserve">уміння </w:t>
      </w:r>
      <w:proofErr w:type="spellStart"/>
      <w:r w:rsidRPr="00231384">
        <w:rPr>
          <w:rFonts w:ascii="Times New Roman" w:eastAsia="Times New Roman" w:hAnsi="Times New Roman" w:cs="NewtonC"/>
          <w:sz w:val="24"/>
          <w:szCs w:val="24"/>
          <w:lang w:val="uk-UA" w:eastAsia="uk-UA"/>
        </w:rPr>
        <w:t>співставляти</w:t>
      </w:r>
      <w:proofErr w:type="spellEnd"/>
      <w:r w:rsidRPr="00231384">
        <w:rPr>
          <w:rFonts w:ascii="Times New Roman" w:eastAsia="Times New Roman" w:hAnsi="Times New Roman" w:cs="NewtonC"/>
          <w:sz w:val="24"/>
          <w:szCs w:val="24"/>
          <w:lang w:val="uk-UA" w:eastAsia="uk-UA"/>
        </w:rPr>
        <w:t>, виділяти головне з-поміж другорядного;</w:t>
      </w:r>
    </w:p>
    <w:p w:rsidR="007F30F7" w:rsidRPr="00231384" w:rsidRDefault="007F30F7" w:rsidP="007F30F7">
      <w:pPr>
        <w:spacing w:after="0"/>
        <w:ind w:firstLine="708"/>
        <w:jc w:val="both"/>
        <w:rPr>
          <w:rFonts w:ascii="Times New Roman" w:eastAsia="Times New Roman" w:hAnsi="Times New Roman" w:cs="NewtonC"/>
          <w:sz w:val="24"/>
          <w:szCs w:val="24"/>
          <w:lang w:val="uk-UA" w:eastAsia="uk-UA"/>
        </w:rPr>
      </w:pPr>
      <w:r w:rsidRPr="00231384">
        <w:rPr>
          <w:rFonts w:ascii="Times New Roman" w:hAnsi="Times New Roman"/>
          <w:i/>
          <w:sz w:val="24"/>
          <w:szCs w:val="24"/>
          <w:lang w:val="uk-UA"/>
        </w:rPr>
        <w:t xml:space="preserve">соціокультурної: </w:t>
      </w:r>
      <w:r w:rsidRPr="00231384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за допомогою мовленнєво-комунікативного дидактичного матеріалу </w:t>
      </w:r>
      <w:r w:rsidRPr="00231384">
        <w:rPr>
          <w:rFonts w:ascii="Times New Roman" w:eastAsia="Times New Roman" w:hAnsi="Times New Roman" w:cs="NewtonC"/>
          <w:sz w:val="24"/>
          <w:szCs w:val="24"/>
          <w:lang w:val="uk-UA" w:eastAsia="uk-UA"/>
        </w:rPr>
        <w:t>спонукати учнів до осмислення значення рідної мови в житті людини; виховувати ціннісне с</w:t>
      </w:r>
      <w:r>
        <w:rPr>
          <w:rFonts w:ascii="Times New Roman" w:eastAsia="Times New Roman" w:hAnsi="Times New Roman" w:cs="NewtonC"/>
          <w:sz w:val="24"/>
          <w:szCs w:val="24"/>
          <w:lang w:val="uk-UA" w:eastAsia="uk-UA"/>
        </w:rPr>
        <w:t>тавлення до українських традиційного вбрання</w:t>
      </w:r>
      <w:r w:rsidRPr="00231384">
        <w:rPr>
          <w:rFonts w:ascii="Times New Roman" w:eastAsia="Times New Roman" w:hAnsi="Times New Roman" w:cs="NewtonC"/>
          <w:sz w:val="24"/>
          <w:szCs w:val="24"/>
          <w:lang w:val="uk-UA" w:eastAsia="uk-UA"/>
        </w:rPr>
        <w:t>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</w:t>
      </w:r>
      <w:r w:rsidRPr="008D21C5">
        <w:rPr>
          <w:rFonts w:ascii="Times New Roman" w:hAnsi="Times New Roman"/>
          <w:b/>
          <w:sz w:val="24"/>
          <w:szCs w:val="24"/>
          <w:lang w:val="uk-UA" w:eastAsia="uk-UA"/>
        </w:rPr>
        <w:t>Обладнання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: підручник, таблиця «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Основні ознаки публіцистичного стилю мовлення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», дидактичний матеріал про публіцистичний стиль мовлення, текст переказу.</w:t>
      </w:r>
    </w:p>
    <w:p w:rsidR="007F30F7" w:rsidRPr="008D21C5" w:rsidRDefault="007F30F7" w:rsidP="007F30F7">
      <w:pPr>
        <w:spacing w:after="0"/>
        <w:ind w:firstLine="72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b/>
          <w:sz w:val="24"/>
          <w:szCs w:val="24"/>
          <w:lang w:val="uk-UA"/>
        </w:rPr>
        <w:t xml:space="preserve">Тип уроку: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урок розвитку мовлення</w:t>
      </w:r>
      <w:r w:rsidRPr="008D21C5">
        <w:rPr>
          <w:rFonts w:ascii="Times New Roman" w:hAnsi="Times New Roman"/>
          <w:sz w:val="24"/>
          <w:szCs w:val="24"/>
          <w:lang w:val="uk-UA"/>
        </w:rPr>
        <w:t>.</w:t>
      </w:r>
    </w:p>
    <w:p w:rsidR="007F30F7" w:rsidRPr="008D21C5" w:rsidRDefault="007F30F7" w:rsidP="007F30F7">
      <w:pPr>
        <w:spacing w:after="0"/>
        <w:ind w:left="-567"/>
        <w:jc w:val="center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Хід уроку</w:t>
      </w:r>
    </w:p>
    <w:p w:rsidR="007F30F7" w:rsidRDefault="007F30F7" w:rsidP="007F30F7">
      <w:pPr>
        <w:spacing w:after="0"/>
        <w:ind w:left="-567"/>
        <w:jc w:val="right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>"</w:t>
      </w:r>
      <w:proofErr w:type="spellStart"/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>Тільки</w:t>
      </w:r>
      <w:proofErr w:type="spellEnd"/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 xml:space="preserve"> </w:t>
      </w:r>
      <w:proofErr w:type="spellStart"/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>малоросіянки</w:t>
      </w:r>
      <w:proofErr w:type="spellEnd"/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 xml:space="preserve"> та парижанки</w:t>
      </w:r>
    </w:p>
    <w:p w:rsidR="007F30F7" w:rsidRDefault="007F30F7" w:rsidP="007F30F7">
      <w:pPr>
        <w:spacing w:after="0"/>
        <w:ind w:left="-567"/>
        <w:jc w:val="right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 w:rsidRPr="00C6231C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вміють вдягатися зі смаком</w:t>
      </w:r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> </w:t>
      </w:r>
      <w:r w:rsidRPr="00C6231C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!</w:t>
      </w:r>
      <w:r w:rsidRPr="00C6231C">
        <w:rPr>
          <w:rFonts w:ascii="Times New Roman" w:eastAsia="Times New Roman" w:hAnsi="Times New Roman"/>
          <w:i/>
          <w:sz w:val="24"/>
          <w:szCs w:val="24"/>
          <w:lang w:eastAsia="uk-UA"/>
        </w:rPr>
        <w:t> </w:t>
      </w:r>
    </w:p>
    <w:p w:rsidR="007F30F7" w:rsidRPr="008D21C5" w:rsidRDefault="007F30F7" w:rsidP="007F30F7">
      <w:p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                                                                                                                  </w:t>
      </w:r>
      <w:r w:rsidR="006A78DC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                    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Ілля </w:t>
      </w:r>
      <w:proofErr w:type="spellStart"/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Репін</w:t>
      </w:r>
      <w:proofErr w:type="spellEnd"/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  <w:t>І. Організаційний момент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  <w:t>ІІ. Актуалізація опорних знань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          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Слово </w:t>
      </w:r>
      <w:r w:rsidRPr="002B2EFD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вчителя.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Наш народ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має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багату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культуру,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величезний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скарб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якої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складається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з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цінностей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,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надбаних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багатьма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поколіннями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. </w:t>
      </w:r>
      <w:proofErr w:type="gram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З</w:t>
      </w:r>
      <w:proofErr w:type="gram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прадавніх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часів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до нас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ідуть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життєва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lastRenderedPageBreak/>
        <w:t>мудрість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та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настанови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щодо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способу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життя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. Вони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закладені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в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українських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звичаях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, обрядах,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фольклорі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,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адже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в них </w:t>
      </w:r>
      <w:r w:rsidRPr="00F4661A">
        <w:rPr>
          <w:rFonts w:ascii="Times New Roman" w:eastAsia="Times New Roman" w:hAnsi="Times New Roman"/>
          <w:color w:val="00B050"/>
          <w:sz w:val="24"/>
          <w:szCs w:val="24"/>
          <w:lang w:eastAsia="uk-UA"/>
        </w:rPr>
        <w:t>-</w:t>
      </w:r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proofErr w:type="gram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св</w:t>
      </w:r>
      <w:proofErr w:type="gram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ітовідчуття</w:t>
      </w:r>
      <w:proofErr w:type="spellEnd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 xml:space="preserve"> та </w:t>
      </w:r>
      <w:proofErr w:type="spellStart"/>
      <w:r w:rsidRPr="002B2EFD">
        <w:rPr>
          <w:rFonts w:ascii="Times New Roman" w:eastAsia="Times New Roman" w:hAnsi="Times New Roman"/>
          <w:sz w:val="24"/>
          <w:szCs w:val="24"/>
          <w:lang w:eastAsia="uk-UA"/>
        </w:rPr>
        <w:t>світ</w:t>
      </w:r>
      <w:r>
        <w:rPr>
          <w:rFonts w:ascii="Times New Roman" w:eastAsia="Times New Roman" w:hAnsi="Times New Roman"/>
          <w:sz w:val="24"/>
          <w:szCs w:val="24"/>
          <w:lang w:eastAsia="uk-UA"/>
        </w:rPr>
        <w:t>осприймання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нашого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народу.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</w:t>
      </w:r>
    </w:p>
    <w:p w:rsidR="007F30F7" w:rsidRPr="002B2EFD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Щоб донести  до кожного українця важливість б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>агатющ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ого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скарб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у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звичаїв нашого народу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, який  ми отримали у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спадок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мусимо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його не тільки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збер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егти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>, нічого не втративши,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але й передати іншим поколінням,</w:t>
      </w:r>
      <w:r w:rsidRPr="00685012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щоб зберегти генетичну пам'ять нашого народу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.</w:t>
      </w:r>
    </w:p>
    <w:p w:rsidR="007F30F7" w:rsidRPr="00F96100" w:rsidRDefault="007F30F7" w:rsidP="007F30F7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Бесіда</w:t>
      </w:r>
    </w:p>
    <w:p w:rsidR="007F30F7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Які ви знаєте українські традиції?</w:t>
      </w:r>
    </w:p>
    <w:p w:rsidR="007F30F7" w:rsidRPr="00F96100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F96100">
        <w:rPr>
          <w:rFonts w:ascii="Times New Roman" w:eastAsia="Times New Roman" w:hAnsi="Times New Roman"/>
          <w:sz w:val="24"/>
          <w:szCs w:val="24"/>
          <w:lang w:val="uk-UA" w:eastAsia="uk-UA"/>
        </w:rPr>
        <w:t>А що ви знаєте про український національний одяг?</w:t>
      </w:r>
    </w:p>
    <w:p w:rsidR="007F30F7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Яким чином ви дізнаєтесь про види українського прикладного мистецтва?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  <w:t xml:space="preserve">ІІІ. </w:t>
      </w:r>
      <w:r w:rsidRPr="008D21C5">
        <w:rPr>
          <w:rFonts w:ascii="Times New Roman" w:eastAsia="Times New Roman" w:hAnsi="Times New Roman"/>
          <w:b/>
          <w:color w:val="000000"/>
          <w:sz w:val="24"/>
          <w:szCs w:val="24"/>
          <w:lang w:val="uk-UA" w:eastAsia="uk-UA"/>
        </w:rPr>
        <w:t>Мотивація навчання</w:t>
      </w:r>
    </w:p>
    <w:p w:rsidR="007F30F7" w:rsidRDefault="007F30F7" w:rsidP="007F30F7">
      <w:pPr>
        <w:spacing w:after="0"/>
        <w:rPr>
          <w:rFonts w:ascii="Times New Roman" w:eastAsia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/>
        </w:rPr>
        <w:t xml:space="preserve">          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Ми живемо  в час, коли кожний українець</w:t>
      </w:r>
      <w:r w:rsidRPr="00384427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</w:t>
      </w:r>
      <w:r w:rsidRPr="008D21C5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повинен умі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ти обґрунтовано й переконливо</w:t>
      </w:r>
    </w:p>
    <w:p w:rsidR="007F30F7" w:rsidRDefault="007F30F7" w:rsidP="007F30F7">
      <w:p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</w:t>
      </w:r>
      <w:r w:rsidRPr="008D21C5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висловити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свою думку</w:t>
      </w:r>
      <w:r w:rsidRPr="008D21C5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. А для цього потрібно володіти основам</w:t>
      </w:r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и знань про стилі мовлення</w:t>
      </w:r>
      <w:r w:rsidRPr="008D21C5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 xml:space="preserve"> </w:t>
      </w:r>
      <w:proofErr w:type="spellStart"/>
      <w:r w:rsidRPr="008D21C5"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мовлення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val="uk-UA"/>
        </w:rPr>
        <w:t>.</w:t>
      </w:r>
      <w:r w:rsidRPr="00F96100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</w:p>
    <w:p w:rsidR="007F30F7" w:rsidRPr="008D21C5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Які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стилі мовлення ви знаєте?</w:t>
      </w:r>
    </w:p>
    <w:p w:rsidR="007F30F7" w:rsidRPr="008D21C5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Яким стилем мовлення написано ваші підручники?</w:t>
      </w:r>
    </w:p>
    <w:p w:rsidR="007F30F7" w:rsidRPr="008D21C5" w:rsidRDefault="007F30F7" w:rsidP="007F30F7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Який розділ науки про мову вивчає стилі мовлення?</w:t>
      </w:r>
    </w:p>
    <w:p w:rsidR="007F30F7" w:rsidRPr="008D21C5" w:rsidRDefault="007F30F7" w:rsidP="007F30F7">
      <w:pPr>
        <w:spacing w:after="0"/>
        <w:ind w:firstLine="708"/>
        <w:contextualSpacing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val="uk-UA"/>
        </w:rPr>
      </w:pP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b/>
          <w:color w:val="000000"/>
          <w:sz w:val="24"/>
          <w:szCs w:val="24"/>
          <w:lang w:val="uk-UA" w:eastAsia="uk-UA"/>
        </w:rPr>
        <w:t xml:space="preserve">ІV. </w:t>
      </w: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Повідомлення теми й мети уроку 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>V. Опрацювання навчального матеріалу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1. Спостереження на основі тексту з елементами аналізу. 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Прочитайте (прослухайте) фрагменти текстів. Визначте адресата мовлення та мету кожного висловлювання. З’ясуйте стиль мовлення. Відповідь обґрунтуйте.</w:t>
      </w:r>
    </w:p>
    <w:p w:rsidR="007F30F7" w:rsidRDefault="007F30F7" w:rsidP="007F30F7">
      <w:pPr>
        <w:pStyle w:val="a3"/>
        <w:spacing w:before="0" w:beforeAutospacing="0" w:after="0" w:afterAutospacing="0" w:line="276" w:lineRule="auto"/>
        <w:rPr>
          <w:lang w:val="uk-UA" w:eastAsia="uk-UA"/>
        </w:rPr>
      </w:pPr>
      <w:r>
        <w:rPr>
          <w:lang w:val="uk-UA" w:eastAsia="uk-UA"/>
        </w:rPr>
        <w:t xml:space="preserve">                       </w:t>
      </w:r>
      <w:r w:rsidRPr="00D2197E">
        <w:rPr>
          <w:lang w:val="uk-UA" w:eastAsia="uk-UA"/>
        </w:rPr>
        <w:t>СВЯТА СОРОЧКА</w:t>
      </w:r>
    </w:p>
    <w:p w:rsidR="007F30F7" w:rsidRDefault="007F30F7" w:rsidP="007F30F7">
      <w:pPr>
        <w:pStyle w:val="a3"/>
        <w:spacing w:before="0" w:beforeAutospacing="0" w:after="0" w:afterAutospacing="0" w:line="276" w:lineRule="auto"/>
        <w:rPr>
          <w:lang w:val="uk-UA" w:eastAsia="uk-UA"/>
        </w:rPr>
      </w:pPr>
      <w:r>
        <w:rPr>
          <w:lang w:val="uk-UA" w:eastAsia="uk-UA"/>
        </w:rPr>
        <w:t xml:space="preserve">                        Свята сорочка вишивана –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rPr>
          <w:lang w:val="uk-UA" w:eastAsia="uk-UA"/>
        </w:rPr>
      </w:pPr>
      <w:r>
        <w:rPr>
          <w:lang w:val="uk-UA" w:eastAsia="uk-UA"/>
        </w:rPr>
        <w:t xml:space="preserve">                        </w:t>
      </w:r>
      <w:r w:rsidRPr="00D2197E">
        <w:rPr>
          <w:lang w:val="uk-UA" w:eastAsia="uk-UA"/>
        </w:rPr>
        <w:t>Це оберіг і захист мій.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З любов’ю вишивала мама,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Як символ віри і надій.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Як символ звичаїв народних,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Як подарунок дорогий,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Лягав стібок один за одним: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Червоний, жовтий, голубий.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Червоний колір – то кохання,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Чорніє кольором рілля,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Жовтіє нива колосиста,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А синій – ріки і моря.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І на свободі, і в неволі</w:t>
      </w:r>
    </w:p>
    <w:p w:rsidR="007F30F7" w:rsidRPr="00D2197E" w:rsidRDefault="007F30F7" w:rsidP="007F30F7">
      <w:pPr>
        <w:pStyle w:val="a3"/>
        <w:tabs>
          <w:tab w:val="left" w:pos="709"/>
        </w:tabs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Свята сорочка кожну мить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Під час випробування долі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Від негараздів захистить.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lastRenderedPageBreak/>
        <w:t>Той зміст барвистих візерунків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В житті – основа всіх основ,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Символізує одночасно</w:t>
      </w:r>
    </w:p>
    <w:p w:rsidR="007F30F7" w:rsidRDefault="007F30F7" w:rsidP="007F30F7">
      <w:pPr>
        <w:pStyle w:val="a3"/>
        <w:spacing w:before="0" w:beforeAutospacing="0" w:after="0" w:afterAutospacing="0" w:line="276" w:lineRule="auto"/>
        <w:ind w:left="1425"/>
        <w:rPr>
          <w:lang w:val="uk-UA" w:eastAsia="uk-UA"/>
        </w:rPr>
      </w:pPr>
      <w:r w:rsidRPr="00D2197E">
        <w:rPr>
          <w:lang w:val="uk-UA" w:eastAsia="uk-UA"/>
        </w:rPr>
        <w:t>Свободу, щастя і любов.</w:t>
      </w:r>
    </w:p>
    <w:p w:rsidR="007F30F7" w:rsidRPr="00D2197E" w:rsidRDefault="007F30F7" w:rsidP="007F30F7">
      <w:pPr>
        <w:pStyle w:val="a3"/>
        <w:spacing w:before="0" w:beforeAutospacing="0" w:after="0" w:afterAutospacing="0" w:line="276" w:lineRule="auto"/>
        <w:ind w:left="1425"/>
        <w:rPr>
          <w:color w:val="000000"/>
          <w:lang w:val="uk-UA"/>
        </w:rPr>
      </w:pPr>
      <w:r>
        <w:rPr>
          <w:lang w:val="uk-UA" w:eastAsia="uk-UA"/>
        </w:rPr>
        <w:t xml:space="preserve">                     (Марія </w:t>
      </w:r>
      <w:proofErr w:type="spellStart"/>
      <w:r>
        <w:rPr>
          <w:lang w:val="uk-UA" w:eastAsia="uk-UA"/>
        </w:rPr>
        <w:t>Сладкова</w:t>
      </w:r>
      <w:proofErr w:type="spellEnd"/>
      <w:r>
        <w:rPr>
          <w:lang w:val="uk-UA" w:eastAsia="uk-UA"/>
        </w:rPr>
        <w:t>)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2. Стаття 11</w:t>
      </w:r>
      <w:r w:rsidRPr="004165F0">
        <w:rPr>
          <w:rFonts w:ascii="Times New Roman" w:eastAsia="Times New Roman" w:hAnsi="Times New Roman"/>
          <w:b/>
          <w:bCs/>
          <w:sz w:val="24"/>
          <w:szCs w:val="24"/>
          <w:lang w:val="uk-UA" w:eastAsia="uk-UA"/>
        </w:rPr>
        <w:t>.</w:t>
      </w:r>
      <w:r w:rsidRPr="004165F0">
        <w:rPr>
          <w:rFonts w:ascii="Times New Roman" w:eastAsia="Times New Roman" w:hAnsi="Times New Roman"/>
          <w:sz w:val="24"/>
          <w:szCs w:val="24"/>
          <w:lang w:eastAsia="uk-UA"/>
        </w:rPr>
        <w:t> </w:t>
      </w:r>
      <w:r w:rsidRPr="004165F0">
        <w:rPr>
          <w:rFonts w:ascii="Times New Roman" w:eastAsia="Times New Roman" w:hAnsi="Times New Roman"/>
          <w:sz w:val="24"/>
          <w:szCs w:val="24"/>
          <w:lang w:val="uk-UA" w:eastAsia="uk-UA"/>
        </w:rPr>
        <w:t>Держава сприяє консолідації та розвиткові української нації, її історичної свідомості, традицій і культури, а також розвиткові етнічної, культурної, мовної та релігійної самобутності всіх корінних народів і національних меншин України.</w:t>
      </w:r>
      <w:r w:rsidRPr="004165F0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(Із Конституції України).</w:t>
      </w:r>
    </w:p>
    <w:p w:rsidR="007F30F7" w:rsidRPr="00792F2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3.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</w:t>
      </w:r>
      <w:r w:rsidRPr="00792F27">
        <w:rPr>
          <w:rFonts w:ascii="Times New Roman" w:eastAsia="Times New Roman" w:hAnsi="Times New Roman"/>
          <w:sz w:val="24"/>
          <w:szCs w:val="24"/>
          <w:lang w:val="uk-UA" w:eastAsia="uk-UA"/>
        </w:rPr>
        <w:t>В українському народному костюмі втілилася історична доля народу, його культура і традиції. Національний одяг зберігає в собі особливості різних культурних епох, тому він є одним з найважливіших історичних джерел вивчення культурних особливостей українського народу.</w:t>
      </w:r>
    </w:p>
    <w:p w:rsidR="007F30F7" w:rsidRPr="008D21C5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</w:t>
      </w:r>
      <w:r w:rsidRPr="00792F27">
        <w:rPr>
          <w:rFonts w:ascii="Times New Roman" w:eastAsia="Times New Roman" w:hAnsi="Times New Roman"/>
          <w:sz w:val="24"/>
          <w:szCs w:val="24"/>
          <w:lang w:val="uk-UA" w:eastAsia="uk-UA"/>
        </w:rPr>
        <w:t>Археологічні розкопки свідчать, що український народний костюм з'явився ще в часи Київської Русі. Вже тоді чітко виявлялися регіональні відмінності в одязі. Це, перш за все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,</w:t>
      </w:r>
      <w:r w:rsidRPr="00792F27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стосувалося прикрас і орнаментів на сорочках. Аж до кінця XIX століття український костюм зберігав явні регіональні відмінності, і лише на початку XX століття вони злегка розмилися.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4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.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Відомий філософ доби Відродження сказав: «Рослина без коріння всихає, людина без минулого не живе». У XVII столітті, коли європейські митці та науковці почали активно вивчати історичну спадщину своїх народів задля доведення самобутності й оригінальності культури кожного з них, ці слова стали символічними. Сьогодні, у столітті XXI, вони надзвичайно актуальні для українців, бо, напевно, небагато у світі націй, які так погано знають свою історію.</w:t>
      </w:r>
      <w:r w:rsidRPr="00537D4A">
        <w:t xml:space="preserve">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Кожен із нас повинен знати історію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 традиції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свого народу, своєї держави. Освічена людина завжди розуміє, що без минулого немає сучасного, без традиційного немає нового, без колишнього немає теперішнього.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5.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Сорочка на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нiй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бiленька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тоненька, сама пряла i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пишнiї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рукава сама вишивала червоними нитками. П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лахта на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нiй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картацька,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черчата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ще материнська — придана; тепер вже таких не роблять. I яких-то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цвiтiв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там не було? Батечку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мiй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та й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годi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! Запаска шовкова,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морева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; каламайковий пояс, та як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пiдпережет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ься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так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так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рукою i обхватиш, </w:t>
      </w:r>
      <w:r w:rsidRPr="007D4CF9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–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ще ж то не дуже i стягнеться. Хусточка у пояса мережована i з вишитими орлами, i,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ляхiвка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з-пiд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плахти тож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вимережована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й з китичками;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панчiшки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синi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суконцi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i </w:t>
      </w:r>
      <w:proofErr w:type="spellStart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>червонi</w:t>
      </w:r>
      <w:proofErr w:type="spellEnd"/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черевички.</w:t>
      </w:r>
    </w:p>
    <w:p w:rsidR="007F30F7" w:rsidRPr="00537D4A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                                                                                     (Г.Квітка-Основ</w:t>
      </w:r>
      <w:r w:rsidRPr="00537D4A">
        <w:rPr>
          <w:rFonts w:ascii="Times New Roman" w:eastAsia="Times New Roman" w:hAnsi="Times New Roman"/>
          <w:sz w:val="24"/>
          <w:szCs w:val="24"/>
          <w:lang w:eastAsia="uk-UA"/>
        </w:rPr>
        <w:t>’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яненко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«Маруся»)</w:t>
      </w:r>
    </w:p>
    <w:p w:rsidR="007F30F7" w:rsidRPr="00537D4A" w:rsidRDefault="007F30F7" w:rsidP="007F30F7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537D4A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              Словничок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Черчатий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7D4CF9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</w:t>
      </w:r>
      <w:r w:rsidRPr="00537D4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пофарб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ований у червоне.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Каламайковий – червоний або зелений.</w:t>
      </w:r>
    </w:p>
    <w:p w:rsidR="007F30F7" w:rsidRPr="00537D4A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Картацький (картатий) </w:t>
      </w:r>
      <w:r w:rsidRPr="007D4CF9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–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</w:t>
      </w:r>
      <w:r w:rsidRPr="007D4CF9">
        <w:rPr>
          <w:rFonts w:ascii="Times New Roman" w:eastAsia="Times New Roman" w:hAnsi="Times New Roman"/>
          <w:sz w:val="24"/>
          <w:szCs w:val="24"/>
          <w:lang w:val="uk-UA" w:eastAsia="uk-UA"/>
        </w:rPr>
        <w:t>з чотирикутними візерунками, малюнками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ab/>
        <w:t>2. Бесіда.</w:t>
      </w:r>
    </w:p>
    <w:p w:rsidR="007F30F7" w:rsidRPr="008D21C5" w:rsidRDefault="007F30F7" w:rsidP="007F30F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Які ознаки публіцистичного стилю ви знаєте? </w:t>
      </w:r>
    </w:p>
    <w:p w:rsidR="007F30F7" w:rsidRPr="008D21C5" w:rsidRDefault="007F30F7" w:rsidP="007F30F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Поміркуйте, що спільного має публіцистичний стиль з художнім.</w:t>
      </w:r>
    </w:p>
    <w:p w:rsidR="007F30F7" w:rsidRPr="008D21C5" w:rsidRDefault="007F30F7" w:rsidP="007F30F7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Які риси єднають публіцистичний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стиль із науковим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?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lastRenderedPageBreak/>
        <w:tab/>
        <w:t xml:space="preserve">3. Дослідження-аналіз.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Прочитайте (прослухайте) матеріал про особливості публіцистичного стилю мовлення. Доповніть текст своїми прикладами.</w:t>
      </w:r>
    </w:p>
    <w:p w:rsidR="007F30F7" w:rsidRPr="008D21C5" w:rsidRDefault="007F30F7" w:rsidP="007F30F7">
      <w:pPr>
        <w:spacing w:after="0"/>
        <w:jc w:val="center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Матеріал про публіцистичний стиль мовлення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Публіцистичний стиль – один із найбільш широковживаних. Основна його функція – активний вплив на читача або слухача, переконання їх у правильності висловлених думок, агітація. Публіцистичний  стиль передає інформацію з метою пропаганди певних ідей серед широких верств населення.  Отже, цей стиль має дві функції – інформативну (повідомлення) та агітаційну (впливу).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Стиль характеризується не тільки чіткістю, логіч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ністю викладу,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а й емоційністю, піднесеністю. Звідси тяжіння публіцистичного стилю до наукового й художнього стилів. 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Для цього стилю характерні  метафоричне застосування наукової термінології,  образність,  експресивність. У публіцистичному стилі широко використовуют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ься суспільно-політична лексика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політичні гасла й заклики, урочисті фрази, емоційно забарвлені слова,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</w:t>
      </w:r>
      <w:r w:rsidRPr="00927E0E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оцінні слова,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що містять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відверту оцінку подій або явищ,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риторичні запитання та звертання, спонукальні та окличні речення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,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неповні речення, фразеологізми </w:t>
      </w: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(неопалима купина)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, засоби сатири й гумору.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Звичайною формою реалізації публіцистичного стилю є усний або друкований монолог.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i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С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учасний публіцистичний стиль –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це мова газет, журналів, </w:t>
      </w:r>
      <w:proofErr w:type="spellStart"/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радіо-</w:t>
      </w:r>
      <w:proofErr w:type="spellEnd"/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 телепередач, кінопубліцистика, ораторське мовлення.</w:t>
      </w:r>
    </w:p>
    <w:p w:rsidR="007F30F7" w:rsidRPr="008D21C5" w:rsidRDefault="007F30F7" w:rsidP="007F30F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До якого стилю мовлення належить цей текст? Свою думку обґрунтуйте.</w:t>
      </w:r>
    </w:p>
    <w:p w:rsidR="007F30F7" w:rsidRPr="008D21C5" w:rsidRDefault="007F30F7" w:rsidP="007F30F7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Спробуйте переказати текст. Які труднощі у вас виникли?</w:t>
      </w:r>
    </w:p>
    <w:p w:rsidR="007F30F7" w:rsidRPr="008D21C5" w:rsidRDefault="007F30F7" w:rsidP="007F30F7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Яку роль відіграють перекази в удосконаленні й збагаченні мовлення?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Словник</w:t>
      </w: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 xml:space="preserve">3.  Структурування теоретичного матеріалу. Робота в парах. </w:t>
      </w:r>
      <w:r w:rsidRPr="008D21C5">
        <w:rPr>
          <w:rFonts w:ascii="Times New Roman" w:eastAsia="Times New Roman" w:hAnsi="Times New Roman"/>
          <w:sz w:val="24"/>
          <w:szCs w:val="24"/>
          <w:lang w:val="uk-UA"/>
        </w:rPr>
        <w:t>Заповніть</w:t>
      </w:r>
      <w:r>
        <w:rPr>
          <w:rFonts w:ascii="Times New Roman" w:eastAsia="Times New Roman" w:hAnsi="Times New Roman"/>
          <w:sz w:val="24"/>
          <w:szCs w:val="24"/>
          <w:lang w:val="uk-UA"/>
        </w:rPr>
        <w:t xml:space="preserve"> в таблиці пусті колонки</w:t>
      </w:r>
      <w:r w:rsidRPr="008D21C5">
        <w:rPr>
          <w:rFonts w:ascii="Times New Roman" w:eastAsia="Times New Roman" w:hAnsi="Times New Roman"/>
          <w:sz w:val="24"/>
          <w:szCs w:val="24"/>
          <w:lang w:val="uk-UA"/>
        </w:rPr>
        <w:t>.</w:t>
      </w:r>
    </w:p>
    <w:p w:rsidR="007F30F7" w:rsidRPr="008D21C5" w:rsidRDefault="007F30F7" w:rsidP="007F30F7">
      <w:pPr>
        <w:spacing w:after="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/>
        </w:rPr>
        <w:t>Основні ознаки публіцистичного стилю мовлення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9"/>
        <w:gridCol w:w="1346"/>
        <w:gridCol w:w="2117"/>
        <w:gridCol w:w="2106"/>
        <w:gridCol w:w="2524"/>
      </w:tblGrid>
      <w:tr w:rsidR="007F30F7" w:rsidRPr="008D21C5" w:rsidTr="009779B1">
        <w:tc>
          <w:tcPr>
            <w:tcW w:w="1739" w:type="dxa"/>
          </w:tcPr>
          <w:p w:rsidR="007F30F7" w:rsidRPr="008D21C5" w:rsidRDefault="007F30F7" w:rsidP="009779B1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Мета мовлення</w:t>
            </w:r>
          </w:p>
        </w:tc>
        <w:tc>
          <w:tcPr>
            <w:tcW w:w="1346" w:type="dxa"/>
          </w:tcPr>
          <w:p w:rsidR="007F30F7" w:rsidRPr="008D21C5" w:rsidRDefault="007F30F7" w:rsidP="009779B1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Сфера </w:t>
            </w:r>
            <w:proofErr w:type="spellStart"/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спілку-вання</w:t>
            </w:r>
            <w:proofErr w:type="spellEnd"/>
          </w:p>
        </w:tc>
        <w:tc>
          <w:tcPr>
            <w:tcW w:w="2117" w:type="dxa"/>
          </w:tcPr>
          <w:p w:rsidR="007F30F7" w:rsidRPr="008D21C5" w:rsidRDefault="007F30F7" w:rsidP="009779B1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Стильові ознаки</w:t>
            </w:r>
          </w:p>
        </w:tc>
        <w:tc>
          <w:tcPr>
            <w:tcW w:w="2106" w:type="dxa"/>
          </w:tcPr>
          <w:p w:rsidR="007F30F7" w:rsidRPr="008D21C5" w:rsidRDefault="007F30F7" w:rsidP="009779B1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Види (жанри) висловлювань</w:t>
            </w:r>
          </w:p>
        </w:tc>
        <w:tc>
          <w:tcPr>
            <w:tcW w:w="2524" w:type="dxa"/>
          </w:tcPr>
          <w:p w:rsidR="007F30F7" w:rsidRPr="008D21C5" w:rsidRDefault="007F30F7" w:rsidP="009779B1">
            <w:pPr>
              <w:spacing w:after="0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Мовні особливості</w:t>
            </w:r>
          </w:p>
        </w:tc>
      </w:tr>
      <w:tr w:rsidR="007F30F7" w:rsidRPr="008D21C5" w:rsidTr="009779B1">
        <w:trPr>
          <w:trHeight w:val="3567"/>
        </w:trPr>
        <w:tc>
          <w:tcPr>
            <w:tcW w:w="1739" w:type="dxa"/>
          </w:tcPr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Інформування, вплив на слухача або читача, формування ставлення людей до суспільно важливих подій</w:t>
            </w:r>
          </w:p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(інформативна та агітаційна функції)</w:t>
            </w:r>
          </w:p>
        </w:tc>
        <w:tc>
          <w:tcPr>
            <w:tcW w:w="1346" w:type="dxa"/>
          </w:tcPr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Суспільно-політичне життя</w:t>
            </w:r>
          </w:p>
        </w:tc>
        <w:tc>
          <w:tcPr>
            <w:tcW w:w="2117" w:type="dxa"/>
          </w:tcPr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…</w:t>
            </w:r>
          </w:p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(</w:t>
            </w: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Інформативність, логічність, доказовість, послідовність, 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</w:t>
            </w: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образність, емоційність, яскравість,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експресивність)</w:t>
            </w:r>
          </w:p>
        </w:tc>
        <w:tc>
          <w:tcPr>
            <w:tcW w:w="2106" w:type="dxa"/>
          </w:tcPr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Виступ, промова </w:t>
            </w:r>
          </w:p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на зборах, мітингах, у </w:t>
            </w:r>
            <w:proofErr w:type="spellStart"/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радіо-</w:t>
            </w:r>
            <w:proofErr w:type="spellEnd"/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 xml:space="preserve"> та телепередачах суспільного змісту, публікації в суспільно-політичній пресі (стаття, нарис, інтерв’ю, репортаж, огляд, фейлетон, памфлет тощо)</w:t>
            </w:r>
          </w:p>
        </w:tc>
        <w:tc>
          <w:tcPr>
            <w:tcW w:w="2524" w:type="dxa"/>
          </w:tcPr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…</w:t>
            </w:r>
          </w:p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F30F7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</w:p>
          <w:p w:rsidR="007F30F7" w:rsidRPr="008D21C5" w:rsidRDefault="007F30F7" w:rsidP="009779B1">
            <w:pPr>
              <w:spacing w:after="0"/>
              <w:contextualSpacing/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(</w:t>
            </w:r>
            <w:r w:rsidRPr="008D21C5"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Уживання суспільно-політичної лексики, емоційно забарвлених та оцінних слів, окличних, спонукальних та питальних речень, повторів, вигуків, риторичних запитань та звертань, фразеологізмів</w:t>
            </w:r>
            <w:r>
              <w:rPr>
                <w:rFonts w:ascii="Times New Roman" w:eastAsia="Times New Roman" w:hAnsi="Times New Roman"/>
                <w:sz w:val="24"/>
                <w:szCs w:val="24"/>
                <w:lang w:val="uk-UA"/>
              </w:rPr>
              <w:t>)</w:t>
            </w:r>
          </w:p>
        </w:tc>
      </w:tr>
    </w:tbl>
    <w:p w:rsidR="006A78DC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ab/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lastRenderedPageBreak/>
        <w:t>5. Словникова робота.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Замітка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найпростіший та найоперативніший інформаційний жанр, у якому повідомляється про конкретні факти, події, явища життя з метою пізнавального чи суспільно-політичного впливу на читача.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Стаття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жанр публіцистики, у якому за допомогою логічних і образних суджень аргументовано, переконливо досліджуються й узагальнюються важливі явища та проблеми суспільства.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Інтерв’ю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бесіда автора з компетентними людьми на суспільно важливу тему; публіцистичний діалог.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Репортаж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– розповідь із місця подій, оперативний жанр преси, радіо, телебачення, у якому динамічно, з документальною точністю показується дійсність через сприйняття її автором. 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Нарис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жанр, у якому на документальній основі, але з використанням художньо-публіцистичних прийомів зображується об’єктивна картина дійсності або порушується важлива суспільна чи виробнича проблема.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Фейлетон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жанр гумористичного або сатиричного спрямування, пишеться переважно на злободенні (актуальні) теми.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ab/>
        <w:t>Памфлет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– публіцистичний жанр, у якому гостро викривають політичне, суспільне явище чи особу. 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3. Колективне опрацювання пам’ятки.</w:t>
      </w:r>
    </w:p>
    <w:p w:rsidR="007F30F7" w:rsidRPr="00606DE2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Розгляньте пам’ятку «Як підготуватися до сти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слого переказу тексту публіцистичного </w:t>
      </w: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стилю» і запам’ятайте її.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                                                         </w:t>
      </w: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ПАМ’ЯТКА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         </w:t>
      </w: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«Як підготуватися до стислого переказу тексту наукового стилю»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1. Прочитайте або прослухайте текст, який необхідно переказати стисло.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2. Визначте тему й основну думку тексту.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3. Вдумайтеся в тему, пропоновану для стислого переказу.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4. Вибе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ріть із тексту основне</w:t>
      </w: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5. Продумайте композицію переказу, тип мовлення (розповідь, опис, роздум) чи поєднання цих типів.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6. Складіть план переказу.</w:t>
      </w:r>
    </w:p>
    <w:p w:rsidR="007F30F7" w:rsidRPr="00606DE2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7. Випишіть слова-терміни, що допомагають авторові точно описати предмет (явище, дію тощо).</w:t>
      </w:r>
    </w:p>
    <w:p w:rsidR="007F30F7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606DE2">
        <w:rPr>
          <w:rFonts w:ascii="Times New Roman" w:eastAsia="Times New Roman" w:hAnsi="Times New Roman"/>
          <w:sz w:val="24"/>
          <w:szCs w:val="24"/>
          <w:lang w:val="uk-UA" w:eastAsia="uk-UA"/>
        </w:rPr>
        <w:t>8. Доберіть слова та речення для зв’язку частин тексту.</w:t>
      </w:r>
    </w:p>
    <w:p w:rsidR="007F30F7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892BBC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Слово вчителя.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Готуючись до уроку, ви переглянули телепередачу «Суспільний університет», в якій розглядалася тема «Жіночий костюм Центральної Київщини». Розповів про жіночий костюм  Юрій Мельничук майстер вишивки, дослідник українського традиційного вбрання.</w:t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uk-UA"/>
        </w:rPr>
        <w:t xml:space="preserve">            </w:t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>5. Інструктаж учителя про основні вимоги до усного докладного переказу тексту.</w:t>
      </w:r>
    </w:p>
    <w:p w:rsidR="007F30F7" w:rsidRDefault="007F30F7" w:rsidP="007F30F7">
      <w:pPr>
        <w:spacing w:after="0"/>
        <w:ind w:left="-207" w:firstLine="207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C9FA158" wp14:editId="02FD88FC">
            <wp:simplePos x="0" y="0"/>
            <wp:positionH relativeFrom="column">
              <wp:posOffset>302260</wp:posOffset>
            </wp:positionH>
            <wp:positionV relativeFrom="paragraph">
              <wp:posOffset>203200</wp:posOffset>
            </wp:positionV>
            <wp:extent cx="1602105" cy="2061210"/>
            <wp:effectExtent l="0" t="0" r="0" b="0"/>
            <wp:wrapSquare wrapText="bothSides"/>
            <wp:docPr id="1" name="Рисунок 1" descr="C:\Users\Алла\Desktop\4-su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Алла\Desktop\4-sui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105" cy="206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ab/>
        <w:t>6.  Читання тексту вчителем.</w:t>
      </w:r>
    </w:p>
    <w:p w:rsidR="007F30F7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                             Українське вбрання</w:t>
      </w:r>
    </w:p>
    <w:p w:rsidR="007F30F7" w:rsidRPr="00BC5F23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BC5F23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В українському народному костюмі втілилася історична доля народу, його культура і традиції. Національний одяг зберігає в собі особливості різних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lastRenderedPageBreak/>
        <w:t>історико-</w:t>
      </w:r>
      <w:r w:rsidRPr="00BC5F23">
        <w:rPr>
          <w:rFonts w:ascii="Times New Roman" w:eastAsia="Times New Roman" w:hAnsi="Times New Roman"/>
          <w:sz w:val="24"/>
          <w:szCs w:val="24"/>
          <w:lang w:val="uk-UA" w:eastAsia="uk-UA"/>
        </w:rPr>
        <w:t>культурних епох, тому він є одним з найважливіших історичних джерел вивчення культурних особливостей українського народу.</w:t>
      </w:r>
    </w:p>
    <w:p w:rsidR="007F30F7" w:rsidRPr="00931903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iCs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Раніше за вишиванкою можна було зрозуміти звідки є людина. Тоді це здавалося неймовірним, але зараз, коли вишиванка вийшла за межі музею, бачимо, що полтавська вишиванка відрізняється від буковинської. Звичайно, вбрання регіонів відрізняється своїм колоритом, але є спільні елементи, а саме: вишивка на білому натільному полотні; вишивка  на білому білими нитками, вишивка червоними і чорними нитками. А також є певні орнаменти, які зустрічаються у багатьох регіонах. </w:t>
      </w:r>
      <w:r>
        <w:rPr>
          <w:rFonts w:ascii="Times New Roman" w:eastAsia="Times New Roman" w:hAnsi="Times New Roman"/>
          <w:iCs/>
          <w:sz w:val="24"/>
          <w:szCs w:val="24"/>
          <w:lang w:val="uk-UA" w:eastAsia="uk-UA"/>
        </w:rPr>
        <w:t xml:space="preserve"> </w:t>
      </w:r>
      <w:r w:rsidRPr="00931903">
        <w:rPr>
          <w:rFonts w:ascii="Times New Roman" w:eastAsia="Times New Roman" w:hAnsi="Times New Roman"/>
          <w:iCs/>
          <w:sz w:val="24"/>
          <w:szCs w:val="24"/>
          <w:lang w:val="uk-UA" w:eastAsia="uk-UA"/>
        </w:rPr>
        <w:t xml:space="preserve"> </w:t>
      </w:r>
    </w:p>
    <w:p w:rsidR="007F30F7" w:rsidRPr="0094137B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537CE11F" wp14:editId="78D5373B">
            <wp:simplePos x="0" y="0"/>
            <wp:positionH relativeFrom="column">
              <wp:posOffset>-19050</wp:posOffset>
            </wp:positionH>
            <wp:positionV relativeFrom="paragraph">
              <wp:posOffset>263525</wp:posOffset>
            </wp:positionV>
            <wp:extent cx="1307465" cy="1454150"/>
            <wp:effectExtent l="0" t="0" r="6985" b="0"/>
            <wp:wrapSquare wrapText="bothSides"/>
            <wp:docPr id="2" name="Рисунок 2" descr="C:\Users\Алла\Desktop\rep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Алла\Desktop\repi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Чому  елементи  українського одягу  оспівані в піснях?  Навіщо письменники неодноразово звертали свій погляд на захоплюючий  костюм українок?  Як приємно милуватися картинами видатних художників, що з любов</w:t>
      </w:r>
      <w:r w:rsidRPr="0094137B">
        <w:rPr>
          <w:rFonts w:ascii="Times New Roman" w:eastAsia="Times New Roman" w:hAnsi="Times New Roman"/>
          <w:sz w:val="24"/>
          <w:szCs w:val="24"/>
          <w:lang w:eastAsia="uk-UA"/>
        </w:rPr>
        <w:t>’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ю відтворили красу українців у національних костюмах!  Сучасному поколінню варто знати все про одяг своїх пращурів, бо  в ньому закладено традиції народу,  його генетичний код, моральну і духовну силу народу.</w:t>
      </w:r>
    </w:p>
    <w:p w:rsidR="007F30F7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</w:t>
      </w:r>
      <w:r w:rsidRPr="00BC5F23">
        <w:rPr>
          <w:rFonts w:ascii="Times New Roman" w:eastAsia="Times New Roman" w:hAnsi="Times New Roman"/>
          <w:sz w:val="24"/>
          <w:szCs w:val="24"/>
          <w:lang w:val="uk-UA" w:eastAsia="uk-UA"/>
        </w:rPr>
        <w:t>Про красу та самобутність українського одягу дуже точно сказав Ілля Рєпін, пор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івнявши українок з парижанками: «</w:t>
      </w:r>
      <w:r w:rsidRPr="00BC5F23">
        <w:rPr>
          <w:rFonts w:ascii="Times New Roman" w:eastAsia="Times New Roman" w:hAnsi="Times New Roman"/>
          <w:sz w:val="24"/>
          <w:szCs w:val="24"/>
          <w:lang w:val="uk-UA" w:eastAsia="uk-UA"/>
        </w:rPr>
        <w:t>Тільки малоросіянки та парижанки вміють одягатися зі смаком! Ви не повірите, як чарівно одягаються дівчата, парубки теж спритно: ... це дійсно народний, зручний і граціозний костюм. А які дукати, моністи, головні убори, квіти! А які обличчя! А яка мов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а! Просто краса,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краса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і краса!»</w:t>
      </w:r>
    </w:p>
    <w:p w:rsidR="007F30F7" w:rsidRPr="00573AC1" w:rsidRDefault="007F30F7" w:rsidP="007F30F7">
      <w:pPr>
        <w:tabs>
          <w:tab w:val="left" w:pos="709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573AC1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val="uk-UA" w:eastAsia="uk-UA"/>
        </w:rPr>
        <w:t xml:space="preserve">Український жіночий костюм має безліч варіантів залежно від регіональних особливостей. Вони проявилися в крої, вишивці, декорі, колірних особливостях і прикрасах. Класичним жіночим традиційним костюмом вважається одяг Середньої Наддніпрянщини. </w:t>
      </w:r>
      <w:r>
        <w:rPr>
          <w:rFonts w:ascii="inherit" w:hAnsi="inherit" w:cs="Calibri"/>
          <w:color w:val="000000"/>
          <w:bdr w:val="none" w:sz="0" w:space="0" w:color="auto" w:frame="1"/>
          <w:lang w:val="uk-UA" w:eastAsia="uk-UA"/>
        </w:rPr>
        <w:t xml:space="preserve"> </w:t>
      </w:r>
    </w:p>
    <w:p w:rsidR="007F30F7" w:rsidRPr="00573AC1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>Основою костюма є </w:t>
      </w:r>
      <w:hyperlink r:id="rId8" w:tgtFrame="_blank" w:tooltip="жіноча вишиванка купити" w:history="1">
        <w:r w:rsidRPr="00573AC1">
          <w:rPr>
            <w:rFonts w:ascii="Times New Roman" w:eastAsia="Times New Roman" w:hAnsi="Times New Roman"/>
            <w:sz w:val="24"/>
            <w:szCs w:val="24"/>
            <w:bdr w:val="none" w:sz="0" w:space="0" w:color="auto" w:frame="1"/>
            <w:lang w:val="uk-UA" w:eastAsia="uk-UA"/>
          </w:rPr>
          <w:t>жіноча вишиванка</w:t>
        </w:r>
      </w:hyperlink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, </w:t>
      </w:r>
      <w:r w:rsidRPr="00931903">
        <w:rPr>
          <w:rFonts w:ascii="Times New Roman" w:eastAsia="Times New Roman" w:hAnsi="Times New Roman"/>
          <w:iCs/>
          <w:sz w:val="24"/>
          <w:szCs w:val="24"/>
          <w:lang w:val="uk-UA" w:eastAsia="uk-UA"/>
        </w:rPr>
        <w:t>якій надавали величного змісту, вишиваючи сакр</w:t>
      </w:r>
      <w:r>
        <w:rPr>
          <w:rFonts w:ascii="Times New Roman" w:eastAsia="Times New Roman" w:hAnsi="Times New Roman"/>
          <w:iCs/>
          <w:sz w:val="24"/>
          <w:szCs w:val="24"/>
          <w:lang w:val="uk-UA" w:eastAsia="uk-UA"/>
        </w:rPr>
        <w:t xml:space="preserve">альними узорами-письменами долю людини.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Сорочка-вишиванка </w:t>
      </w:r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>була трохи довша, ніж чоловіча і складалася з двох частин. Нижня частина шилася з більш щільної і грубої тканини. Поверх сорочки одягали запаску або плахту. Плахта являла собою полотно до 4 метрів у довжину, яке пряли з фарбованої вовни. Його розрізали на три рівні частини, а потім дві частини пришивали до третьої таким чином, щоб середина нижньої знаходилася навпроти розрізу бічних частин. Плахту обмотували навколо талії, прив'язуючи зверху поясом. Вишивка на плахті була досить стриманою і невибагливою. Поверх плахти спереду одягали запаску, певну подобу сучасного фартуха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                      </w:t>
      </w:r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>.</w:t>
      </w:r>
      <w:r w:rsidRPr="007149A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26B4C287" wp14:editId="7F9784B0">
            <wp:simplePos x="0" y="0"/>
            <wp:positionH relativeFrom="column">
              <wp:posOffset>4597400</wp:posOffset>
            </wp:positionH>
            <wp:positionV relativeFrom="paragraph">
              <wp:posOffset>1611630</wp:posOffset>
            </wp:positionV>
            <wp:extent cx="1179830" cy="1846580"/>
            <wp:effectExtent l="0" t="0" r="1270" b="1270"/>
            <wp:wrapSquare wrapText="bothSides"/>
            <wp:docPr id="3" name="Рисунок 3" descr="C:\Users\Алла\Desktop\300px-Ukrainka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Алла\Desktop\300px-Ukrainka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30F7" w:rsidRPr="00573AC1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            </w:t>
      </w:r>
      <w:r w:rsidRPr="00573AC1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Велике значення в українському жіночому костюмі відводилося прикрасам.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В народі безліч приказок та </w:t>
      </w:r>
      <w:proofErr w:type="spellStart"/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прислів</w:t>
      </w:r>
      <w:proofErr w:type="spellEnd"/>
      <w:r w:rsidRPr="00F70A7E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uk-UA"/>
        </w:rPr>
        <w:t>’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їв про красу дівочу, яка ставала яскравішою з різноманітними прикрасами.</w:t>
      </w:r>
      <w:r w:rsidRPr="00573AC1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Дівчина –  як у лузі калина. Гарна дівка, як маківка. Дівчина, як берізонька, сережками завішана.  П</w:t>
      </w:r>
      <w:r w:rsidRPr="00573AC1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оверх вишиванки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жінки та дівчата</w:t>
      </w:r>
      <w:r w:rsidRPr="00573AC1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одягали намисто або буси. Кількість і розмір намистин безпосередньо говорили про фінансове становище родини.</w:t>
      </w:r>
    </w:p>
    <w:p w:rsidR="007F30F7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На свята жінки одягалися особливо гарно. </w:t>
      </w:r>
      <w:r w:rsidRPr="00573AC1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Святковий жіночий костюм відрізнявся від повсякденного якістю тканини, розмаїттям кольорів і візерунків. У святкові дні дівчата одягали на голову вінок, а на шию якомога більше різнокольорових прикрас.</w:t>
      </w:r>
    </w:p>
    <w:p w:rsidR="007F30F7" w:rsidRPr="003D7A05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lastRenderedPageBreak/>
        <w:t xml:space="preserve">         Недаремно казали у давнину: «Дерево листя прикрашає, а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людину одяг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»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.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 Тож українські чоловіки теж не відставали від жінок. 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Традиційний чоловічий одяг українців – це конопляна або льняна сорочка і вовняні штани. Сорочка часто використовувалася як верхній одяг. Головною відмінністю українськ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ої сорочки є наявність пазушки </w:t>
      </w:r>
      <w:r w:rsidRPr="000E1E8A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– 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невеликого розрізу спереду з вишитими візерунками. Вишивали на пазушці чорними і червоними нитками. Чоловічі вишиванки могли бути з низьким стоячим або широким відкладним коміром. Застібалася така сорочка на ґудзики або шворки.</w:t>
      </w:r>
    </w:p>
    <w:p w:rsidR="007F30F7" w:rsidRDefault="007F30F7" w:rsidP="007F30F7">
      <w:pPr>
        <w:tabs>
          <w:tab w:val="left" w:pos="709"/>
        </w:tabs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   </w:t>
      </w:r>
      <w:r>
        <w:rPr>
          <w:rFonts w:ascii="Times New Roman" w:eastAsia="Times New Roman" w:hAnsi="Times New Roman"/>
          <w:noProof/>
          <w:sz w:val="24"/>
          <w:szCs w:val="24"/>
          <w:bdr w:val="none" w:sz="0" w:space="0" w:color="auto" w:frame="1"/>
          <w:lang w:eastAsia="ru-RU"/>
        </w:rPr>
        <w:drawing>
          <wp:anchor distT="0" distB="0" distL="114300" distR="114300" simplePos="0" relativeHeight="251662336" behindDoc="0" locked="0" layoutInCell="1" allowOverlap="1" wp14:anchorId="72CA575C" wp14:editId="57865556">
            <wp:simplePos x="1052830" y="537210"/>
            <wp:positionH relativeFrom="margin">
              <wp:align>left</wp:align>
            </wp:positionH>
            <wp:positionV relativeFrom="margin">
              <wp:align>bottom</wp:align>
            </wp:positionV>
            <wp:extent cx="1499235" cy="2105660"/>
            <wp:effectExtent l="0" t="0" r="5715" b="8890"/>
            <wp:wrapSquare wrapText="bothSides"/>
            <wp:docPr id="4" name="Рисунок 4" descr="C:\Users\Алла\Desktop\3_ukr18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Алла\Desktop\3_ukr18_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235" cy="21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  Яскравим елементом одягу чоловіків були 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шаровари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, в яких вони </w:t>
      </w:r>
      <w:proofErr w:type="spellStart"/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поважливо</w:t>
      </w:r>
      <w:proofErr w:type="spellEnd"/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 ходили.</w:t>
      </w:r>
    </w:p>
    <w:p w:rsidR="007F30F7" w:rsidRPr="003D7A05" w:rsidRDefault="007F30F7" w:rsidP="007F30F7">
      <w:pPr>
        <w:tabs>
          <w:tab w:val="left" w:pos="709"/>
        </w:tabs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З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акріплювалися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шаровари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на тілі за допомогою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поясу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контрастного кольору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або шнурка. Українські чоловічі штани були дуже широкими, особливо у козаків. Шили такі шаровари переважно з сукна </w:t>
      </w:r>
      <w:r w:rsidRPr="00295E9B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–</w:t>
      </w:r>
      <w:r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 xml:space="preserve"> </w:t>
      </w: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вовняної тканини, покритої воском.</w:t>
      </w:r>
    </w:p>
    <w:p w:rsidR="007F30F7" w:rsidRPr="003D7A05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</w:pPr>
      <w:r w:rsidRPr="003D7A05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val="uk-UA" w:eastAsia="uk-UA"/>
        </w:rPr>
        <w:t>На Закарпатті прикрашали вишивкою нижній край штанин зсередини, а потім відвертали його наверх. Для вишивки використовували переважно жовті й зелені нитки, які найбільш яскраво виглядали на червоному тлі.</w:t>
      </w:r>
    </w:p>
    <w:p w:rsidR="007F30F7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</w:t>
      </w:r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>Приємно усвідомлювати, що український народний костюм і сьогодні залишається затребуваним і популярним. Елементи традиційного одягу часто-густо використовуються в повсякденному житті - чоловічі та жіночі вишиванки, вінки з квітів, стрічки для волосся. У спеціалізованих магазинах ви без зусиль зможете </w:t>
      </w:r>
      <w:hyperlink r:id="rId11" w:tgtFrame="_blank" w:tooltip="купити вишиванку в києві" w:history="1">
        <w:r w:rsidRPr="00573AC1">
          <w:rPr>
            <w:rFonts w:ascii="Times New Roman" w:eastAsia="Times New Roman" w:hAnsi="Times New Roman"/>
            <w:sz w:val="24"/>
            <w:szCs w:val="24"/>
            <w:bdr w:val="none" w:sz="0" w:space="0" w:color="auto" w:frame="1"/>
            <w:lang w:val="uk-UA" w:eastAsia="uk-UA"/>
          </w:rPr>
          <w:t>купити вишиванку</w:t>
        </w:r>
      </w:hyperlink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 або інші елементи національного костюму. </w:t>
      </w:r>
    </w:p>
    <w:p w:rsidR="007F30F7" w:rsidRDefault="007F30F7" w:rsidP="007F30F7">
      <w:pPr>
        <w:spacing w:after="0"/>
        <w:textAlignment w:val="baseline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573AC1">
        <w:rPr>
          <w:rFonts w:ascii="Times New Roman" w:eastAsia="Times New Roman" w:hAnsi="Times New Roman"/>
          <w:sz w:val="24"/>
          <w:szCs w:val="24"/>
          <w:lang w:val="uk-UA" w:eastAsia="uk-UA"/>
        </w:rPr>
        <w:t>Будьте стильними і любіть свою країну!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(520 слів)</w:t>
      </w:r>
    </w:p>
    <w:p w:rsidR="007F30F7" w:rsidRPr="00F70A7E" w:rsidRDefault="007F30F7" w:rsidP="007F30F7">
      <w:pPr>
        <w:tabs>
          <w:tab w:val="left" w:pos="709"/>
        </w:tabs>
        <w:spacing w:after="0"/>
        <w:textAlignment w:val="baseline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           </w:t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7. Бесіда за текстом переказу.</w:t>
      </w:r>
    </w:p>
    <w:p w:rsidR="007F30F7" w:rsidRPr="008D21C5" w:rsidRDefault="007F30F7" w:rsidP="007F30F7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Визначте адресата мовлення та мету висловлювання.</w:t>
      </w:r>
    </w:p>
    <w:p w:rsidR="007F30F7" w:rsidRPr="008D21C5" w:rsidRDefault="007F30F7" w:rsidP="007F30F7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Сформулюйте тему й головну думку тексту.</w:t>
      </w:r>
    </w:p>
    <w:p w:rsidR="007F30F7" w:rsidRPr="008D21C5" w:rsidRDefault="007F30F7" w:rsidP="007F30F7">
      <w:pPr>
        <w:numPr>
          <w:ilvl w:val="0"/>
          <w:numId w:val="5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З’ясуйте стиль мовлення. Свою думку обґрунтуйте.</w:t>
      </w:r>
    </w:p>
    <w:p w:rsidR="007F30F7" w:rsidRPr="008D21C5" w:rsidRDefault="007F30F7" w:rsidP="007F30F7">
      <w:pPr>
        <w:spacing w:after="0"/>
        <w:ind w:left="-207" w:firstLine="207"/>
        <w:jc w:val="both"/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ab/>
        <w:t>8. Словникова робота.</w:t>
      </w:r>
    </w:p>
    <w:p w:rsidR="007F30F7" w:rsidRPr="008D21C5" w:rsidRDefault="007F30F7" w:rsidP="007F30F7">
      <w:pPr>
        <w:numPr>
          <w:ilvl w:val="0"/>
          <w:numId w:val="7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Поясніть лексичне значення й правопис слова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дукати,  моністи</w:t>
      </w: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(старовинні монети). </w:t>
      </w:r>
    </w:p>
    <w:p w:rsidR="007F30F7" w:rsidRPr="008D21C5" w:rsidRDefault="007F30F7" w:rsidP="007F30F7">
      <w:pPr>
        <w:numPr>
          <w:ilvl w:val="0"/>
          <w:numId w:val="7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Поясніть значення вислову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генетичний код ( давні знання, які дійшли до нас через декілька поколінь і органічно втілились в наше життя)</w:t>
      </w:r>
    </w:p>
    <w:p w:rsidR="007F30F7" w:rsidRPr="008D21C5" w:rsidRDefault="007F30F7" w:rsidP="007F30F7">
      <w:pPr>
        <w:numPr>
          <w:ilvl w:val="0"/>
          <w:numId w:val="7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Доберіть синоніми до слів</w:t>
      </w:r>
      <w:r w:rsidRPr="000E1E8A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затребуваний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0E1E8A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(потрібний, необхідний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),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стильний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(модний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)</w:t>
      </w:r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,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proofErr w:type="spellStart"/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поважливо</w:t>
      </w:r>
      <w:proofErr w:type="spellEnd"/>
      <w:r w:rsidRPr="008D21C5"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 xml:space="preserve">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(шанобливо).</w:t>
      </w:r>
    </w:p>
    <w:p w:rsidR="007F30F7" w:rsidRPr="00295E9B" w:rsidRDefault="007F30F7" w:rsidP="007F30F7">
      <w:pPr>
        <w:numPr>
          <w:ilvl w:val="0"/>
          <w:numId w:val="7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Зверніть увагу на правопис слів </w:t>
      </w:r>
      <w:r>
        <w:rPr>
          <w:rFonts w:ascii="Times New Roman" w:eastAsia="Times New Roman" w:hAnsi="Times New Roman"/>
          <w:i/>
          <w:sz w:val="24"/>
          <w:szCs w:val="24"/>
          <w:lang w:val="uk-UA" w:eastAsia="uk-UA"/>
        </w:rPr>
        <w:t>часто-густо, сорочка-вишиванка, розмаїттям.</w:t>
      </w:r>
    </w:p>
    <w:p w:rsidR="007F30F7" w:rsidRPr="00295E9B" w:rsidRDefault="007F30F7" w:rsidP="007F30F7">
      <w:pPr>
        <w:numPr>
          <w:ilvl w:val="0"/>
          <w:numId w:val="7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295E9B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Ілля 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val="uk-UA" w:eastAsia="uk-UA"/>
        </w:rPr>
        <w:t>Репін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- </w:t>
      </w:r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 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відомий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український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 художник-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реаліст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, 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майстер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 портрету, 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історичних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 та </w:t>
      </w:r>
      <w:proofErr w:type="spellStart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>побутових</w:t>
      </w:r>
      <w:proofErr w:type="spellEnd"/>
      <w:r w:rsidRPr="00295E9B">
        <w:rPr>
          <w:rFonts w:ascii="Times New Roman" w:eastAsia="Times New Roman" w:hAnsi="Times New Roman"/>
          <w:sz w:val="24"/>
          <w:szCs w:val="24"/>
          <w:lang w:eastAsia="uk-UA"/>
        </w:rPr>
        <w:t xml:space="preserve"> сцен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(1844-1930).</w:t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ab/>
        <w:t>9. Колективне  складання плану переказу.</w:t>
      </w:r>
    </w:p>
    <w:p w:rsidR="007F30F7" w:rsidRPr="008D21C5" w:rsidRDefault="007F30F7" w:rsidP="007F30F7">
      <w:pPr>
        <w:spacing w:after="0"/>
        <w:contextualSpacing/>
        <w:jc w:val="center"/>
        <w:rPr>
          <w:rFonts w:ascii="Times New Roman" w:eastAsia="Times New Roman" w:hAnsi="Times New Roman"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/>
        </w:rPr>
        <w:t>Орієнтовний план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Одяг зберігає особливості різних історичних епох.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Краса і самобутність українського одягу.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Висловлення Іллі </w:t>
      </w:r>
      <w:proofErr w:type="spellStart"/>
      <w:r>
        <w:rPr>
          <w:rFonts w:ascii="Times New Roman" w:eastAsia="Times New Roman" w:hAnsi="Times New Roman"/>
          <w:sz w:val="24"/>
          <w:szCs w:val="24"/>
          <w:lang w:val="uk-UA" w:eastAsia="uk-UA"/>
        </w:rPr>
        <w:t>Репіна</w:t>
      </w:r>
      <w:proofErr w:type="spellEnd"/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про українок.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Українській жіночий костюм.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Яскраві  старовинні прикраси.</w:t>
      </w:r>
    </w:p>
    <w:p w:rsidR="007F30F7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Чоловічий український костюм.</w:t>
      </w:r>
    </w:p>
    <w:p w:rsidR="007F30F7" w:rsidRPr="008D21C5" w:rsidRDefault="007F30F7" w:rsidP="007F30F7">
      <w:pPr>
        <w:numPr>
          <w:ilvl w:val="0"/>
          <w:numId w:val="11"/>
        </w:numPr>
        <w:spacing w:after="0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val="uk-UA" w:eastAsia="uk-UA"/>
        </w:rPr>
        <w:t>Актуальність значення українського костюму.</w:t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ab/>
        <w:t>10. Повторне читання тексту вчителем.</w:t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val="uk-UA"/>
        </w:rPr>
        <w:tab/>
        <w:t>11. Усний стислий переказ</w:t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t xml:space="preserve"> тексту учнями.</w:t>
      </w:r>
    </w:p>
    <w:p w:rsidR="007F30F7" w:rsidRPr="008D21C5" w:rsidRDefault="007F30F7" w:rsidP="007F30F7">
      <w:pPr>
        <w:spacing w:after="0"/>
        <w:contextualSpacing/>
        <w:jc w:val="both"/>
        <w:rPr>
          <w:rFonts w:ascii="Times New Roman" w:eastAsia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/>
        </w:rPr>
        <w:lastRenderedPageBreak/>
        <w:tab/>
        <w:t>12. Аналіз і редагування відповідей.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  <w:t>VІ. Підсумок уроку</w:t>
      </w:r>
    </w:p>
    <w:p w:rsidR="007F30F7" w:rsidRDefault="007F30F7" w:rsidP="007F30F7">
      <w:pPr>
        <w:spacing w:after="0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ab/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 xml:space="preserve">Інтерактивна вправа </w:t>
      </w:r>
      <w:r w:rsidRPr="008D21C5">
        <w:rPr>
          <w:rFonts w:ascii="Times New Roman" w:hAnsi="Times New Roman"/>
          <w:b/>
          <w:i/>
          <w:sz w:val="24"/>
          <w:szCs w:val="24"/>
          <w:lang w:val="uk-UA"/>
        </w:rPr>
        <w:t>«</w:t>
      </w:r>
      <w:r w:rsidRPr="008D21C5">
        <w:rPr>
          <w:rFonts w:ascii="Times New Roman" w:eastAsia="Times New Roman" w:hAnsi="Times New Roman"/>
          <w:b/>
          <w:i/>
          <w:sz w:val="24"/>
          <w:szCs w:val="24"/>
          <w:lang w:val="uk-UA" w:eastAsia="uk-UA"/>
        </w:rPr>
        <w:t>Мікрофон</w:t>
      </w:r>
      <w:r w:rsidRPr="008D21C5">
        <w:rPr>
          <w:rFonts w:ascii="Times New Roman" w:hAnsi="Times New Roman"/>
          <w:b/>
          <w:i/>
          <w:sz w:val="24"/>
          <w:szCs w:val="24"/>
          <w:lang w:val="uk-UA"/>
        </w:rPr>
        <w:t>».</w:t>
      </w:r>
    </w:p>
    <w:p w:rsidR="007F30F7" w:rsidRPr="008D21C5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i/>
          <w:sz w:val="24"/>
          <w:szCs w:val="24"/>
          <w:lang w:val="uk-UA"/>
        </w:rPr>
        <w:t xml:space="preserve">          </w:t>
      </w:r>
      <w:r w:rsidRPr="008D21C5">
        <w:rPr>
          <w:rFonts w:ascii="Times New Roman" w:hAnsi="Times New Roman"/>
          <w:b/>
          <w:i/>
          <w:sz w:val="24"/>
          <w:szCs w:val="24"/>
          <w:lang w:val="uk-UA"/>
        </w:rPr>
        <w:t xml:space="preserve"> </w:t>
      </w:r>
      <w:proofErr w:type="spellStart"/>
      <w:r w:rsidRPr="008D21C5">
        <w:rPr>
          <w:rFonts w:ascii="Times New Roman" w:hAnsi="Times New Roman"/>
          <w:sz w:val="24"/>
          <w:szCs w:val="24"/>
          <w:lang w:val="uk-UA"/>
        </w:rPr>
        <w:t>Продовжіть</w:t>
      </w:r>
      <w:proofErr w:type="spellEnd"/>
      <w:r w:rsidRPr="008D21C5">
        <w:rPr>
          <w:rFonts w:ascii="Times New Roman" w:hAnsi="Times New Roman"/>
          <w:sz w:val="24"/>
          <w:szCs w:val="24"/>
          <w:lang w:val="uk-UA"/>
        </w:rPr>
        <w:t xml:space="preserve"> фрази.</w:t>
      </w:r>
    </w:p>
    <w:p w:rsidR="007F30F7" w:rsidRPr="008D21C5" w:rsidRDefault="007F30F7" w:rsidP="007F30F7">
      <w:pPr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sz w:val="24"/>
          <w:szCs w:val="24"/>
          <w:lang w:val="uk-UA"/>
        </w:rPr>
        <w:t>Сьогодні на уроці мені вдалося (не вдалося)…</w:t>
      </w:r>
    </w:p>
    <w:p w:rsidR="007F30F7" w:rsidRPr="008D21C5" w:rsidRDefault="007F30F7" w:rsidP="007F30F7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sz w:val="24"/>
          <w:szCs w:val="24"/>
          <w:lang w:val="uk-UA"/>
        </w:rPr>
        <w:t>Одержані знання допоможуть мені…</w:t>
      </w:r>
    </w:p>
    <w:p w:rsidR="007F30F7" w:rsidRPr="008D21C5" w:rsidRDefault="007F30F7" w:rsidP="007F30F7">
      <w:pPr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 w:rsidRPr="008D21C5">
        <w:rPr>
          <w:rFonts w:ascii="Times New Roman" w:hAnsi="Times New Roman"/>
          <w:sz w:val="24"/>
          <w:szCs w:val="24"/>
          <w:lang w:val="uk-UA"/>
        </w:rPr>
        <w:t>Свої знання з теми я б оцінив (оцінила) на…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hAnsi="Times New Roman"/>
          <w:b/>
          <w:i/>
          <w:sz w:val="24"/>
          <w:szCs w:val="24"/>
          <w:lang w:val="uk-UA"/>
        </w:rPr>
        <w:tab/>
      </w:r>
      <w:r w:rsidRPr="008D21C5">
        <w:rPr>
          <w:rFonts w:ascii="Times New Roman" w:eastAsia="Times New Roman" w:hAnsi="Times New Roman"/>
          <w:b/>
          <w:sz w:val="24"/>
          <w:szCs w:val="24"/>
          <w:lang w:val="uk-UA" w:eastAsia="uk-UA"/>
        </w:rPr>
        <w:t xml:space="preserve">VІІ. Домашнє завдання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>(на вибір)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1. Дібрати з підручників та додаткової літератури приклади кожного стилю мовлення. Визначити їх основні ознаки.</w:t>
      </w:r>
    </w:p>
    <w:p w:rsidR="007F30F7" w:rsidRPr="008D21C5" w:rsidRDefault="007F30F7" w:rsidP="007F30F7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>2.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Написати висловлювання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в публіцистичному стилі про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актуальність українського костюму.</w:t>
      </w:r>
    </w:p>
    <w:p w:rsidR="007F30F7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ab/>
        <w:t xml:space="preserve">3. 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Дотримуючись вимог публіцистичного стилю мовлення, с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класти й 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художньо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 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 xml:space="preserve">оформити </w:t>
      </w:r>
      <w:r w:rsidRPr="008D21C5">
        <w:rPr>
          <w:rFonts w:ascii="Times New Roman" w:eastAsia="Times New Roman" w:hAnsi="Times New Roman"/>
          <w:sz w:val="24"/>
          <w:szCs w:val="24"/>
          <w:lang w:val="uk-UA" w:eastAsia="uk-UA"/>
        </w:rPr>
        <w:t xml:space="preserve">агітку на тему 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«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Будь стильним українцем!</w:t>
      </w:r>
      <w:r w:rsidRPr="008D21C5">
        <w:rPr>
          <w:rFonts w:ascii="Times New Roman" w:hAnsi="Times New Roman"/>
          <w:sz w:val="24"/>
          <w:szCs w:val="24"/>
          <w:lang w:val="uk-UA" w:eastAsia="uk-UA"/>
        </w:rPr>
        <w:t>»</w:t>
      </w:r>
    </w:p>
    <w:p w:rsidR="007F30F7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</w:p>
    <w:p w:rsidR="007F30F7" w:rsidRDefault="007F30F7" w:rsidP="007F30F7">
      <w:pPr>
        <w:ind w:left="737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7F30F7" w:rsidRPr="00406CEF" w:rsidRDefault="007F30F7" w:rsidP="007F30F7">
      <w:pPr>
        <w:tabs>
          <w:tab w:val="left" w:pos="709"/>
        </w:tabs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8553AC">
        <w:rPr>
          <w:rFonts w:ascii="Times New Roman" w:hAnsi="Times New Roman"/>
          <w:sz w:val="24"/>
          <w:szCs w:val="24"/>
          <w:lang w:val="uk-UA" w:eastAsia="uk-UA"/>
        </w:rPr>
        <w:t xml:space="preserve">                      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                                               Література</w:t>
      </w:r>
    </w:p>
    <w:p w:rsidR="007F30F7" w:rsidRPr="00406CEF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u w:val="single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</w:p>
    <w:p w:rsidR="007F30F7" w:rsidRPr="00F8453B" w:rsidRDefault="007F30F7" w:rsidP="007F30F7">
      <w:pPr>
        <w:spacing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1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.Бондар О.С. Рідна мова. Письмові творчі роботи: коментарі та зразки. 8 - 9 кл. - Тернопіль: Навчальна книга - Богдан, 2006. - 88 с.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br/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2</w:t>
      </w:r>
      <w:r w:rsidRPr="00406CEF">
        <w:rPr>
          <w:rFonts w:ascii="Times New Roman" w:eastAsiaTheme="minorHAnsi" w:hAnsi="Times New Roman"/>
          <w:bCs/>
          <w:lang w:val="uk-UA"/>
        </w:rPr>
        <w:t xml:space="preserve">.Лябук Н.Д. Українська мова. Тексти для аудіювання. 5-11класи. // [Електронний ресурс]. – Режим доступу : http: //sadoveschool.edukit.kiev.ua/z_dosvidu_roboti/uroki_ukrainsjkoi_movi/ </w:t>
      </w:r>
      <w:proofErr w:type="spellStart"/>
      <w:r w:rsidRPr="00406CEF">
        <w:rPr>
          <w:rFonts w:ascii="Times New Roman" w:eastAsiaTheme="minorHAnsi" w:hAnsi="Times New Roman"/>
          <w:bCs/>
          <w:lang w:val="uk-UA"/>
        </w:rPr>
        <w:t>testi_dlya_audiyu</w:t>
      </w:r>
      <w:proofErr w:type="spellEnd"/>
      <w:r w:rsidRPr="00406CEF">
        <w:rPr>
          <w:rFonts w:ascii="Times New Roman" w:eastAsiaTheme="minorHAnsi" w:hAnsi="Times New Roman"/>
          <w:bCs/>
          <w:lang w:val="uk-UA"/>
        </w:rPr>
        <w:t>vannya/</w:t>
      </w:r>
    </w:p>
    <w:p w:rsidR="007F30F7" w:rsidRPr="00F8453B" w:rsidRDefault="007F30F7" w:rsidP="007F30F7">
      <w:pPr>
        <w:spacing w:after="0"/>
        <w:rPr>
          <w:rFonts w:ascii="Times New Roman" w:eastAsiaTheme="minorHAnsi" w:hAnsi="Times New Roman"/>
          <w:bCs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  <w:r>
        <w:rPr>
          <w:rFonts w:ascii="Times New Roman" w:eastAsiaTheme="minorHAnsi" w:hAnsi="Times New Roman"/>
          <w:bCs/>
          <w:lang w:val="uk-UA"/>
        </w:rPr>
        <w:t>3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.Настечко Т.Г. Контрольне аудіювання та читання мовчки. 5-8кл. // </w:t>
      </w:r>
      <w:r w:rsidRPr="00406CEF">
        <w:rPr>
          <w:rFonts w:ascii="Times New Roman" w:hAnsi="Times New Roman"/>
          <w:sz w:val="24"/>
          <w:szCs w:val="24"/>
          <w:lang w:eastAsia="uk-UA"/>
        </w:rPr>
        <w:t>[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Електронний ресурс</w:t>
      </w:r>
      <w:r w:rsidRPr="00406CEF">
        <w:rPr>
          <w:rFonts w:ascii="Times New Roman" w:hAnsi="Times New Roman"/>
          <w:sz w:val="24"/>
          <w:szCs w:val="24"/>
          <w:lang w:eastAsia="uk-UA"/>
        </w:rPr>
        <w:t>]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 Режим доступу</w:t>
      </w:r>
      <w:r w:rsidRPr="006A78DC">
        <w:rPr>
          <w:rFonts w:ascii="Times New Roman" w:hAnsi="Times New Roman"/>
          <w:sz w:val="24"/>
          <w:szCs w:val="24"/>
          <w:lang w:val="uk-UA" w:eastAsia="uk-UA"/>
        </w:rPr>
        <w:t xml:space="preserve">: </w:t>
      </w:r>
      <w:hyperlink r:id="rId12" w:history="1">
        <w:r w:rsidRPr="006A78DC">
          <w:rPr>
            <w:rFonts w:ascii="Times New Roman" w:hAnsi="Times New Roman"/>
            <w:sz w:val="24"/>
            <w:szCs w:val="24"/>
            <w:lang w:val="uk-UA" w:eastAsia="uk-UA"/>
          </w:rPr>
          <w:t>http://files.khoroshkivska-serednya-shkola8</w:t>
        </w:r>
      </w:hyperlink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 </w:t>
      </w:r>
    </w:p>
    <w:p w:rsidR="007F30F7" w:rsidRPr="00406CEF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4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.Омельчук С.А. Українська мова. 8кл./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Омельчук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С.А.,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Ляшкевич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А.І.–Х.: «Основа», 2012. –104с.( Серія «Мій конспект»)</w:t>
      </w:r>
    </w:p>
    <w:p w:rsidR="007F30F7" w:rsidRPr="00406CEF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5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.Павлюк С.П.Українське народознавство: Навчальний посібник / За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ред.Павлюка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С.П., Горинь Г.Й., 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Кирчіва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Р.Ф. – Львів:Фенікс,1994. – 12.</w:t>
      </w:r>
    </w:p>
    <w:p w:rsidR="007F30F7" w:rsidRPr="006A78DC" w:rsidRDefault="007F30F7" w:rsidP="007F30F7">
      <w:pPr>
        <w:spacing w:after="0"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>
        <w:rPr>
          <w:rFonts w:ascii="Times New Roman" w:hAnsi="Times New Roman"/>
          <w:bCs/>
          <w:sz w:val="24"/>
          <w:szCs w:val="24"/>
          <w:lang w:val="uk-UA" w:eastAsia="uk-UA"/>
        </w:rPr>
        <w:t>10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>.Плани конспекти уроків.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// [Електронний ресурс]. – Режим доступу :   </w:t>
      </w:r>
      <w:hyperlink r:id="rId13" w:history="1">
        <w:r w:rsidRPr="006A78DC">
          <w:rPr>
            <w:rStyle w:val="a4"/>
            <w:rFonts w:ascii="Times New Roman" w:hAnsi="Times New Roman"/>
            <w:bCs/>
            <w:color w:val="auto"/>
            <w:sz w:val="24"/>
            <w:szCs w:val="24"/>
            <w:u w:val="none"/>
            <w:lang w:val="uk-UA" w:eastAsia="uk-UA"/>
          </w:rPr>
          <w:t>http://nayrok.com.ua/plankonspekt/ukrmova-8-klas/1294-plan-konspekt-zvyazne-movlennya-osoblivost-budovi-opisu-pamyatok-storyi-ta-kulturi-usniy-vibrkoviy-perekaz-rozpovdnogo-tekstu-z-elementami-opisu-pamyatki.html</w:t>
        </w:r>
      </w:hyperlink>
    </w:p>
    <w:p w:rsidR="007F30F7" w:rsidRPr="00F8453B" w:rsidRDefault="007F30F7" w:rsidP="007F30F7">
      <w:pPr>
        <w:tabs>
          <w:tab w:val="left" w:pos="709"/>
        </w:tabs>
        <w:spacing w:after="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6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.Потапенко О.І. Збірник диктантів, переказів з української мови. –К.:«</w:t>
      </w:r>
      <w:proofErr w:type="spellStart"/>
      <w:r w:rsidRPr="00406CEF">
        <w:rPr>
          <w:rFonts w:ascii="Times New Roman" w:hAnsi="Times New Roman"/>
          <w:sz w:val="24"/>
          <w:szCs w:val="24"/>
          <w:lang w:val="uk-UA" w:eastAsia="uk-UA"/>
        </w:rPr>
        <w:t>Зодіак-ЕКО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»,1995. – 367. </w:t>
      </w:r>
    </w:p>
    <w:p w:rsidR="007F30F7" w:rsidRPr="00406CEF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7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Соколовська</w:t>
      </w:r>
      <w:proofErr w:type="spellEnd"/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 С.С</w:t>
      </w:r>
      <w:r w:rsidRPr="00406CEF">
        <w:rPr>
          <w:rFonts w:ascii="Times New Roman" w:hAnsi="Times New Roman"/>
          <w:sz w:val="24"/>
          <w:szCs w:val="24"/>
          <w:lang w:eastAsia="uk-UA"/>
        </w:rPr>
        <w:t>.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Українська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мова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. </w:t>
      </w:r>
      <w:proofErr w:type="spellStart"/>
      <w:proofErr w:type="gramStart"/>
      <w:r w:rsidRPr="00406CEF">
        <w:rPr>
          <w:rFonts w:ascii="Times New Roman" w:hAnsi="Times New Roman"/>
          <w:sz w:val="24"/>
          <w:szCs w:val="24"/>
          <w:lang w:eastAsia="uk-UA"/>
        </w:rPr>
        <w:t>Розвиток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мовлення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: 8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клас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(12-річна школа.</w:t>
      </w:r>
      <w:proofErr w:type="gram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proofErr w:type="gramStart"/>
      <w:r w:rsidRPr="00406CEF">
        <w:rPr>
          <w:rFonts w:ascii="Times New Roman" w:hAnsi="Times New Roman"/>
          <w:sz w:val="24"/>
          <w:szCs w:val="24"/>
          <w:lang w:eastAsia="uk-UA"/>
        </w:rPr>
        <w:t>Поглиблене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вивчення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>.)</w:t>
      </w:r>
      <w:proofErr w:type="gramEnd"/>
      <w:r w:rsidRPr="00406CEF">
        <w:rPr>
          <w:rFonts w:ascii="Times New Roman" w:hAnsi="Times New Roman"/>
          <w:sz w:val="24"/>
          <w:szCs w:val="24"/>
          <w:lang w:eastAsia="uk-UA"/>
        </w:rPr>
        <w:t xml:space="preserve">/ 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– </w:t>
      </w:r>
      <w:proofErr w:type="spellStart"/>
      <w:r w:rsidRPr="00406CEF">
        <w:rPr>
          <w:rFonts w:ascii="Times New Roman" w:hAnsi="Times New Roman"/>
          <w:sz w:val="24"/>
          <w:szCs w:val="24"/>
          <w:lang w:eastAsia="uk-UA"/>
        </w:rPr>
        <w:t>Віньківці</w:t>
      </w:r>
      <w:proofErr w:type="spellEnd"/>
      <w:r w:rsidRPr="00406CEF">
        <w:rPr>
          <w:rFonts w:ascii="Times New Roman" w:hAnsi="Times New Roman"/>
          <w:sz w:val="24"/>
          <w:szCs w:val="24"/>
          <w:lang w:eastAsia="uk-UA"/>
        </w:rPr>
        <w:t>, 2010. – 118с.</w:t>
      </w:r>
    </w:p>
    <w:p w:rsidR="007F30F7" w:rsidRPr="00406CEF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8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>.Тексти для  навчального читання мовчки. 8кл.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 xml:space="preserve"> // [Електронний ресурс]. – Режим доступу :</w:t>
      </w:r>
      <w:r w:rsidRPr="00406CEF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406CEF">
        <w:rPr>
          <w:rFonts w:ascii="Times New Roman" w:hAnsi="Times New Roman"/>
          <w:bCs/>
          <w:sz w:val="24"/>
          <w:szCs w:val="24"/>
          <w:lang w:val="uk-UA" w:eastAsia="uk-UA"/>
        </w:rPr>
        <w:t>http://mirvol.at.ua/publ/83-1-0-353</w:t>
      </w:r>
    </w:p>
    <w:p w:rsidR="007F30F7" w:rsidRPr="00406CEF" w:rsidRDefault="007F30F7" w:rsidP="007F30F7">
      <w:pPr>
        <w:spacing w:after="0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>9</w:t>
      </w:r>
      <w:r w:rsidRPr="00406CEF">
        <w:rPr>
          <w:rFonts w:ascii="Times New Roman" w:hAnsi="Times New Roman"/>
          <w:sz w:val="24"/>
          <w:szCs w:val="24"/>
          <w:lang w:val="uk-UA" w:eastAsia="uk-UA"/>
        </w:rPr>
        <w:t xml:space="preserve">.«Український національний одяг». // [Електронний ресурс]. – Режим доступу :                                                                 </w:t>
      </w:r>
    </w:p>
    <w:p w:rsidR="007F30F7" w:rsidRPr="006A78DC" w:rsidRDefault="007F30F7" w:rsidP="007F30F7">
      <w:pPr>
        <w:spacing w:after="0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6A78DC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hyperlink r:id="rId14" w:history="1">
        <w:r w:rsidRPr="006A78DC">
          <w:rPr>
            <w:rFonts w:ascii="Times New Roman" w:hAnsi="Times New Roman"/>
            <w:sz w:val="24"/>
            <w:szCs w:val="24"/>
            <w:lang w:val="uk-UA" w:eastAsia="uk-UA"/>
          </w:rPr>
          <w:t>http://etno-vyshyvanka.kiev.ua/uk/4635_staty/view/4024/Ukrajinskij_natsionalnij_odjag.htm</w:t>
        </w:r>
      </w:hyperlink>
    </w:p>
    <w:p w:rsidR="007F30F7" w:rsidRPr="006A78DC" w:rsidRDefault="007F30F7" w:rsidP="007F30F7">
      <w:pPr>
        <w:spacing w:after="0"/>
        <w:jc w:val="both"/>
        <w:rPr>
          <w:rFonts w:ascii="Times New Roman" w:hAnsi="Times New Roman"/>
          <w:bCs/>
          <w:sz w:val="24"/>
          <w:szCs w:val="24"/>
          <w:lang w:val="uk-UA" w:eastAsia="uk-UA"/>
        </w:rPr>
      </w:pPr>
      <w:r w:rsidRPr="006A78DC">
        <w:rPr>
          <w:rFonts w:ascii="Times New Roman" w:hAnsi="Times New Roman"/>
          <w:bCs/>
          <w:sz w:val="24"/>
          <w:szCs w:val="24"/>
          <w:lang w:val="uk-UA" w:eastAsia="uk-UA"/>
        </w:rPr>
        <w:t xml:space="preserve"> </w:t>
      </w:r>
    </w:p>
    <w:p w:rsidR="002C19DB" w:rsidRPr="007F30F7" w:rsidRDefault="006A78DC">
      <w:pPr>
        <w:rPr>
          <w:lang w:val="uk-UA"/>
        </w:rPr>
      </w:pPr>
      <w:bookmarkStart w:id="0" w:name="_GoBack"/>
      <w:bookmarkEnd w:id="0"/>
    </w:p>
    <w:sectPr w:rsidR="002C19DB" w:rsidRPr="007F3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125B"/>
    <w:multiLevelType w:val="hybridMultilevel"/>
    <w:tmpl w:val="26C6E304"/>
    <w:lvl w:ilvl="0" w:tplc="4C62CDB4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</w:lvl>
    <w:lvl w:ilvl="3" w:tplc="0422000F" w:tentative="1">
      <w:start w:val="1"/>
      <w:numFmt w:val="decimal"/>
      <w:lvlText w:val="%4."/>
      <w:lvlJc w:val="left"/>
      <w:pPr>
        <w:ind w:left="3180" w:hanging="360"/>
      </w:p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</w:lvl>
    <w:lvl w:ilvl="6" w:tplc="0422000F" w:tentative="1">
      <w:start w:val="1"/>
      <w:numFmt w:val="decimal"/>
      <w:lvlText w:val="%7."/>
      <w:lvlJc w:val="left"/>
      <w:pPr>
        <w:ind w:left="5340" w:hanging="360"/>
      </w:p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>
    <w:nsid w:val="2D9E4C3C"/>
    <w:multiLevelType w:val="hybridMultilevel"/>
    <w:tmpl w:val="C2FA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A508C0"/>
    <w:multiLevelType w:val="hybridMultilevel"/>
    <w:tmpl w:val="7A0A5EA6"/>
    <w:lvl w:ilvl="0" w:tplc="D9229598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45" w:hanging="360"/>
      </w:pPr>
    </w:lvl>
    <w:lvl w:ilvl="2" w:tplc="0422001B" w:tentative="1">
      <w:start w:val="1"/>
      <w:numFmt w:val="lowerRoman"/>
      <w:lvlText w:val="%3."/>
      <w:lvlJc w:val="right"/>
      <w:pPr>
        <w:ind w:left="2565" w:hanging="180"/>
      </w:pPr>
    </w:lvl>
    <w:lvl w:ilvl="3" w:tplc="0422000F" w:tentative="1">
      <w:start w:val="1"/>
      <w:numFmt w:val="decimal"/>
      <w:lvlText w:val="%4."/>
      <w:lvlJc w:val="left"/>
      <w:pPr>
        <w:ind w:left="3285" w:hanging="360"/>
      </w:pPr>
    </w:lvl>
    <w:lvl w:ilvl="4" w:tplc="04220019" w:tentative="1">
      <w:start w:val="1"/>
      <w:numFmt w:val="lowerLetter"/>
      <w:lvlText w:val="%5."/>
      <w:lvlJc w:val="left"/>
      <w:pPr>
        <w:ind w:left="4005" w:hanging="360"/>
      </w:pPr>
    </w:lvl>
    <w:lvl w:ilvl="5" w:tplc="0422001B" w:tentative="1">
      <w:start w:val="1"/>
      <w:numFmt w:val="lowerRoman"/>
      <w:lvlText w:val="%6."/>
      <w:lvlJc w:val="right"/>
      <w:pPr>
        <w:ind w:left="4725" w:hanging="180"/>
      </w:pPr>
    </w:lvl>
    <w:lvl w:ilvl="6" w:tplc="0422000F" w:tentative="1">
      <w:start w:val="1"/>
      <w:numFmt w:val="decimal"/>
      <w:lvlText w:val="%7."/>
      <w:lvlJc w:val="left"/>
      <w:pPr>
        <w:ind w:left="5445" w:hanging="360"/>
      </w:pPr>
    </w:lvl>
    <w:lvl w:ilvl="7" w:tplc="04220019" w:tentative="1">
      <w:start w:val="1"/>
      <w:numFmt w:val="lowerLetter"/>
      <w:lvlText w:val="%8."/>
      <w:lvlJc w:val="left"/>
      <w:pPr>
        <w:ind w:left="6165" w:hanging="360"/>
      </w:pPr>
    </w:lvl>
    <w:lvl w:ilvl="8" w:tplc="0422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36FD5996"/>
    <w:multiLevelType w:val="hybridMultilevel"/>
    <w:tmpl w:val="191211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A662098"/>
    <w:multiLevelType w:val="hybridMultilevel"/>
    <w:tmpl w:val="A7EEC4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40103A8"/>
    <w:multiLevelType w:val="hybridMultilevel"/>
    <w:tmpl w:val="9B78C1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1F11F8"/>
    <w:multiLevelType w:val="hybridMultilevel"/>
    <w:tmpl w:val="37866A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D45752C"/>
    <w:multiLevelType w:val="hybridMultilevel"/>
    <w:tmpl w:val="D5BAC5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E6650B"/>
    <w:multiLevelType w:val="hybridMultilevel"/>
    <w:tmpl w:val="57EC7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0446BBD"/>
    <w:multiLevelType w:val="hybridMultilevel"/>
    <w:tmpl w:val="ED54791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9893EE3"/>
    <w:multiLevelType w:val="hybridMultilevel"/>
    <w:tmpl w:val="BDEA6D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2619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10"/>
  </w:num>
  <w:num w:numId="9">
    <w:abstractNumId w:val="8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0F7"/>
    <w:rsid w:val="0010556B"/>
    <w:rsid w:val="00412394"/>
    <w:rsid w:val="006A78DC"/>
    <w:rsid w:val="007F30F7"/>
    <w:rsid w:val="00D0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0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7F30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30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7F30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4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tno-vyshyvanka.kiev.ua/uk/catalog_zhenskie-vyshyvanki/" TargetMode="External"/><Relationship Id="rId13" Type="http://schemas.openxmlformats.org/officeDocument/2006/relationships/hyperlink" Target="http://nayrok.com.ua/plankonspekt/ukrmova-8-klas/1294-plan-konspekt-zvyazne-movlennya-osoblivost-budovi-opisu-pamyatok-storyi-ta-kulturi-usniy-vibrkoviy-perekaz-rozpovdnogo-tekstu-z-elementami-opisu-pamyatki.htm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files.khoroshkivska-serednya-shkola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etno-vyshyvanka.kiev.ua/uk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etno-vyshyvanka.kiev.ua/uk/4635_staty/view/4024/Ukrajinskij_natsionalnij_odjag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3025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1</cp:revision>
  <dcterms:created xsi:type="dcterms:W3CDTF">2017-11-07T20:17:00Z</dcterms:created>
  <dcterms:modified xsi:type="dcterms:W3CDTF">2017-11-07T20:59:00Z</dcterms:modified>
</cp:coreProperties>
</file>