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0" w:name="к2011829154723"/>
    </w:p>
    <w:p w:rsidR="00E21A1A" w:rsidRDefault="00E21A1A" w:rsidP="00FA168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Українська мова. 9 клас.</w:t>
      </w:r>
    </w:p>
    <w:p w:rsidR="00E21A1A" w:rsidRDefault="00E21A1A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</w:p>
    <w:p w:rsidR="00E21A1A" w:rsidRPr="0085791F" w:rsidRDefault="00E21A1A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</w:p>
    <w:p w:rsidR="0085791F" w:rsidRPr="0083365C" w:rsidRDefault="00E21A1A" w:rsidP="0085791F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/>
          <w:b/>
          <w:bCs/>
          <w:color w:val="161616"/>
          <w:sz w:val="28"/>
          <w:szCs w:val="28"/>
          <w:lang w:val="uk-UA"/>
        </w:rPr>
      </w:pPr>
      <w:bookmarkStart w:id="1" w:name="п2011829154730SlideId256"/>
      <w:r>
        <w:rPr>
          <w:rFonts w:ascii="Arial Narrow" w:hAnsi="Arial Narrow"/>
          <w:b/>
          <w:bCs/>
          <w:color w:val="161616"/>
          <w:sz w:val="28"/>
          <w:szCs w:val="28"/>
          <w:lang w:val="uk-UA"/>
        </w:rPr>
        <w:t>Тема: «</w:t>
      </w:r>
      <w:r w:rsidR="0085791F" w:rsidRPr="0083365C">
        <w:rPr>
          <w:rFonts w:ascii="Arial Narrow" w:hAnsi="Arial Narrow"/>
          <w:b/>
          <w:bCs/>
          <w:color w:val="161616"/>
          <w:sz w:val="28"/>
          <w:szCs w:val="28"/>
          <w:lang w:val="uk-UA"/>
        </w:rPr>
        <w:t>ОСНОВНІ ВИДИ СКЛАДНОПІДРЯДНИХ РЕЧЕНЬ.</w:t>
      </w:r>
    </w:p>
    <w:p w:rsidR="0085791F" w:rsidRPr="0083365C" w:rsidRDefault="0085791F" w:rsidP="0085791F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/>
          <w:b/>
          <w:bCs/>
          <w:color w:val="161616"/>
          <w:sz w:val="28"/>
          <w:szCs w:val="28"/>
          <w:lang w:val="uk-UA"/>
        </w:rPr>
      </w:pPr>
      <w:r w:rsidRPr="0083365C">
        <w:rPr>
          <w:rFonts w:ascii="Arial Narrow" w:hAnsi="Arial Narrow"/>
          <w:b/>
          <w:bCs/>
          <w:color w:val="161616"/>
          <w:sz w:val="28"/>
          <w:szCs w:val="28"/>
          <w:lang w:val="uk-UA"/>
        </w:rPr>
        <w:t xml:space="preserve"> РОЗРІЗНЕННЯ СПОЛУЧНИКІВ І СПОЛУЧНИХ СЛІВ</w:t>
      </w:r>
      <w:bookmarkEnd w:id="0"/>
      <w:bookmarkEnd w:id="1"/>
      <w:r w:rsidR="00E21A1A">
        <w:rPr>
          <w:rFonts w:ascii="Arial Narrow" w:hAnsi="Arial Narrow"/>
          <w:b/>
          <w:bCs/>
          <w:color w:val="161616"/>
          <w:sz w:val="28"/>
          <w:szCs w:val="28"/>
          <w:lang w:val="uk-UA"/>
        </w:rPr>
        <w:t>»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Мета: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поглибити знання учнів про особливості будови складнопідрядного речення, засоби зв’язку в ньому; ознайомити дев’ятикласників з основними видами складнопідрядних речень; навчити розрізняти сполучники підрядності й сполучні слова; розвивати організаційно-контрольні вміння оцінювати роль різних видів складнопідрядних речень у текстах; розвивати творчі вміння моделювати складнопідрядні речення відповідно до мети й обставин спілкування та використовувати їх у висловлюваннях в усній і писемній формах; за допомогою мовленнєво-комунікативного дидактичного матеріалу виховувати любов і повагу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до народної культури своєї нації.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Внутрішньопредметні зв’язки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: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Лексикологія: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засвоєння крилатих висловів (афоризмів), що мають будову складнопідрядних речень.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Культура мовлення: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інтонація складнопідрядного речення.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Текст </w:t>
      </w:r>
      <w:r w:rsidRPr="0085791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(</w:t>
      </w:r>
      <w:r w:rsidRPr="0085791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риторичний аспект</w:t>
      </w:r>
      <w:r w:rsidRPr="0085791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)</w:t>
      </w:r>
      <w:r w:rsidRPr="0085791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: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 xml:space="preserve">використання складнопідрядних речень у текстах </w:t>
      </w:r>
      <w:r w:rsidR="00D954D4">
        <w:rPr>
          <w:rFonts w:ascii="Times New Roman" w:hAnsi="Times New Roman"/>
          <w:color w:val="161616"/>
          <w:sz w:val="28"/>
          <w:szCs w:val="28"/>
          <w:lang w:val="uk-UA"/>
        </w:rPr>
        <w:t xml:space="preserve">публіцистичного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 xml:space="preserve">й </w:t>
      </w:r>
      <w:r w:rsidR="001F5E0F">
        <w:rPr>
          <w:rFonts w:ascii="Times New Roman" w:hAnsi="Times New Roman"/>
          <w:color w:val="161616"/>
          <w:sz w:val="28"/>
          <w:szCs w:val="28"/>
          <w:lang w:val="uk-UA"/>
        </w:rPr>
        <w:t xml:space="preserve">художнього 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стилів.</w:t>
      </w:r>
    </w:p>
    <w:p w:rsid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Тип уроку</w:t>
      </w:r>
      <w:r w:rsidRPr="0085791F">
        <w:rPr>
          <w:rFonts w:ascii="Times New Roman" w:hAnsi="Times New Roman"/>
          <w:color w:val="161616"/>
          <w:sz w:val="28"/>
          <w:szCs w:val="28"/>
          <w:lang w:val="uk-UA"/>
        </w:rPr>
        <w:t>: урок засвоєння нових знань (формування мовної компетенції).</w:t>
      </w: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</w:p>
    <w:p w:rsidR="0085791F" w:rsidRPr="0085791F" w:rsidRDefault="0085791F" w:rsidP="008579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olor w:val="161616"/>
          <w:sz w:val="28"/>
          <w:szCs w:val="28"/>
          <w:lang w:val="uk-UA"/>
        </w:rPr>
      </w:pPr>
      <w:r w:rsidRPr="0085791F">
        <w:rPr>
          <w:rFonts w:ascii="Times New Roman" w:hAnsi="Times New Roman"/>
          <w:b/>
          <w:color w:val="161616"/>
          <w:sz w:val="28"/>
          <w:szCs w:val="28"/>
          <w:lang w:val="uk-UA"/>
        </w:rPr>
        <w:t>ХІД УРОКУ</w:t>
      </w:r>
    </w:p>
    <w:p w:rsidR="00A423A8" w:rsidRDefault="0085791F">
      <w:pPr>
        <w:rPr>
          <w:sz w:val="28"/>
          <w:szCs w:val="28"/>
          <w:lang w:val="uk-UA"/>
        </w:rPr>
      </w:pPr>
      <w:r w:rsidRPr="0085791F">
        <w:rPr>
          <w:b/>
          <w:sz w:val="28"/>
          <w:szCs w:val="28"/>
          <w:lang w:val="uk-UA"/>
        </w:rPr>
        <w:t>Емоці</w:t>
      </w:r>
      <w:r w:rsidR="001F5E0F">
        <w:rPr>
          <w:b/>
          <w:sz w:val="28"/>
          <w:szCs w:val="28"/>
          <w:lang w:val="uk-UA"/>
        </w:rPr>
        <w:t xml:space="preserve">йна підготовка учнів до уроку. 1 </w:t>
      </w:r>
      <w:r w:rsidRPr="0085791F">
        <w:rPr>
          <w:b/>
          <w:sz w:val="28"/>
          <w:szCs w:val="28"/>
          <w:lang w:val="uk-UA"/>
        </w:rPr>
        <w:t>хв</w:t>
      </w:r>
      <w:r>
        <w:rPr>
          <w:sz w:val="28"/>
          <w:szCs w:val="28"/>
          <w:lang w:val="uk-UA"/>
        </w:rPr>
        <w:t>.</w:t>
      </w:r>
    </w:p>
    <w:p w:rsidR="001F5E0F" w:rsidRDefault="001F5E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</w:t>
      </w:r>
      <w:r w:rsidR="00941867">
        <w:rPr>
          <w:sz w:val="28"/>
          <w:szCs w:val="28"/>
          <w:lang w:val="uk-UA"/>
        </w:rPr>
        <w:t>ні бажають один одному успіхів на уроці, високих оцінок і дарують смайлики.</w:t>
      </w:r>
    </w:p>
    <w:p w:rsidR="00C508F1" w:rsidRPr="00C508F1" w:rsidRDefault="00C508F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І. </w:t>
      </w:r>
      <w:r w:rsidRPr="00C508F1">
        <w:rPr>
          <w:b/>
          <w:sz w:val="28"/>
          <w:szCs w:val="28"/>
          <w:lang w:val="uk-UA"/>
        </w:rPr>
        <w:t>Актуалізація опорних знань учнів. 4хв.</w:t>
      </w:r>
    </w:p>
    <w:p w:rsidR="00C508F1" w:rsidRDefault="008579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Розпочнемо сьогодні наш урок із орфографічної хвилинки і таким чином повторимо правила правопису складних слів. Пропоную написати розподільний д</w:t>
      </w:r>
      <w:r w:rsidR="00C508F1">
        <w:rPr>
          <w:sz w:val="28"/>
          <w:szCs w:val="28"/>
          <w:lang w:val="uk-UA"/>
        </w:rPr>
        <w:t xml:space="preserve">иктант. У ліву колонку запишете слова, які пишуться разом, а в праву – ті, що </w:t>
      </w:r>
      <w:r w:rsidR="00C508F1">
        <w:rPr>
          <w:sz w:val="28"/>
          <w:szCs w:val="28"/>
          <w:lang w:val="uk-UA"/>
        </w:rPr>
        <w:lastRenderedPageBreak/>
        <w:t>пишемо через дефіс. У лівій і правій колонці повинна бути однакова кількість слів.</w:t>
      </w:r>
    </w:p>
    <w:p w:rsidR="00C508F1" w:rsidRDefault="00C508F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Рано-вранці, екс-чемпіон, сільськогосподарський, червоно-зелений, кароокий, </w:t>
      </w:r>
      <w:r w:rsidR="00DD20BF">
        <w:rPr>
          <w:sz w:val="28"/>
          <w:szCs w:val="28"/>
          <w:lang w:val="uk-UA"/>
        </w:rPr>
        <w:t xml:space="preserve">лісостеп, аеропорт, електронно-ядерний, далекосхідний, новобудова, </w:t>
      </w:r>
      <w:r w:rsidR="00DD20BF" w:rsidRPr="00B85FBA">
        <w:rPr>
          <w:sz w:val="28"/>
          <w:szCs w:val="28"/>
          <w:lang w:val="uk-UA"/>
        </w:rPr>
        <w:t>нежданий-негаданий, електромережа, ніжно-синій, яскраво-червоний.</w:t>
      </w:r>
    </w:p>
    <w:p w:rsidR="00582538" w:rsidRDefault="005825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(два учні працюють біля дошки на зворотніх площинах, усі пишуть у робочих зошитах)</w:t>
      </w:r>
    </w:p>
    <w:p w:rsidR="00582538" w:rsidRPr="00BC70FC" w:rsidRDefault="00582538" w:rsidP="00BC70FC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Перевірка: самоперевірка, написаного на дошці з коментарями, звірка з слайдом. </w:t>
      </w:r>
    </w:p>
    <w:p w:rsidR="00BC70FC" w:rsidRDefault="00DD20BF">
      <w:pPr>
        <w:rPr>
          <w:sz w:val="28"/>
          <w:szCs w:val="28"/>
          <w:lang w:val="uk-UA"/>
        </w:rPr>
      </w:pPr>
      <w:r w:rsidRPr="00B85FBA">
        <w:rPr>
          <w:sz w:val="28"/>
          <w:szCs w:val="28"/>
          <w:lang w:val="uk-UA"/>
        </w:rPr>
        <w:t xml:space="preserve">  Ті, хто правильно розподілив слова, підкресливши перші букви, отримає </w:t>
      </w:r>
      <w:r w:rsidR="00941867">
        <w:rPr>
          <w:sz w:val="28"/>
          <w:szCs w:val="28"/>
          <w:lang w:val="uk-UA"/>
        </w:rPr>
        <w:t>назву мовної одиниці синтаксису, яку ми зараз вивчаємо.</w:t>
      </w:r>
      <w:r w:rsidR="00BC70FC" w:rsidRPr="00BC70FC">
        <w:rPr>
          <w:sz w:val="28"/>
          <w:szCs w:val="28"/>
          <w:lang w:val="uk-UA"/>
        </w:rPr>
        <w:t xml:space="preserve"> </w:t>
      </w:r>
    </w:p>
    <w:p w:rsidR="00DD20BF" w:rsidRPr="00BC70FC" w:rsidRDefault="00BC70FC" w:rsidP="00BC70FC">
      <w:pPr>
        <w:pStyle w:val="a3"/>
        <w:numPr>
          <w:ilvl w:val="0"/>
          <w:numId w:val="9"/>
        </w:numPr>
        <w:rPr>
          <w:sz w:val="28"/>
          <w:szCs w:val="28"/>
          <w:lang w:val="uk-UA"/>
        </w:rPr>
      </w:pPr>
      <w:r w:rsidRPr="00BC70FC">
        <w:rPr>
          <w:sz w:val="28"/>
          <w:szCs w:val="28"/>
          <w:lang w:val="uk-UA"/>
        </w:rPr>
        <w:t xml:space="preserve">Вийшло: </w:t>
      </w:r>
      <w:r w:rsidRPr="00BC70FC">
        <w:rPr>
          <w:b/>
          <w:color w:val="FF0000"/>
          <w:sz w:val="28"/>
          <w:szCs w:val="28"/>
          <w:lang w:val="uk-UA"/>
        </w:rPr>
        <w:t>СКЛАДНЕ РЕЧЕННЯ</w:t>
      </w:r>
    </w:p>
    <w:p w:rsidR="00DD20BF" w:rsidRPr="00B85FBA" w:rsidRDefault="00DD20BF">
      <w:pPr>
        <w:rPr>
          <w:b/>
          <w:sz w:val="28"/>
          <w:szCs w:val="28"/>
          <w:lang w:val="uk-UA"/>
        </w:rPr>
      </w:pPr>
      <w:r w:rsidRPr="00B85FBA">
        <w:rPr>
          <w:b/>
          <w:sz w:val="28"/>
          <w:szCs w:val="28"/>
          <w:lang w:val="uk-UA"/>
        </w:rPr>
        <w:t xml:space="preserve">    ІІ. Бліц-опитування 2хв.</w:t>
      </w:r>
      <w:r w:rsidR="002A6B76">
        <w:rPr>
          <w:b/>
          <w:sz w:val="28"/>
          <w:szCs w:val="28"/>
          <w:lang w:val="uk-UA"/>
        </w:rPr>
        <w:t xml:space="preserve"> (формування і розвиток понятійного апарату з теми)</w:t>
      </w:r>
    </w:p>
    <w:p w:rsidR="00DD20BF" w:rsidRDefault="00DD20BF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Який розділ науки про мову ми вивчаємо</w:t>
      </w:r>
      <w:r w:rsidR="00906957">
        <w:rPr>
          <w:sz w:val="28"/>
          <w:szCs w:val="28"/>
          <w:lang w:val="uk-UA"/>
        </w:rPr>
        <w:t>?</w:t>
      </w:r>
    </w:p>
    <w:p w:rsidR="00DD20BF" w:rsidRDefault="00DD20BF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мовні одиниці вивчає цей розділ</w:t>
      </w:r>
      <w:r w:rsidR="00906957">
        <w:rPr>
          <w:sz w:val="28"/>
          <w:szCs w:val="28"/>
          <w:lang w:val="uk-UA"/>
        </w:rPr>
        <w:t>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бувають речення за будовою?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речення називається складним?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типи складних речень ви знаєте?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речення називається сполучниковим?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які види поділяються сполучникові речення?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Яке речення називається складнопідрядним?</w:t>
      </w:r>
    </w:p>
    <w:p w:rsidR="00906957" w:rsidRDefault="00906957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яких частин складається складнопідрядне речення?</w:t>
      </w:r>
    </w:p>
    <w:p w:rsidR="00906957" w:rsidRDefault="00816A85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розрізняєте головну і підрядну частину?</w:t>
      </w:r>
    </w:p>
    <w:p w:rsidR="00816A85" w:rsidRDefault="00816A85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може стояти підрядна частина по відношенню до головної?</w:t>
      </w:r>
    </w:p>
    <w:p w:rsidR="00361408" w:rsidRDefault="00361408" w:rsidP="00DD20BF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розрізняєте сполучники і сполучні слова?</w:t>
      </w:r>
    </w:p>
    <w:p w:rsidR="00816A85" w:rsidRDefault="00593155" w:rsidP="00816A8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ІІІ. Проблемне завдання 5хв.</w:t>
      </w:r>
      <w:r w:rsidR="002A6B76">
        <w:rPr>
          <w:b/>
          <w:sz w:val="28"/>
          <w:szCs w:val="28"/>
          <w:lang w:val="uk-UA"/>
        </w:rPr>
        <w:t xml:space="preserve"> (практична робота)</w:t>
      </w:r>
      <w:bookmarkStart w:id="2" w:name="_GoBack"/>
      <w:bookmarkEnd w:id="2"/>
    </w:p>
    <w:p w:rsidR="00593155" w:rsidRPr="00FA1688" w:rsidRDefault="00593155" w:rsidP="00816A85">
      <w:pPr>
        <w:rPr>
          <w:i/>
          <w:sz w:val="28"/>
          <w:szCs w:val="28"/>
          <w:u w:val="single"/>
          <w:lang w:val="uk-UA"/>
        </w:rPr>
      </w:pPr>
      <w:r w:rsidRPr="00FA1688">
        <w:rPr>
          <w:i/>
          <w:sz w:val="28"/>
          <w:szCs w:val="28"/>
          <w:u w:val="single"/>
          <w:lang w:val="uk-UA"/>
        </w:rPr>
        <w:t>Лінгвістичне дослідження</w:t>
      </w:r>
      <w:r w:rsidR="0083365C" w:rsidRPr="00FA1688">
        <w:rPr>
          <w:i/>
          <w:sz w:val="28"/>
          <w:szCs w:val="28"/>
          <w:u w:val="single"/>
          <w:lang w:val="uk-UA"/>
        </w:rPr>
        <w:t>. Робота в групах.</w:t>
      </w:r>
    </w:p>
    <w:p w:rsidR="00816A85" w:rsidRDefault="00816A85" w:rsidP="00816A8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Записати речення,</w:t>
      </w:r>
      <w:r w:rsidR="005C257A">
        <w:rPr>
          <w:sz w:val="28"/>
          <w:szCs w:val="28"/>
          <w:lang w:val="uk-UA"/>
        </w:rPr>
        <w:t xml:space="preserve"> поставити розділові знаки,</w:t>
      </w:r>
      <w:r w:rsidR="00593155">
        <w:rPr>
          <w:sz w:val="28"/>
          <w:szCs w:val="28"/>
          <w:lang w:val="uk-UA"/>
        </w:rPr>
        <w:t>вставити пропущені букви,</w:t>
      </w:r>
      <w:r>
        <w:rPr>
          <w:sz w:val="28"/>
          <w:szCs w:val="28"/>
          <w:lang w:val="uk-UA"/>
        </w:rPr>
        <w:t xml:space="preserve"> з’ясувати</w:t>
      </w:r>
      <w:r w:rsidR="00593155">
        <w:rPr>
          <w:sz w:val="28"/>
          <w:szCs w:val="28"/>
          <w:lang w:val="uk-UA"/>
        </w:rPr>
        <w:t xml:space="preserve"> тип складного речення. Дослідити складнопідрядні речення:</w:t>
      </w:r>
      <w:r>
        <w:rPr>
          <w:sz w:val="28"/>
          <w:szCs w:val="28"/>
          <w:lang w:val="uk-UA"/>
        </w:rPr>
        <w:t xml:space="preserve"> поставити питання до підрядної частини</w:t>
      </w:r>
      <w:r w:rsidR="000B6461">
        <w:rPr>
          <w:sz w:val="28"/>
          <w:szCs w:val="28"/>
          <w:lang w:val="uk-UA"/>
        </w:rPr>
        <w:t>, накреслити структурну таблицю.</w:t>
      </w:r>
    </w:p>
    <w:p w:rsidR="00816A85" w:rsidRDefault="002521BD" w:rsidP="00816A85">
      <w:p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 w:rsidRPr="002521BD">
        <w:rPr>
          <w:sz w:val="28"/>
          <w:szCs w:val="28"/>
          <w:lang w:val="uk-UA"/>
        </w:rPr>
        <w:t>1.Човен висувається з-під в..</w:t>
      </w:r>
      <w:r w:rsidR="00816A85" w:rsidRPr="002521BD">
        <w:rPr>
          <w:sz w:val="28"/>
          <w:szCs w:val="28"/>
          <w:lang w:val="uk-UA"/>
        </w:rPr>
        <w:t>рболозу</w:t>
      </w:r>
      <w:r w:rsidR="005C257A" w:rsidRPr="002521BD">
        <w:rPr>
          <w:sz w:val="28"/>
          <w:szCs w:val="28"/>
          <w:lang w:val="uk-UA"/>
        </w:rPr>
        <w:t xml:space="preserve"> чорним клинцем, і на воду сповзає дядькова тінь. 2. Дівчата пряли починки,</w:t>
      </w:r>
      <w:r w:rsidRPr="002521BD">
        <w:rPr>
          <w:sz w:val="28"/>
          <w:szCs w:val="28"/>
          <w:lang w:val="uk-UA"/>
        </w:rPr>
        <w:t xml:space="preserve"> в..</w:t>
      </w:r>
      <w:r w:rsidR="005C257A" w:rsidRPr="002521BD">
        <w:rPr>
          <w:sz w:val="28"/>
          <w:szCs w:val="28"/>
          <w:lang w:val="uk-UA"/>
        </w:rPr>
        <w:t>шивали і</w:t>
      </w:r>
      <w:r w:rsidR="001B2583">
        <w:rPr>
          <w:sz w:val="28"/>
          <w:szCs w:val="28"/>
          <w:lang w:val="uk-UA"/>
        </w:rPr>
        <w:t xml:space="preserve"> гаптували сорочки на придане. 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r w:rsidRPr="002521BD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 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t xml:space="preserve">3. Де громи гр...міли смертю огняною, зливи прошуміли сивою 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lastRenderedPageBreak/>
        <w:t>стіною (</w:t>
      </w:r>
      <w:r w:rsidRPr="002521BD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А. Малишко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2521BD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. 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t xml:space="preserve">4. . Щасливий майстер, що з тяжкої </w:t>
      </w:r>
      <w:r w:rsidRPr="002521BD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брили </w:t>
      </w:r>
      <w:r w:rsidRPr="002521BD">
        <w:rPr>
          <w:rFonts w:ascii="Times New Roman" w:hAnsi="Times New Roman"/>
          <w:color w:val="161616"/>
          <w:sz w:val="28"/>
          <w:szCs w:val="28"/>
          <w:lang w:val="uk-UA"/>
        </w:rPr>
        <w:t>пр..красну постать висікає вміло на радість людям</w:t>
      </w:r>
      <w:r w:rsidR="000B6461">
        <w:rPr>
          <w:rFonts w:ascii="Times New Roman" w:hAnsi="Times New Roman"/>
          <w:color w:val="161616"/>
          <w:sz w:val="28"/>
          <w:szCs w:val="28"/>
          <w:lang w:val="uk-UA"/>
        </w:rPr>
        <w:t>. 5.</w:t>
      </w:r>
      <w:r w:rsidR="000B6461" w:rsidRPr="000B6461">
        <w:rPr>
          <w:rFonts w:ascii="Times New Roman" w:hAnsi="Times New Roman"/>
          <w:color w:val="161616"/>
          <w:sz w:val="24"/>
          <w:szCs w:val="24"/>
          <w:lang w:val="uk-UA"/>
        </w:rPr>
        <w:t xml:space="preserve"> </w:t>
      </w:r>
      <w:r w:rsidR="000B6461">
        <w:rPr>
          <w:rFonts w:ascii="Times New Roman" w:hAnsi="Times New Roman"/>
          <w:color w:val="161616"/>
          <w:sz w:val="28"/>
          <w:szCs w:val="28"/>
          <w:lang w:val="uk-UA"/>
        </w:rPr>
        <w:t xml:space="preserve"> Я люблю, як у в..чірній час сопілка заспіває п..р..</w:t>
      </w:r>
      <w:r w:rsidR="000B6461" w:rsidRPr="000B6461">
        <w:rPr>
          <w:rFonts w:ascii="Times New Roman" w:hAnsi="Times New Roman"/>
          <w:color w:val="161616"/>
          <w:sz w:val="28"/>
          <w:szCs w:val="28"/>
          <w:lang w:val="uk-UA"/>
        </w:rPr>
        <w:t>ливно</w:t>
      </w:r>
      <w:r w:rsidR="000B6461">
        <w:rPr>
          <w:rFonts w:ascii="Times New Roman" w:hAnsi="Times New Roman"/>
          <w:color w:val="161616"/>
          <w:sz w:val="28"/>
          <w:szCs w:val="28"/>
          <w:lang w:val="uk-UA"/>
        </w:rPr>
        <w:t xml:space="preserve">       </w:t>
      </w:r>
      <w:r w:rsidR="000B6461" w:rsidRPr="000B6461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</w:t>
      </w:r>
      <w:r w:rsidR="000B6461" w:rsidRPr="000B6461">
        <w:rPr>
          <w:rFonts w:ascii="Times New Roman" w:hAnsi="Times New Roman"/>
          <w:color w:val="161616"/>
          <w:sz w:val="28"/>
          <w:szCs w:val="28"/>
          <w:lang w:val="uk-UA"/>
        </w:rPr>
        <w:t>(</w:t>
      </w:r>
      <w:r w:rsidR="000B6461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М.  </w:t>
      </w:r>
      <w:r w:rsidR="000B6461" w:rsidRPr="000B6461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Рильський</w:t>
      </w:r>
      <w:r w:rsidR="000B6461" w:rsidRPr="000B6461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="000B6461" w:rsidRPr="000B6461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.</w:t>
      </w:r>
    </w:p>
    <w:p w:rsidR="000B6461" w:rsidRDefault="000B6461" w:rsidP="00816A85">
      <w:p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Чому підрядні речення відповідають на різні питання? З чим асоціюються у вас ці питання?</w:t>
      </w:r>
      <w:r w:rsidR="0083365C"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 Який висновок ви можете зробити?</w:t>
      </w:r>
    </w:p>
    <w:p w:rsidR="00D90A9F" w:rsidRPr="00D90A9F" w:rsidRDefault="00D90A9F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    </w:t>
      </w:r>
      <w:r w:rsidR="000B6461" w:rsidRPr="00D90A9F"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 </w:t>
      </w:r>
      <w:bookmarkStart w:id="3" w:name="к2011829154659"/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ІV. Вивчення нового матеріалу</w:t>
      </w:r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4хв.</w:t>
      </w:r>
    </w:p>
    <w:p w:rsidR="00D90A9F" w:rsidRPr="00D90A9F" w:rsidRDefault="00D90A9F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4" w:name="п201182915484SlideId259"/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Колективне опрацювання таблиці</w:t>
      </w:r>
    </w:p>
    <w:p w:rsidR="00D90A9F" w:rsidRPr="00D90A9F" w:rsidRDefault="00D90A9F" w:rsidP="00D90A9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5" w:name="п201182915487SlideId259"/>
      <w:bookmarkEnd w:id="4"/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Розглянути таблицю і зробити висновок про види складнопідрядних речень і засоби зв’язку в них. Особливу увагу звернути на розрізнення сполучників і сполучних слів. Свої висновки зіставити з теоретичним матеріалом підручника</w:t>
      </w:r>
      <w:bookmarkEnd w:id="5"/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.</w:t>
      </w:r>
      <w:bookmarkEnd w:id="3"/>
    </w:p>
    <w:p w:rsidR="00D90A9F" w:rsidRPr="00D90A9F" w:rsidRDefault="00D90A9F" w:rsidP="00D90A9F">
      <w:pPr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6" w:name="к2011829154653"/>
      <w:bookmarkStart w:id="7" w:name="п2011829154814SlideId260"/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Складнопідрядні речення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2050"/>
        <w:gridCol w:w="2365"/>
        <w:gridCol w:w="2360"/>
        <w:gridCol w:w="2358"/>
      </w:tblGrid>
      <w:tr w:rsidR="00D90A9F" w:rsidRPr="00D90A9F" w:rsidTr="00A32443">
        <w:tc>
          <w:tcPr>
            <w:tcW w:w="2488" w:type="dxa"/>
            <w:gridSpan w:val="2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</w:pPr>
            <w:bookmarkStart w:id="8" w:name="п2011829154817SlideId260"/>
            <w:bookmarkEnd w:id="6"/>
            <w:bookmarkEnd w:id="7"/>
            <w:r w:rsidRPr="00D90A9F"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  <w:t>Види підрядних речень за значенням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Засоби зв’язку: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сполучники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сполучні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слова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вказівні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слова</w:t>
            </w:r>
          </w:p>
        </w:tc>
      </w:tr>
      <w:tr w:rsidR="00D90A9F" w:rsidRPr="00D90A9F" w:rsidTr="00A32443">
        <w:tc>
          <w:tcPr>
            <w:tcW w:w="2488" w:type="dxa"/>
            <w:gridSpan w:val="2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  <w:t>означальні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що, щоб, неначе,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ніби, як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який, котрий, чий, де, куди, та ін.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той, такий, весь, всякий, все, кожний</w:t>
            </w:r>
          </w:p>
        </w:tc>
      </w:tr>
      <w:tr w:rsidR="00D90A9F" w:rsidRPr="00D90A9F" w:rsidTr="00A32443">
        <w:tc>
          <w:tcPr>
            <w:tcW w:w="2488" w:type="dxa"/>
            <w:gridSpan w:val="2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  <w:t>з’ясувальні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що, як, щоб, ніби,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мов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хто, який, чий,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котрий, де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те</w:t>
            </w:r>
          </w:p>
        </w:tc>
      </w:tr>
      <w:tr w:rsidR="00D90A9F" w:rsidRPr="00D90A9F" w:rsidTr="00A32443">
        <w:tc>
          <w:tcPr>
            <w:tcW w:w="438" w:type="dxa"/>
            <w:vMerge w:val="restart"/>
            <w:tcBorders>
              <w:right w:val="single" w:sz="4" w:space="0" w:color="auto"/>
            </w:tcBorders>
            <w:textDirection w:val="btLr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  <w:t xml:space="preserve">                                                                                           </w:t>
            </w:r>
            <w:r w:rsidRPr="00D90A9F">
              <w:rPr>
                <w:rFonts w:ascii="Times New Roman" w:hAnsi="Times New Roman"/>
                <w:b/>
                <w:bCs/>
                <w:color w:val="161616"/>
                <w:sz w:val="28"/>
                <w:szCs w:val="28"/>
                <w:lang w:val="uk-UA"/>
              </w:rPr>
              <w:t>Обставинні</w:t>
            </w: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наслідку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так що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допусту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хоч, хоча, дарма</w:t>
            </w:r>
          </w:p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що, незважаючи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на те що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умови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коли, коли б, якби,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якщо, як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то</w:t>
            </w: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причини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бо, тому що, від того що, через те що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мети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 xml:space="preserve">щоб, для того </w:t>
            </w: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lastRenderedPageBreak/>
              <w:t>щоб,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з тим щоб, аби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58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для того, з тим</w:t>
            </w: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ступеня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і способу дії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щоб, ще як, чим-</w:t>
            </w:r>
          </w:p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тим, мов, наче, ніби, ніж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скільки, наскільки як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так, такий,</w:t>
            </w:r>
          </w:p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до того, настільки</w:t>
            </w: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часу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як, як тільки</w:t>
            </w:r>
          </w:p>
        </w:tc>
        <w:tc>
          <w:tcPr>
            <w:tcW w:w="2360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коли, поки,</w:t>
            </w:r>
          </w:p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доки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доти, тоді</w:t>
            </w:r>
          </w:p>
        </w:tc>
      </w:tr>
      <w:tr w:rsidR="00D90A9F" w:rsidRPr="00D90A9F" w:rsidTr="00A32443">
        <w:tc>
          <w:tcPr>
            <w:tcW w:w="438" w:type="dxa"/>
            <w:vMerge/>
            <w:tcBorders>
              <w:righ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050" w:type="dxa"/>
            <w:tcBorders>
              <w:left w:val="single" w:sz="4" w:space="0" w:color="auto"/>
            </w:tcBorders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місця</w:t>
            </w:r>
          </w:p>
        </w:tc>
        <w:tc>
          <w:tcPr>
            <w:tcW w:w="2365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2360" w:type="dxa"/>
          </w:tcPr>
          <w:p w:rsidR="00D90A9F" w:rsidRPr="00D90A9F" w:rsidRDefault="00D90A9F" w:rsidP="00A32443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де, куди, звідки</w:t>
            </w:r>
          </w:p>
        </w:tc>
        <w:tc>
          <w:tcPr>
            <w:tcW w:w="2358" w:type="dxa"/>
          </w:tcPr>
          <w:p w:rsidR="00D90A9F" w:rsidRPr="00D90A9F" w:rsidRDefault="00D90A9F" w:rsidP="00A3244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</w:pPr>
            <w:r w:rsidRPr="00D90A9F">
              <w:rPr>
                <w:rFonts w:ascii="Times New Roman" w:hAnsi="Times New Roman"/>
                <w:color w:val="161616"/>
                <w:sz w:val="28"/>
                <w:szCs w:val="28"/>
                <w:lang w:val="uk-UA"/>
              </w:rPr>
              <w:t>там, скрізь, туди, звідки</w:t>
            </w:r>
          </w:p>
        </w:tc>
      </w:tr>
      <w:bookmarkEnd w:id="8"/>
    </w:tbl>
    <w:p w:rsidR="00E21A1A" w:rsidRDefault="00E21A1A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</w:pPr>
    </w:p>
    <w:p w:rsidR="00D90A9F" w:rsidRPr="00D90A9F" w:rsidRDefault="00D90A9F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D90A9F"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  <w:t xml:space="preserve">Коментар учителя. </w:t>
      </w:r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Сполучники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підрядності приєднують підрядну частину до головної, але членами речення не виступають.</w:t>
      </w:r>
    </w:p>
    <w:p w:rsidR="00D90A9F" w:rsidRPr="00D90A9F" w:rsidRDefault="00D90A9F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Сполучні слова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приєднують підрядну частину до головної й водночас є членами підрядної частини. Їх можна замінити повнозначним словом із головної частини.</w:t>
      </w:r>
    </w:p>
    <w:p w:rsidR="00D90A9F" w:rsidRPr="00B257FB" w:rsidRDefault="00D90A9F" w:rsidP="00D90A9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4"/>
          <w:szCs w:val="24"/>
          <w:lang w:val="uk-UA"/>
        </w:rPr>
      </w:pPr>
      <w:r w:rsidRPr="00D90A9F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Вказівні слова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 xml:space="preserve">є членами головної частини. Вказівними словами бувають </w:t>
      </w:r>
      <w:r w:rsidRPr="00D90A9F"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  <w:t xml:space="preserve">вказівні займенники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(</w:t>
      </w:r>
      <w:r w:rsidRPr="00D90A9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цей, той, такий, стільки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 xml:space="preserve">), </w:t>
      </w:r>
      <w:r w:rsidRPr="00D90A9F"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  <w:t xml:space="preserve">означальні займенники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(</w:t>
      </w:r>
      <w:r w:rsidRPr="00D90A9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весь, всякий, кожний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 xml:space="preserve">), </w:t>
      </w:r>
      <w:r w:rsidRPr="00D90A9F"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  <w:t>вказівні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r w:rsidRPr="00D90A9F">
        <w:rPr>
          <w:rFonts w:ascii="Times New Roman" w:hAnsi="Times New Roman"/>
          <w:b/>
          <w:bCs/>
          <w:i/>
          <w:iCs/>
          <w:color w:val="161616"/>
          <w:sz w:val="28"/>
          <w:szCs w:val="28"/>
          <w:lang w:val="uk-UA"/>
        </w:rPr>
        <w:t xml:space="preserve">прислівники 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>(</w:t>
      </w:r>
      <w:r w:rsidRPr="00D90A9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так, настільки, там, тут, туди, звідти, тоді,</w:t>
      </w:r>
      <w:r w:rsidRPr="00D90A9F"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r w:rsidRPr="00D90A9F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доти, тому</w:t>
      </w:r>
      <w:r w:rsidRPr="00B257FB">
        <w:rPr>
          <w:rFonts w:ascii="Times New Roman" w:hAnsi="Times New Roman"/>
          <w:color w:val="161616"/>
          <w:sz w:val="24"/>
          <w:szCs w:val="24"/>
          <w:lang w:val="uk-UA"/>
        </w:rPr>
        <w:t>).</w:t>
      </w:r>
    </w:p>
    <w:p w:rsidR="00B745F9" w:rsidRPr="00B745F9" w:rsidRDefault="00B745F9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r w:rsidRPr="00B745F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V. Усвідомлення теоретичного матеріалу в процесі виконання системи завдань</w:t>
      </w:r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</w:t>
      </w:r>
      <w:r w:rsidRPr="00B745F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і вправ творчого характеру</w:t>
      </w:r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.</w:t>
      </w:r>
    </w:p>
    <w:p w:rsidR="00B745F9" w:rsidRDefault="00B745F9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9" w:name="п2011829154824SlideId261"/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   </w:t>
      </w:r>
      <w:r w:rsidR="00593155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Робота з текстом </w:t>
      </w:r>
      <w:r w:rsidR="00D954D4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6</w:t>
      </w:r>
      <w:r w:rsidR="00A17B78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хв.</w:t>
      </w:r>
    </w:p>
    <w:p w:rsidR="00B745F9" w:rsidRPr="001B2583" w:rsidRDefault="00B745F9" w:rsidP="00B745F9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10" w:name="п2011829154742SlideId257"/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П</w:t>
      </w:r>
      <w:r w:rsidR="00D954D4">
        <w:rPr>
          <w:rFonts w:ascii="Times New Roman" w:hAnsi="Times New Roman"/>
          <w:color w:val="161616"/>
          <w:sz w:val="28"/>
          <w:szCs w:val="28"/>
          <w:lang w:val="uk-UA"/>
        </w:rPr>
        <w:t>рочитати текст. Визначити тему,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 xml:space="preserve"> основну думку</w:t>
      </w:r>
      <w:r w:rsidR="00D954D4">
        <w:rPr>
          <w:rFonts w:ascii="Times New Roman" w:hAnsi="Times New Roman"/>
          <w:color w:val="161616"/>
          <w:sz w:val="28"/>
          <w:szCs w:val="28"/>
          <w:lang w:val="uk-UA"/>
        </w:rPr>
        <w:t xml:space="preserve"> й стиль мовлення</w:t>
      </w:r>
      <w:r>
        <w:rPr>
          <w:rFonts w:ascii="Times New Roman" w:hAnsi="Times New Roman"/>
          <w:color w:val="161616"/>
          <w:sz w:val="28"/>
          <w:szCs w:val="28"/>
          <w:lang w:val="uk-UA"/>
        </w:rPr>
        <w:t xml:space="preserve">. 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Назвати складн</w:t>
      </w:r>
      <w:r w:rsidR="00593155">
        <w:rPr>
          <w:rFonts w:ascii="Times New Roman" w:hAnsi="Times New Roman"/>
          <w:color w:val="161616"/>
          <w:sz w:val="28"/>
          <w:szCs w:val="28"/>
          <w:lang w:val="uk-UA"/>
        </w:rPr>
        <w:t>опідрядні речення й виписати їх, визначити вид підрядного</w:t>
      </w:r>
      <w:r w:rsidR="00593155" w:rsidRPr="001B2583">
        <w:rPr>
          <w:rFonts w:ascii="Times New Roman" w:hAnsi="Times New Roman"/>
          <w:color w:val="161616"/>
          <w:sz w:val="28"/>
          <w:szCs w:val="28"/>
          <w:lang w:val="uk-UA"/>
        </w:rPr>
        <w:t>.</w:t>
      </w:r>
      <w:r w:rsidRPr="001B2583"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bookmarkEnd w:id="10"/>
      <w:r w:rsidR="00A17B78" w:rsidRPr="001B2583">
        <w:rPr>
          <w:rFonts w:ascii="Times New Roman" w:hAnsi="Times New Roman"/>
          <w:color w:val="161616"/>
          <w:sz w:val="28"/>
          <w:szCs w:val="28"/>
          <w:lang w:val="uk-UA"/>
        </w:rPr>
        <w:t>(на екрані презентація – Музей під відкритим небом)</w:t>
      </w:r>
    </w:p>
    <w:p w:rsidR="00B745F9" w:rsidRPr="00B745F9" w:rsidRDefault="00B745F9" w:rsidP="00B745F9">
      <w:pPr>
        <w:autoSpaceDE w:val="0"/>
        <w:autoSpaceDN w:val="0"/>
        <w:adjustRightInd w:val="0"/>
        <w:spacing w:after="0" w:line="360" w:lineRule="auto"/>
        <w:ind w:firstLine="360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З пагорба в полі вітають подорожніх розпростертими крилами вітряки. Пахне, пишаючись важким колосом, достигле жито. Сільська вулиця з білими хатами під солом’яними стріхами та з жовтими призьбами, під вікнами цвітуть високі ружі, чорнобривці, м’ята.</w:t>
      </w:r>
    </w:p>
    <w:p w:rsidR="00B745F9" w:rsidRPr="00B745F9" w:rsidRDefault="00B745F9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 xml:space="preserve">Це лише окремі враження від Музею народної архітектури та побуту України, який розташовано на мальовничій околиці Голосіївського лісу біля 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lastRenderedPageBreak/>
        <w:t>села Пирогів у передмісті Києва. Перших відвідувачів Музей прийняв у липні 1976 року. Створено його Українським товариством охорони пам’яток історії та культури згідно з урядовим рішенням.</w:t>
      </w:r>
    </w:p>
    <w:p w:rsidR="00B745F9" w:rsidRPr="00B745F9" w:rsidRDefault="00B745F9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Музей став одним із найбільших в Україні осередків дослідження, пропаганди та зберігання пам’яток народної культури.</w:t>
      </w:r>
    </w:p>
    <w:p w:rsidR="00B745F9" w:rsidRDefault="00B745F9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Народна культура України, що розвивалася на</w:t>
      </w:r>
      <w:r>
        <w:rPr>
          <w:rFonts w:ascii="Times New Roman" w:hAnsi="Times New Roman"/>
          <w:color w:val="161616"/>
          <w:sz w:val="28"/>
          <w:szCs w:val="28"/>
          <w:lang w:val="uk-UA"/>
        </w:rPr>
        <w:t xml:space="preserve"> східнослов’янському ґрунті, мала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 xml:space="preserve"> свої національні й місцеві особливості. Україна ділиться на шість основних історико-етнографічних регіонів: Полісся, Слобожанщина, Поділля, Полтавщина, Карпати, Середня</w:t>
      </w:r>
      <w:r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Наддніпрянщина та Південь. За таким розподілом утворені експозиції Музею, де представлені будівлі, характерні для певного регіону. Вони в сукупності створюють загальну картину сільського поселення (</w:t>
      </w:r>
      <w:r w:rsidRPr="00B745F9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Л. Орел, С. Смоленський</w:t>
      </w:r>
      <w:r w:rsidRPr="00B745F9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B745F9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.</w:t>
      </w:r>
    </w:p>
    <w:p w:rsidR="00D51BC6" w:rsidRDefault="00D51BC6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iCs/>
          <w:color w:val="161616"/>
          <w:sz w:val="28"/>
          <w:szCs w:val="28"/>
          <w:lang w:val="uk-UA"/>
        </w:rPr>
      </w:pPr>
    </w:p>
    <w:p w:rsidR="00D51BC6" w:rsidRPr="009E19E9" w:rsidRDefault="00D954D4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</w:pPr>
      <w:r w:rsidRPr="009E19E9"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>Дослідження</w:t>
      </w:r>
      <w:r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>-</w:t>
      </w:r>
      <w:r w:rsidR="00DA7DBD" w:rsidRPr="009E19E9"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 xml:space="preserve"> конструювання</w:t>
      </w:r>
      <w:r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 xml:space="preserve"> 3</w:t>
      </w:r>
      <w:r w:rsidR="00B85FBA" w:rsidRPr="009E19E9"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>хв.</w:t>
      </w:r>
    </w:p>
    <w:p w:rsidR="00DA7DBD" w:rsidRPr="00B745F9" w:rsidRDefault="00531455" w:rsidP="00B745F9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До речення  </w:t>
      </w:r>
      <w:r w:rsidRPr="00531455">
        <w:rPr>
          <w:rFonts w:ascii="Times New Roman" w:hAnsi="Times New Roman"/>
          <w:b/>
          <w:iCs/>
          <w:color w:val="161616"/>
          <w:sz w:val="28"/>
          <w:szCs w:val="28"/>
          <w:lang w:val="uk-UA"/>
        </w:rPr>
        <w:t>Вийшло сонце…</w:t>
      </w: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 додайте всі можливі варіанти і з’ясуйте вид</w:t>
      </w:r>
      <w:r w:rsidR="00B85FBA">
        <w:rPr>
          <w:rFonts w:ascii="Times New Roman" w:hAnsi="Times New Roman"/>
          <w:iCs/>
          <w:color w:val="161616"/>
          <w:sz w:val="28"/>
          <w:szCs w:val="28"/>
          <w:lang w:val="uk-UA"/>
        </w:rPr>
        <w:t>.</w:t>
      </w:r>
    </w:p>
    <w:p w:rsidR="00B745F9" w:rsidRDefault="00531455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  <w:r w:rsidRPr="00531455">
        <w:rPr>
          <w:rFonts w:ascii="Times New Roman" w:hAnsi="Times New Roman"/>
          <w:bCs/>
          <w:color w:val="161616"/>
          <w:sz w:val="28"/>
          <w:szCs w:val="28"/>
          <w:lang w:val="uk-UA"/>
        </w:rPr>
        <w:t xml:space="preserve">    А) усе навколо золотом засяяло.</w:t>
      </w:r>
    </w:p>
    <w:p w:rsidR="00531455" w:rsidRDefault="00531455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bCs/>
          <w:color w:val="161616"/>
          <w:sz w:val="28"/>
          <w:szCs w:val="28"/>
          <w:lang w:val="uk-UA"/>
        </w:rPr>
        <w:t xml:space="preserve">    Б) коли ми під’їжджали до моря.</w:t>
      </w:r>
    </w:p>
    <w:p w:rsidR="00531455" w:rsidRDefault="00531455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bCs/>
          <w:color w:val="161616"/>
          <w:sz w:val="28"/>
          <w:szCs w:val="28"/>
          <w:lang w:val="uk-UA"/>
        </w:rPr>
        <w:t xml:space="preserve">    В) якого ми так давно-давно чекали.</w:t>
      </w:r>
    </w:p>
    <w:p w:rsidR="00531455" w:rsidRDefault="00531455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bCs/>
          <w:color w:val="161616"/>
          <w:sz w:val="28"/>
          <w:szCs w:val="28"/>
          <w:lang w:val="uk-UA"/>
        </w:rPr>
        <w:t xml:space="preserve">    Г) і залило все своїм </w:t>
      </w:r>
      <w:r w:rsidR="00B85FBA">
        <w:rPr>
          <w:rFonts w:ascii="Times New Roman" w:hAnsi="Times New Roman"/>
          <w:bCs/>
          <w:color w:val="161616"/>
          <w:sz w:val="28"/>
          <w:szCs w:val="28"/>
          <w:lang w:val="uk-UA"/>
        </w:rPr>
        <w:t>золотим промінням.</w:t>
      </w:r>
    </w:p>
    <w:p w:rsidR="00B85FBA" w:rsidRDefault="00B85FBA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  <w:r w:rsidRPr="00B85FBA">
        <w:rPr>
          <w:rFonts w:ascii="Times New Roman" w:hAnsi="Times New Roman"/>
          <w:bCs/>
          <w:color w:val="161616"/>
          <w:sz w:val="28"/>
          <w:szCs w:val="28"/>
          <w:lang w:val="uk-UA"/>
        </w:rPr>
        <w:t xml:space="preserve">    Д) що довго ховалося за сизими хмарами.</w:t>
      </w:r>
    </w:p>
    <w:p w:rsidR="003716E0" w:rsidRPr="003716E0" w:rsidRDefault="003716E0" w:rsidP="003716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11" w:name="п2011829154910SlideId264"/>
      <w:bookmarkStart w:id="12" w:name="к2011829154619"/>
      <w:r w:rsidRPr="003716E0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Дослідження-відновлення</w:t>
      </w:r>
      <w:r w:rsidR="00593155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5хв.</w:t>
      </w:r>
    </w:p>
    <w:p w:rsidR="003716E0" w:rsidRPr="003716E0" w:rsidRDefault="003716E0" w:rsidP="003716E0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13" w:name="п2011829154913SlideId264"/>
      <w:bookmarkEnd w:id="11"/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Переписати речення, вставляючи потрібні за змістом підрядні сполучники або сполучні слова. Розставити розділові знаки. Пояснити свій вибір</w:t>
      </w:r>
      <w:bookmarkEnd w:id="13"/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.</w:t>
      </w:r>
    </w:p>
    <w:p w:rsidR="003716E0" w:rsidRPr="003716E0" w:rsidRDefault="003716E0" w:rsidP="003716E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</w:pP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 xml:space="preserve">1. </w:t>
      </w:r>
      <w:r w:rsidR="00157E51">
        <w:rPr>
          <w:rFonts w:ascii="Times New Roman" w:hAnsi="Times New Roman"/>
          <w:color w:val="161616"/>
          <w:sz w:val="28"/>
          <w:szCs w:val="28"/>
          <w:lang w:val="uk-UA"/>
        </w:rPr>
        <w:t>Сагайда уважно стежить…враження справлять його слова на ординарця (Олесь Гончар)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. Хоч раз би піднятись туди ... й птах ніякий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 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не бував (</w:t>
      </w:r>
      <w:r w:rsidR="00157E51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Олесь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 Гончар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. 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3</w:t>
      </w:r>
      <w:r w:rsidRPr="00A83E98">
        <w:rPr>
          <w:rFonts w:ascii="Times New Roman" w:hAnsi="Times New Roman"/>
          <w:color w:val="161616"/>
          <w:sz w:val="28"/>
          <w:szCs w:val="28"/>
          <w:lang w:val="uk-UA"/>
        </w:rPr>
        <w:t>. Поет не боїться від ворога смерті ... вільная пісня не може умерти (</w:t>
      </w:r>
      <w:r w:rsidRPr="00A83E98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Леся Українка</w:t>
      </w:r>
      <w:r w:rsidRPr="00A83E98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A83E98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. </w:t>
      </w:r>
      <w:r w:rsidRPr="00A83E98">
        <w:rPr>
          <w:rFonts w:ascii="Times New Roman" w:hAnsi="Times New Roman"/>
          <w:color w:val="161616"/>
          <w:sz w:val="28"/>
          <w:szCs w:val="28"/>
          <w:lang w:val="uk-UA"/>
        </w:rPr>
        <w:t>4.</w:t>
      </w:r>
      <w:r w:rsidR="00A83E98" w:rsidRPr="00A83E98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А там,у вибалку за маєтком... залягла піхота було неспокійно(</w:t>
      </w:r>
      <w:r w:rsidR="00A83E98" w:rsidRPr="00A83E98">
        <w:rPr>
          <w:rFonts w:ascii="Times New Roman" w:hAnsi="Times New Roman"/>
          <w:color w:val="161616"/>
          <w:sz w:val="28"/>
          <w:szCs w:val="28"/>
          <w:lang w:val="uk-UA"/>
        </w:rPr>
        <w:t>Олесь Гончар)</w:t>
      </w:r>
      <w:r w:rsidRPr="00A83E98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. </w:t>
      </w:r>
      <w:r w:rsidRPr="00A83E98">
        <w:rPr>
          <w:rFonts w:ascii="Times New Roman" w:hAnsi="Times New Roman"/>
          <w:color w:val="161616"/>
          <w:sz w:val="28"/>
          <w:szCs w:val="28"/>
          <w:lang w:val="uk-UA"/>
        </w:rPr>
        <w:t>5. Нам</w:t>
      </w:r>
      <w:r w:rsidRPr="00A83E98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 </w:t>
      </w:r>
      <w:r w:rsidRPr="00A83E98">
        <w:rPr>
          <w:rFonts w:ascii="Times New Roman" w:hAnsi="Times New Roman"/>
          <w:color w:val="161616"/>
          <w:sz w:val="28"/>
          <w:szCs w:val="28"/>
          <w:lang w:val="uk-UA"/>
        </w:rPr>
        <w:t>не можна прожити без того ... не мріяти</w:t>
      </w:r>
      <w:r w:rsidR="0012475A">
        <w:rPr>
          <w:rFonts w:ascii="Times New Roman" w:hAnsi="Times New Roman"/>
          <w:color w:val="161616"/>
          <w:sz w:val="28"/>
          <w:szCs w:val="28"/>
          <w:lang w:val="uk-UA"/>
        </w:rPr>
        <w:t xml:space="preserve"> і не </w:t>
      </w:r>
      <w:r w:rsidR="0012475A">
        <w:rPr>
          <w:rFonts w:ascii="Times New Roman" w:hAnsi="Times New Roman"/>
          <w:color w:val="161616"/>
          <w:sz w:val="28"/>
          <w:szCs w:val="28"/>
          <w:lang w:val="uk-UA"/>
        </w:rPr>
        <w:lastRenderedPageBreak/>
        <w:t>творить!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(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Олександр Олесь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. </w:t>
      </w:r>
      <w:r w:rsidR="0012475A">
        <w:rPr>
          <w:rFonts w:ascii="Times New Roman" w:hAnsi="Times New Roman"/>
          <w:color w:val="161616"/>
          <w:sz w:val="28"/>
          <w:szCs w:val="28"/>
          <w:lang w:val="uk-UA"/>
        </w:rPr>
        <w:t>6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. ... хочеш ти добро зробити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 xml:space="preserve"> 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поспішай його робити швидше (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Б. Грінченко</w:t>
      </w:r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)</w:t>
      </w:r>
      <w:r w:rsidRPr="003716E0">
        <w:rPr>
          <w:rFonts w:ascii="Times New Roman" w:hAnsi="Times New Roman"/>
          <w:i/>
          <w:iCs/>
          <w:color w:val="161616"/>
          <w:sz w:val="28"/>
          <w:szCs w:val="28"/>
          <w:lang w:val="uk-UA"/>
        </w:rPr>
        <w:t>.</w:t>
      </w:r>
    </w:p>
    <w:p w:rsidR="003716E0" w:rsidRPr="003716E0" w:rsidRDefault="003716E0" w:rsidP="003716E0">
      <w:pPr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14" w:name="п2011829154918SlideId264"/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Зробити синтаксичний розбір одного речення (на вибір)</w:t>
      </w:r>
      <w:bookmarkEnd w:id="14"/>
      <w:r w:rsidRPr="003716E0">
        <w:rPr>
          <w:rFonts w:ascii="Times New Roman" w:hAnsi="Times New Roman"/>
          <w:color w:val="161616"/>
          <w:sz w:val="28"/>
          <w:szCs w:val="28"/>
          <w:lang w:val="uk-UA"/>
        </w:rPr>
        <w:t>.</w:t>
      </w:r>
      <w:bookmarkEnd w:id="12"/>
    </w:p>
    <w:p w:rsidR="003716E0" w:rsidRPr="00B85FBA" w:rsidRDefault="003716E0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color w:val="161616"/>
          <w:sz w:val="28"/>
          <w:szCs w:val="28"/>
          <w:lang w:val="uk-UA"/>
        </w:rPr>
      </w:pPr>
    </w:p>
    <w:p w:rsidR="00B85FBA" w:rsidRPr="00B85FBA" w:rsidRDefault="00B85FBA" w:rsidP="00B745F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r w:rsidRPr="00B85FBA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Творча робота</w:t>
      </w:r>
      <w:r w:rsidR="00306948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9 </w:t>
      </w:r>
      <w:r w:rsidR="009E19E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хв.</w:t>
      </w:r>
    </w:p>
    <w:bookmarkEnd w:id="9"/>
    <w:p w:rsidR="000B6461" w:rsidRDefault="00B85FBA" w:rsidP="00816A85">
      <w:p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Розгляньте репродукцію картини С. </w:t>
      </w:r>
      <w:r w:rsidR="00157E51"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Шишка </w:t>
      </w: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«</w:t>
      </w:r>
      <w:r w:rsidR="00306948">
        <w:rPr>
          <w:rFonts w:ascii="Times New Roman" w:hAnsi="Times New Roman"/>
          <w:iCs/>
          <w:color w:val="161616"/>
          <w:sz w:val="28"/>
          <w:szCs w:val="28"/>
          <w:lang w:val="uk-UA"/>
        </w:rPr>
        <w:t>Зима в Карпатах</w:t>
      </w: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». Напишіть твір-опис (6-8речень), використавши складнопідрядні речення </w:t>
      </w:r>
      <w:r w:rsidR="00C864B7">
        <w:rPr>
          <w:rFonts w:ascii="Times New Roman" w:hAnsi="Times New Roman"/>
          <w:iCs/>
          <w:color w:val="161616"/>
          <w:sz w:val="28"/>
          <w:szCs w:val="28"/>
          <w:lang w:val="uk-UA"/>
        </w:rPr>
        <w:t>різних видів.</w:t>
      </w:r>
    </w:p>
    <w:p w:rsidR="00C864B7" w:rsidRDefault="00C864B7" w:rsidP="00816A85">
      <w:p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 xml:space="preserve">  Осмислення матеріалу.</w:t>
      </w:r>
    </w:p>
    <w:p w:rsidR="00C864B7" w:rsidRDefault="00C864B7" w:rsidP="00C864B7">
      <w:pPr>
        <w:pStyle w:val="a3"/>
        <w:numPr>
          <w:ilvl w:val="0"/>
          <w:numId w:val="1"/>
        </w:num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Які вимоги до твору ви пам’ятаєте?  (Відповідність темі, логіка викладу, дотримання певного стилю, цитати, висновки).</w:t>
      </w:r>
    </w:p>
    <w:p w:rsidR="00C864B7" w:rsidRDefault="00C864B7" w:rsidP="00C864B7">
      <w:pPr>
        <w:pStyle w:val="a3"/>
        <w:numPr>
          <w:ilvl w:val="0"/>
          <w:numId w:val="1"/>
        </w:num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Які описи визнаєте?</w:t>
      </w:r>
    </w:p>
    <w:p w:rsidR="00C864B7" w:rsidRDefault="00C864B7" w:rsidP="00C864B7">
      <w:pPr>
        <w:pStyle w:val="a3"/>
        <w:numPr>
          <w:ilvl w:val="0"/>
          <w:numId w:val="1"/>
        </w:num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Який стиль мовлення ви використаєте для написання вашого твору?</w:t>
      </w:r>
    </w:p>
    <w:p w:rsidR="00C864B7" w:rsidRDefault="00C864B7" w:rsidP="00C864B7">
      <w:pPr>
        <w:pStyle w:val="a3"/>
        <w:numPr>
          <w:ilvl w:val="0"/>
          <w:numId w:val="1"/>
        </w:num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Які художні засоби використаєте?</w:t>
      </w:r>
    </w:p>
    <w:p w:rsidR="00C864B7" w:rsidRPr="00C864B7" w:rsidRDefault="00C864B7" w:rsidP="00C864B7">
      <w:pPr>
        <w:rPr>
          <w:rFonts w:ascii="Times New Roman" w:hAnsi="Times New Roman"/>
          <w:iCs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iCs/>
          <w:color w:val="161616"/>
          <w:sz w:val="28"/>
          <w:szCs w:val="28"/>
          <w:lang w:val="uk-UA"/>
        </w:rPr>
        <w:t>Довідка: на картині, у центрі, зліва від… фарби світлі, яскраві, холодні, вражає гра кольорів, художник відтворив, я захоплений тощо.</w:t>
      </w:r>
    </w:p>
    <w:p w:rsidR="000B6461" w:rsidRPr="000B6461" w:rsidRDefault="000B6461" w:rsidP="00816A85">
      <w:pPr>
        <w:rPr>
          <w:rFonts w:ascii="Times New Roman" w:hAnsi="Times New Roman"/>
          <w:b/>
          <w:color w:val="161616"/>
          <w:sz w:val="28"/>
          <w:szCs w:val="28"/>
          <w:lang w:val="uk-UA"/>
        </w:rPr>
      </w:pPr>
    </w:p>
    <w:p w:rsidR="009E19E9" w:rsidRPr="00B257FB" w:rsidRDefault="00C508F1" w:rsidP="009E19E9">
      <w:pPr>
        <w:pStyle w:val="a3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color w:val="161616"/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791F">
        <w:rPr>
          <w:sz w:val="28"/>
          <w:szCs w:val="28"/>
          <w:lang w:val="uk-UA"/>
        </w:rPr>
        <w:t xml:space="preserve"> </w:t>
      </w:r>
    </w:p>
    <w:p w:rsidR="009E19E9" w:rsidRPr="009E19E9" w:rsidRDefault="009E19E9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15" w:name="к201182915469"/>
      <w:r w:rsidRPr="009E19E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VІІ. Систематизація й узагальнення знань учнів з теми</w:t>
      </w:r>
      <w:r w:rsidR="00306948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2хв.</w:t>
      </w:r>
    </w:p>
    <w:p w:rsidR="009E19E9" w:rsidRPr="009E19E9" w:rsidRDefault="009E19E9" w:rsidP="009E19E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16" w:name="п2011829154942SlideId266"/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Подумати і дати відповіді на запитання</w:t>
      </w:r>
      <w:r w:rsidR="001B2583">
        <w:rPr>
          <w:rFonts w:ascii="Times New Roman" w:hAnsi="Times New Roman"/>
          <w:color w:val="161616"/>
          <w:sz w:val="28"/>
          <w:szCs w:val="28"/>
          <w:lang w:val="uk-UA"/>
        </w:rPr>
        <w:t xml:space="preserve"> (змагання груп)</w:t>
      </w:r>
    </w:p>
    <w:p w:rsidR="009E19E9" w:rsidRPr="009E19E9" w:rsidRDefault="009E19E9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bookmarkStart w:id="17" w:name="п2011829154946SlideId266"/>
      <w:bookmarkEnd w:id="16"/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1. Які існують засоби зв’язку умовно простих речень у складнопідрядному?</w:t>
      </w:r>
    </w:p>
    <w:p w:rsidR="00306948" w:rsidRDefault="009E19E9" w:rsidP="0030694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2. На які</w:t>
      </w:r>
      <w:r w:rsidR="00306948">
        <w:rPr>
          <w:rFonts w:ascii="Times New Roman" w:hAnsi="Times New Roman"/>
          <w:color w:val="161616"/>
          <w:sz w:val="28"/>
          <w:szCs w:val="28"/>
          <w:lang w:val="uk-UA"/>
        </w:rPr>
        <w:t xml:space="preserve"> типи і вид</w:t>
      </w:r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и поділяють складнопідрядні речення?</w:t>
      </w:r>
    </w:p>
    <w:p w:rsidR="009E19E9" w:rsidRPr="009E19E9" w:rsidRDefault="00306948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color w:val="161616"/>
          <w:sz w:val="28"/>
          <w:szCs w:val="28"/>
          <w:lang w:val="uk-UA"/>
        </w:rPr>
        <w:t>3</w:t>
      </w:r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. У яких видах складнопідрядних речень уживають вказівні слова?</w:t>
      </w:r>
    </w:p>
    <w:p w:rsidR="009E19E9" w:rsidRPr="009E19E9" w:rsidRDefault="00306948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color w:val="161616"/>
          <w:sz w:val="28"/>
          <w:szCs w:val="28"/>
          <w:lang w:val="uk-UA"/>
        </w:rPr>
        <w:t>4</w:t>
      </w:r>
      <w:r w:rsidR="009E19E9" w:rsidRPr="009E19E9">
        <w:rPr>
          <w:rFonts w:ascii="Times New Roman" w:hAnsi="Times New Roman"/>
          <w:color w:val="161616"/>
          <w:sz w:val="28"/>
          <w:szCs w:val="28"/>
          <w:lang w:val="uk-UA"/>
        </w:rPr>
        <w:t>. Яка відмінність сполучних слів і підрядних сполучників?</w:t>
      </w:r>
    </w:p>
    <w:p w:rsidR="009E19E9" w:rsidRPr="009E19E9" w:rsidRDefault="009E19E9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161616"/>
          <w:sz w:val="28"/>
          <w:szCs w:val="28"/>
          <w:lang w:val="uk-UA"/>
        </w:rPr>
      </w:pPr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 xml:space="preserve">5. Чи є членами речення </w:t>
      </w:r>
      <w:r w:rsidR="00306948">
        <w:rPr>
          <w:rFonts w:ascii="Times New Roman" w:hAnsi="Times New Roman"/>
          <w:color w:val="161616"/>
          <w:sz w:val="28"/>
          <w:szCs w:val="28"/>
          <w:lang w:val="uk-UA"/>
        </w:rPr>
        <w:t>сполучники? сполучні слова? в</w:t>
      </w:r>
      <w:r w:rsidRPr="009E19E9">
        <w:rPr>
          <w:rFonts w:ascii="Times New Roman" w:hAnsi="Times New Roman"/>
          <w:color w:val="161616"/>
          <w:sz w:val="28"/>
          <w:szCs w:val="28"/>
          <w:lang w:val="uk-UA"/>
        </w:rPr>
        <w:t>казівні слова?</w:t>
      </w:r>
      <w:bookmarkEnd w:id="15"/>
      <w:bookmarkEnd w:id="17"/>
    </w:p>
    <w:p w:rsidR="009E19E9" w:rsidRPr="009E19E9" w:rsidRDefault="009E19E9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bookmarkStart w:id="18" w:name="к201182915463"/>
      <w:r w:rsidRPr="009E19E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VІІІ. Підсумок уроку</w:t>
      </w:r>
      <w:r w:rsidR="00306948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2хв.</w:t>
      </w:r>
      <w:r w:rsidR="001B2583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</w:t>
      </w:r>
    </w:p>
    <w:p w:rsidR="009E19E9" w:rsidRPr="009E19E9" w:rsidRDefault="009E19E9" w:rsidP="009E19E9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</w:pPr>
      <w:r w:rsidRPr="009E19E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ІХ. </w:t>
      </w:r>
      <w:bookmarkStart w:id="19" w:name="п2011829154955SlideId267"/>
      <w:r w:rsidRPr="009E19E9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>Домашнє завдання</w:t>
      </w:r>
      <w:r w:rsidR="00306948">
        <w:rPr>
          <w:rFonts w:ascii="Times New Roman" w:hAnsi="Times New Roman"/>
          <w:b/>
          <w:bCs/>
          <w:color w:val="161616"/>
          <w:sz w:val="28"/>
          <w:szCs w:val="28"/>
          <w:lang w:val="uk-UA"/>
        </w:rPr>
        <w:t xml:space="preserve"> 2хв.</w:t>
      </w:r>
    </w:p>
    <w:p w:rsidR="00C94DAB" w:rsidRDefault="00C94DAB" w:rsidP="00C94DAB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color w:val="161616"/>
          <w:sz w:val="28"/>
          <w:szCs w:val="28"/>
          <w:lang w:val="uk-UA"/>
        </w:rPr>
        <w:t>1.</w:t>
      </w:r>
      <w:r w:rsidR="009E19E9" w:rsidRPr="00C94DAB">
        <w:rPr>
          <w:rFonts w:ascii="Times New Roman" w:hAnsi="Times New Roman"/>
          <w:color w:val="161616"/>
          <w:sz w:val="28"/>
          <w:szCs w:val="28"/>
          <w:lang w:val="uk-UA"/>
        </w:rPr>
        <w:t>Зробити синтаксичний розбір речення. Накреслити схему</w:t>
      </w:r>
      <w:r w:rsidR="006E5B9D" w:rsidRPr="00C94DAB">
        <w:rPr>
          <w:rFonts w:ascii="Times New Roman" w:hAnsi="Times New Roman"/>
          <w:color w:val="161616"/>
          <w:sz w:val="28"/>
          <w:szCs w:val="28"/>
          <w:lang w:val="uk-UA"/>
        </w:rPr>
        <w:t xml:space="preserve">  Я єсть народ , якого Правди сила ніким звойована ще не була (Павло Тичина). </w:t>
      </w:r>
    </w:p>
    <w:p w:rsidR="009E19E9" w:rsidRPr="00C94DAB" w:rsidRDefault="00C94DAB" w:rsidP="00C94DAB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color w:val="161616"/>
          <w:sz w:val="28"/>
          <w:szCs w:val="28"/>
          <w:lang w:val="uk-UA"/>
        </w:rPr>
      </w:pPr>
      <w:r>
        <w:rPr>
          <w:rFonts w:ascii="Times New Roman" w:hAnsi="Times New Roman"/>
          <w:color w:val="161616"/>
          <w:sz w:val="28"/>
          <w:szCs w:val="28"/>
          <w:lang w:val="uk-UA"/>
        </w:rPr>
        <w:t xml:space="preserve"> 2.</w:t>
      </w:r>
      <w:r w:rsidR="006E5B9D" w:rsidRPr="00C94DAB">
        <w:rPr>
          <w:rFonts w:ascii="Times New Roman" w:hAnsi="Times New Roman"/>
          <w:color w:val="161616"/>
          <w:sz w:val="28"/>
          <w:szCs w:val="28"/>
          <w:lang w:val="uk-UA"/>
        </w:rPr>
        <w:t xml:space="preserve"> </w:t>
      </w:r>
      <w:r w:rsidR="009E19E9" w:rsidRPr="00C94DAB">
        <w:rPr>
          <w:rFonts w:ascii="Times New Roman" w:hAnsi="Times New Roman"/>
          <w:color w:val="161616"/>
          <w:sz w:val="28"/>
          <w:szCs w:val="28"/>
          <w:lang w:val="uk-UA"/>
        </w:rPr>
        <w:t xml:space="preserve">Підготувати схему на тему «Основні види складнопідрядних речень» </w:t>
      </w:r>
      <w:bookmarkEnd w:id="19"/>
      <w:r w:rsidR="009E19E9" w:rsidRPr="00C94DAB">
        <w:rPr>
          <w:rFonts w:ascii="Times New Roman" w:hAnsi="Times New Roman"/>
          <w:color w:val="161616"/>
          <w:sz w:val="28"/>
          <w:szCs w:val="28"/>
          <w:lang w:val="uk-UA"/>
        </w:rPr>
        <w:t>.</w:t>
      </w:r>
    </w:p>
    <w:bookmarkEnd w:id="18"/>
    <w:p w:rsidR="0085791F" w:rsidRDefault="0085791F">
      <w:pPr>
        <w:rPr>
          <w:sz w:val="28"/>
          <w:szCs w:val="28"/>
          <w:lang w:val="uk-UA"/>
        </w:rPr>
      </w:pPr>
    </w:p>
    <w:p w:rsidR="0085791F" w:rsidRPr="0085791F" w:rsidRDefault="0085791F">
      <w:pPr>
        <w:rPr>
          <w:sz w:val="28"/>
          <w:szCs w:val="28"/>
          <w:lang w:val="uk-UA"/>
        </w:rPr>
      </w:pPr>
    </w:p>
    <w:sectPr w:rsidR="0085791F" w:rsidRPr="0085791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F7C71"/>
    <w:multiLevelType w:val="hybridMultilevel"/>
    <w:tmpl w:val="7C820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F07E0"/>
    <w:multiLevelType w:val="hybridMultilevel"/>
    <w:tmpl w:val="B22CC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23A15"/>
    <w:multiLevelType w:val="hybridMultilevel"/>
    <w:tmpl w:val="CE16C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026A1"/>
    <w:multiLevelType w:val="hybridMultilevel"/>
    <w:tmpl w:val="9AF8B11C"/>
    <w:lvl w:ilvl="0" w:tplc="4D3C861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A23645"/>
    <w:multiLevelType w:val="hybridMultilevel"/>
    <w:tmpl w:val="4B3E1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97441"/>
    <w:multiLevelType w:val="hybridMultilevel"/>
    <w:tmpl w:val="87041F8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EC53AE6"/>
    <w:multiLevelType w:val="hybridMultilevel"/>
    <w:tmpl w:val="D9BA6576"/>
    <w:lvl w:ilvl="0" w:tplc="9BF6D6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44045C"/>
    <w:multiLevelType w:val="hybridMultilevel"/>
    <w:tmpl w:val="C0D2C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B449C9"/>
    <w:multiLevelType w:val="hybridMultilevel"/>
    <w:tmpl w:val="BAF00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FA"/>
    <w:rsid w:val="000B6461"/>
    <w:rsid w:val="0012475A"/>
    <w:rsid w:val="00157E51"/>
    <w:rsid w:val="001B2583"/>
    <w:rsid w:val="001F5E0F"/>
    <w:rsid w:val="002521BD"/>
    <w:rsid w:val="0028319D"/>
    <w:rsid w:val="002A6B76"/>
    <w:rsid w:val="00306948"/>
    <w:rsid w:val="00361408"/>
    <w:rsid w:val="003716E0"/>
    <w:rsid w:val="00531455"/>
    <w:rsid w:val="00582538"/>
    <w:rsid w:val="00593155"/>
    <w:rsid w:val="005C257A"/>
    <w:rsid w:val="00637EFA"/>
    <w:rsid w:val="006E5B9D"/>
    <w:rsid w:val="00816A85"/>
    <w:rsid w:val="0083365C"/>
    <w:rsid w:val="0085791F"/>
    <w:rsid w:val="00906957"/>
    <w:rsid w:val="00941867"/>
    <w:rsid w:val="009E19E9"/>
    <w:rsid w:val="009F6E60"/>
    <w:rsid w:val="00A17B78"/>
    <w:rsid w:val="00A423A8"/>
    <w:rsid w:val="00A83E98"/>
    <w:rsid w:val="00B745F9"/>
    <w:rsid w:val="00B85FBA"/>
    <w:rsid w:val="00BC70FC"/>
    <w:rsid w:val="00C508F1"/>
    <w:rsid w:val="00C864B7"/>
    <w:rsid w:val="00C94DAB"/>
    <w:rsid w:val="00D51BC6"/>
    <w:rsid w:val="00D54C03"/>
    <w:rsid w:val="00D90A9F"/>
    <w:rsid w:val="00D954D4"/>
    <w:rsid w:val="00DA7DBD"/>
    <w:rsid w:val="00DD20BF"/>
    <w:rsid w:val="00E21A1A"/>
    <w:rsid w:val="00FA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1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0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1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1335</Words>
  <Characters>7612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Nadiya</cp:lastModifiedBy>
  <cp:revision>19</cp:revision>
  <dcterms:created xsi:type="dcterms:W3CDTF">2018-12-09T14:56:00Z</dcterms:created>
  <dcterms:modified xsi:type="dcterms:W3CDTF">2019-01-23T07:35:00Z</dcterms:modified>
</cp:coreProperties>
</file>