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9A8" w:rsidRPr="008A6B3E" w:rsidRDefault="00DF09A8" w:rsidP="00DF09A8">
      <w:pPr>
        <w:pStyle w:val="a3"/>
        <w:spacing w:before="0" w:beforeAutospacing="0" w:after="0" w:afterAutospacing="0" w:line="360" w:lineRule="auto"/>
        <w:jc w:val="both"/>
        <w:rPr>
          <w:sz w:val="28"/>
          <w:szCs w:val="28"/>
        </w:rPr>
      </w:pPr>
      <w:r w:rsidRPr="008A6B3E">
        <w:rPr>
          <w:b/>
          <w:sz w:val="28"/>
          <w:szCs w:val="28"/>
        </w:rPr>
        <w:t>Методична система формування д</w:t>
      </w:r>
      <w:r>
        <w:rPr>
          <w:b/>
          <w:sz w:val="28"/>
          <w:szCs w:val="28"/>
        </w:rPr>
        <w:t>іалогічного мовлення в учнів 5</w:t>
      </w:r>
      <w:r w:rsidRPr="008A6B3E">
        <w:rPr>
          <w:b/>
          <w:sz w:val="28"/>
          <w:szCs w:val="28"/>
        </w:rPr>
        <w:t xml:space="preserve"> класів</w:t>
      </w:r>
      <w:r>
        <w:rPr>
          <w:b/>
          <w:sz w:val="28"/>
          <w:szCs w:val="28"/>
        </w:rPr>
        <w:t xml:space="preserve"> на уроках української мови</w:t>
      </w:r>
    </w:p>
    <w:p w:rsidR="00DF09A8" w:rsidRDefault="00DF09A8" w:rsidP="00DF09A8">
      <w:pPr>
        <w:pStyle w:val="a3"/>
        <w:spacing w:before="0" w:beforeAutospacing="0" w:after="0" w:afterAutospacing="0" w:line="360" w:lineRule="auto"/>
        <w:jc w:val="both"/>
        <w:rPr>
          <w:sz w:val="28"/>
          <w:szCs w:val="28"/>
        </w:rPr>
      </w:pPr>
      <w:r>
        <w:rPr>
          <w:sz w:val="28"/>
          <w:szCs w:val="28"/>
        </w:rPr>
        <w:tab/>
      </w:r>
    </w:p>
    <w:p w:rsidR="00DF09A8" w:rsidRPr="008A6B3E" w:rsidRDefault="00DF09A8" w:rsidP="00DF09A8">
      <w:pPr>
        <w:pStyle w:val="a3"/>
        <w:spacing w:before="0" w:beforeAutospacing="0" w:after="0" w:afterAutospacing="0" w:line="360" w:lineRule="auto"/>
        <w:ind w:firstLine="708"/>
        <w:jc w:val="both"/>
        <w:rPr>
          <w:sz w:val="28"/>
          <w:szCs w:val="28"/>
        </w:rPr>
      </w:pPr>
      <w:r w:rsidRPr="008A6B3E">
        <w:rPr>
          <w:sz w:val="28"/>
          <w:szCs w:val="28"/>
        </w:rPr>
        <w:t>Формування навичок діалогічного мовлення відповідно до змістових ліній (</w:t>
      </w:r>
      <w:proofErr w:type="spellStart"/>
      <w:r w:rsidRPr="008A6B3E">
        <w:rPr>
          <w:sz w:val="28"/>
          <w:szCs w:val="28"/>
        </w:rPr>
        <w:t>мовної</w:t>
      </w:r>
      <w:proofErr w:type="spellEnd"/>
      <w:r w:rsidRPr="008A6B3E">
        <w:rPr>
          <w:sz w:val="28"/>
          <w:szCs w:val="28"/>
        </w:rPr>
        <w:t>, мовленнєвої, діяльнісної й соціокультурної) означає, що учням необхідно дати знання про теорію діалогу (мовна лінія), спрямувати вміння і навички будувати діалог у різних ситуаціях спілкування й організовувати своє життя засобом діалогу (мовленнєва, діяльнісна), домогтися усвідомлення моральних принципів, правил культури діалогу, напрацьованих народом упродовж віків, стимулювати бажання й внутрішню потребу дотримуватися їх (соціокультурна).</w:t>
      </w:r>
    </w:p>
    <w:p w:rsidR="00DF09A8" w:rsidRPr="008A6B3E" w:rsidRDefault="00DF09A8" w:rsidP="00DF09A8">
      <w:pPr>
        <w:pStyle w:val="a3"/>
        <w:spacing w:before="0" w:beforeAutospacing="0" w:after="0" w:afterAutospacing="0" w:line="360" w:lineRule="auto"/>
        <w:jc w:val="both"/>
        <w:rPr>
          <w:sz w:val="28"/>
          <w:szCs w:val="28"/>
        </w:rPr>
      </w:pPr>
      <w:r>
        <w:rPr>
          <w:sz w:val="28"/>
          <w:szCs w:val="28"/>
        </w:rPr>
        <w:tab/>
      </w:r>
      <w:r w:rsidRPr="008A6B3E">
        <w:rPr>
          <w:sz w:val="28"/>
          <w:szCs w:val="28"/>
        </w:rPr>
        <w:t>Важливими критеріями, що формують атмосферу й визначають ефективність спілкування, на думку вчених, є істинність і щирість, а головними принципами називають принцип кооперації, достатності, доцільності, ввічливості ( такт, великодушність, симпатія, скромність, обережність, принцип рівної безпеки, адекватності тощо.</w:t>
      </w:r>
    </w:p>
    <w:p w:rsidR="00DF09A8" w:rsidRPr="008A6B3E" w:rsidRDefault="00DF09A8" w:rsidP="00DF09A8">
      <w:pPr>
        <w:pStyle w:val="a3"/>
        <w:spacing w:before="0" w:beforeAutospacing="0" w:after="0" w:afterAutospacing="0" w:line="360" w:lineRule="auto"/>
        <w:jc w:val="both"/>
        <w:rPr>
          <w:sz w:val="28"/>
          <w:szCs w:val="28"/>
        </w:rPr>
      </w:pPr>
      <w:r>
        <w:rPr>
          <w:sz w:val="28"/>
          <w:szCs w:val="28"/>
        </w:rPr>
        <w:tab/>
      </w:r>
      <w:r w:rsidRPr="008A6B3E">
        <w:rPr>
          <w:sz w:val="28"/>
          <w:szCs w:val="28"/>
        </w:rPr>
        <w:t>Тому важливим для вчителя є не тільки навчити учнів складати діалоги за зразком і довільно, але й заохочувати їх до діалогу на уроці й за його межами, скерувати кожну частину теоретичного мовного матеріалу на розвиток і вдосконалення діалогічного мовлення учнів.</w:t>
      </w:r>
    </w:p>
    <w:p w:rsidR="00DF09A8" w:rsidRPr="008A6B3E" w:rsidRDefault="00DF09A8" w:rsidP="00DF09A8">
      <w:pPr>
        <w:pStyle w:val="a3"/>
        <w:spacing w:before="0" w:beforeAutospacing="0" w:after="0" w:afterAutospacing="0" w:line="360" w:lineRule="auto"/>
        <w:jc w:val="both"/>
        <w:rPr>
          <w:sz w:val="28"/>
          <w:szCs w:val="28"/>
        </w:rPr>
      </w:pPr>
      <w:r>
        <w:rPr>
          <w:sz w:val="28"/>
          <w:szCs w:val="28"/>
        </w:rPr>
        <w:tab/>
      </w:r>
      <w:r w:rsidRPr="008A6B3E">
        <w:rPr>
          <w:sz w:val="28"/>
          <w:szCs w:val="28"/>
        </w:rPr>
        <w:t xml:space="preserve">Вчитель має стимулювати учнів до гармонійного діалогу. За висновками психологів і </w:t>
      </w:r>
      <w:proofErr w:type="spellStart"/>
      <w:r w:rsidRPr="008A6B3E">
        <w:rPr>
          <w:sz w:val="28"/>
          <w:szCs w:val="28"/>
        </w:rPr>
        <w:t>дидактів</w:t>
      </w:r>
      <w:proofErr w:type="spellEnd"/>
      <w:r w:rsidRPr="008A6B3E">
        <w:rPr>
          <w:sz w:val="28"/>
          <w:szCs w:val="28"/>
        </w:rPr>
        <w:t>, внутрішню мотивацію можна нарощувати поясненням, як саме конкретний матеріал може бути застосований у житті, визнанням права кожного учня на власну думку, сприянням співпраці. Стимулюванню сприяє також використання ілюстративного матеріалу. Це уривки із художніх творів, афоризмів, легенд, яскравих прикладів із життя різних людей.</w:t>
      </w:r>
    </w:p>
    <w:p w:rsidR="00DF09A8" w:rsidRPr="008A6B3E" w:rsidRDefault="00DF09A8" w:rsidP="00DF09A8">
      <w:pPr>
        <w:pStyle w:val="a3"/>
        <w:spacing w:before="0" w:beforeAutospacing="0" w:after="0" w:afterAutospacing="0" w:line="360" w:lineRule="auto"/>
        <w:jc w:val="both"/>
        <w:rPr>
          <w:sz w:val="28"/>
          <w:szCs w:val="28"/>
        </w:rPr>
      </w:pPr>
      <w:r>
        <w:rPr>
          <w:sz w:val="28"/>
          <w:szCs w:val="28"/>
        </w:rPr>
        <w:tab/>
      </w:r>
      <w:r w:rsidRPr="008A6B3E">
        <w:rPr>
          <w:sz w:val="28"/>
          <w:szCs w:val="28"/>
        </w:rPr>
        <w:t>Наприклад, типова ситуація, яку можна запропонувати учням 5 класу:</w:t>
      </w:r>
    </w:p>
    <w:p w:rsidR="00DF09A8" w:rsidRPr="008A6B3E" w:rsidRDefault="00DF09A8" w:rsidP="00DF09A8">
      <w:pPr>
        <w:pStyle w:val="a3"/>
        <w:numPr>
          <w:ilvl w:val="0"/>
          <w:numId w:val="1"/>
        </w:numPr>
        <w:spacing w:before="0" w:beforeAutospacing="0" w:after="0" w:afterAutospacing="0" w:line="276" w:lineRule="auto"/>
        <w:ind w:left="0" w:firstLine="0"/>
        <w:rPr>
          <w:sz w:val="28"/>
          <w:szCs w:val="28"/>
        </w:rPr>
      </w:pPr>
      <w:r w:rsidRPr="008A6B3E">
        <w:rPr>
          <w:sz w:val="28"/>
          <w:szCs w:val="28"/>
        </w:rPr>
        <w:t>Я швидко збігаю додому за кошиком, а потім підем</w:t>
      </w:r>
      <w:r>
        <w:rPr>
          <w:sz w:val="28"/>
          <w:szCs w:val="28"/>
        </w:rPr>
        <w:t>о</w:t>
      </w:r>
      <w:r w:rsidRPr="008A6B3E">
        <w:rPr>
          <w:sz w:val="28"/>
          <w:szCs w:val="28"/>
        </w:rPr>
        <w:t xml:space="preserve"> в ліс за грибами,- звертається до своїх друзів В</w:t>
      </w:r>
      <w:r>
        <w:rPr>
          <w:sz w:val="28"/>
          <w:szCs w:val="28"/>
        </w:rPr>
        <w:t>а</w:t>
      </w:r>
      <w:r w:rsidRPr="008A6B3E">
        <w:rPr>
          <w:sz w:val="28"/>
          <w:szCs w:val="28"/>
        </w:rPr>
        <w:t>силь</w:t>
      </w:r>
      <w:r>
        <w:rPr>
          <w:sz w:val="28"/>
          <w:szCs w:val="28"/>
        </w:rPr>
        <w:t xml:space="preserve">. </w:t>
      </w:r>
    </w:p>
    <w:p w:rsidR="00DF09A8" w:rsidRPr="008A6B3E" w:rsidRDefault="00DF09A8" w:rsidP="00DF09A8">
      <w:pPr>
        <w:pStyle w:val="a3"/>
        <w:numPr>
          <w:ilvl w:val="0"/>
          <w:numId w:val="1"/>
        </w:numPr>
        <w:spacing w:before="0" w:beforeAutospacing="0" w:after="0" w:afterAutospacing="0" w:line="276" w:lineRule="auto"/>
        <w:ind w:left="0" w:firstLine="0"/>
        <w:rPr>
          <w:sz w:val="28"/>
          <w:szCs w:val="28"/>
        </w:rPr>
      </w:pPr>
      <w:r w:rsidRPr="008A6B3E">
        <w:rPr>
          <w:sz w:val="28"/>
          <w:szCs w:val="28"/>
        </w:rPr>
        <w:t>Цікаво, хто швидше добіжить – ти чи кошик. А чи зможуть гриби дійти до лісу?- сміються хлопці й дівчата.</w:t>
      </w:r>
    </w:p>
    <w:p w:rsidR="00DF09A8" w:rsidRPr="008A6B3E" w:rsidRDefault="00DF09A8" w:rsidP="00DF09A8">
      <w:pPr>
        <w:pStyle w:val="a3"/>
        <w:numPr>
          <w:ilvl w:val="0"/>
          <w:numId w:val="1"/>
        </w:numPr>
        <w:spacing w:before="0" w:beforeAutospacing="0" w:after="0" w:afterAutospacing="0" w:line="276" w:lineRule="auto"/>
        <w:ind w:left="0" w:firstLine="0"/>
        <w:rPr>
          <w:sz w:val="28"/>
          <w:szCs w:val="28"/>
        </w:rPr>
      </w:pPr>
      <w:r w:rsidRPr="008A6B3E">
        <w:rPr>
          <w:sz w:val="28"/>
          <w:szCs w:val="28"/>
        </w:rPr>
        <w:t>Ви що, жартуєте?</w:t>
      </w:r>
    </w:p>
    <w:p w:rsidR="00DF09A8" w:rsidRPr="008A6B3E" w:rsidRDefault="00DF09A8" w:rsidP="00DF09A8">
      <w:pPr>
        <w:pStyle w:val="a3"/>
        <w:numPr>
          <w:ilvl w:val="0"/>
          <w:numId w:val="1"/>
        </w:numPr>
        <w:spacing w:before="0" w:beforeAutospacing="0" w:after="0" w:afterAutospacing="0" w:line="276" w:lineRule="auto"/>
        <w:ind w:left="0" w:firstLine="0"/>
        <w:rPr>
          <w:sz w:val="28"/>
          <w:szCs w:val="28"/>
        </w:rPr>
      </w:pPr>
      <w:r w:rsidRPr="008A6B3E">
        <w:rPr>
          <w:sz w:val="28"/>
          <w:szCs w:val="28"/>
        </w:rPr>
        <w:t>Але ж ти сам щойно сказав, що…</w:t>
      </w:r>
    </w:p>
    <w:p w:rsidR="00DF09A8" w:rsidRPr="00385BFF" w:rsidRDefault="00DF09A8" w:rsidP="00DF09A8">
      <w:pPr>
        <w:pStyle w:val="a3"/>
        <w:spacing w:before="0" w:beforeAutospacing="0" w:after="0" w:afterAutospacing="0" w:line="276" w:lineRule="auto"/>
        <w:jc w:val="both"/>
        <w:rPr>
          <w:sz w:val="28"/>
          <w:szCs w:val="28"/>
        </w:rPr>
      </w:pPr>
      <w:r>
        <w:rPr>
          <w:sz w:val="28"/>
          <w:szCs w:val="28"/>
        </w:rPr>
        <w:tab/>
      </w:r>
      <w:r w:rsidRPr="008A6B3E">
        <w:rPr>
          <w:sz w:val="28"/>
          <w:szCs w:val="28"/>
        </w:rPr>
        <w:t>Далі учням пропонується пр</w:t>
      </w:r>
      <w:r>
        <w:rPr>
          <w:sz w:val="28"/>
          <w:szCs w:val="28"/>
        </w:rPr>
        <w:t>одовжити репліку друзів Василя.</w:t>
      </w:r>
      <w:r w:rsidRPr="00C67E37">
        <w:rPr>
          <w:sz w:val="28"/>
          <w:szCs w:val="28"/>
          <w:lang w:val="ru-RU"/>
        </w:rPr>
        <w:t xml:space="preserve"> </w:t>
      </w:r>
      <w:r w:rsidRPr="008A6B3E">
        <w:rPr>
          <w:sz w:val="28"/>
          <w:szCs w:val="28"/>
        </w:rPr>
        <w:t>Чого не</w:t>
      </w:r>
      <w:r>
        <w:rPr>
          <w:sz w:val="28"/>
          <w:szCs w:val="28"/>
        </w:rPr>
        <w:t xml:space="preserve"> знав хлопець? </w:t>
      </w:r>
      <w:r w:rsidRPr="008A6B3E">
        <w:rPr>
          <w:sz w:val="28"/>
          <w:szCs w:val="28"/>
        </w:rPr>
        <w:t>Як йому потрібно було б сказати? Скористайся поданою нижче таблицею «Культура мовлення</w:t>
      </w:r>
      <w:r>
        <w:rPr>
          <w:sz w:val="28"/>
          <w:szCs w:val="28"/>
        </w:rPr>
        <w:t>»:</w:t>
      </w:r>
    </w:p>
    <w:tbl>
      <w:tblPr>
        <w:tblStyle w:val="a4"/>
        <w:tblpPr w:leftFromText="180" w:rightFromText="180" w:vertAnchor="text" w:horzAnchor="margin" w:tblpXSpec="center" w:tblpY="262"/>
        <w:tblW w:w="0" w:type="auto"/>
        <w:tblLook w:val="04A0" w:firstRow="1" w:lastRow="0" w:firstColumn="1" w:lastColumn="0" w:noHBand="0" w:noVBand="1"/>
      </w:tblPr>
      <w:tblGrid>
        <w:gridCol w:w="3711"/>
        <w:gridCol w:w="3538"/>
      </w:tblGrid>
      <w:tr w:rsidR="00DF09A8" w:rsidRPr="008A6B3E" w:rsidTr="006258D4">
        <w:trPr>
          <w:trHeight w:val="562"/>
        </w:trPr>
        <w:tc>
          <w:tcPr>
            <w:tcW w:w="3711" w:type="dxa"/>
          </w:tcPr>
          <w:p w:rsidR="00DF09A8" w:rsidRPr="008A6B3E" w:rsidRDefault="00DF09A8" w:rsidP="006258D4">
            <w:pPr>
              <w:pStyle w:val="a3"/>
              <w:spacing w:before="0" w:beforeAutospacing="0" w:after="0" w:afterAutospacing="0" w:line="360" w:lineRule="auto"/>
              <w:jc w:val="both"/>
              <w:rPr>
                <w:sz w:val="28"/>
                <w:szCs w:val="28"/>
              </w:rPr>
            </w:pPr>
            <w:r w:rsidRPr="008A6B3E">
              <w:rPr>
                <w:sz w:val="28"/>
                <w:szCs w:val="28"/>
              </w:rPr>
              <w:lastRenderedPageBreak/>
              <w:t>Правильно</w:t>
            </w:r>
          </w:p>
        </w:tc>
        <w:tc>
          <w:tcPr>
            <w:tcW w:w="3538" w:type="dxa"/>
          </w:tcPr>
          <w:p w:rsidR="00DF09A8" w:rsidRPr="008A6B3E" w:rsidRDefault="00DF09A8" w:rsidP="006258D4">
            <w:pPr>
              <w:pStyle w:val="a3"/>
              <w:spacing w:before="0" w:beforeAutospacing="0" w:after="0" w:afterAutospacing="0" w:line="360" w:lineRule="auto"/>
              <w:jc w:val="both"/>
              <w:rPr>
                <w:sz w:val="28"/>
                <w:szCs w:val="28"/>
              </w:rPr>
            </w:pPr>
            <w:r w:rsidRPr="008A6B3E">
              <w:rPr>
                <w:sz w:val="28"/>
                <w:szCs w:val="28"/>
              </w:rPr>
              <w:t>Неправильно</w:t>
            </w:r>
          </w:p>
        </w:tc>
      </w:tr>
      <w:tr w:rsidR="00DF09A8" w:rsidRPr="008A6B3E" w:rsidTr="006258D4">
        <w:trPr>
          <w:trHeight w:val="335"/>
        </w:trPr>
        <w:tc>
          <w:tcPr>
            <w:tcW w:w="3711" w:type="dxa"/>
          </w:tcPr>
          <w:p w:rsidR="00DF09A8" w:rsidRPr="008A6B3E" w:rsidRDefault="00DF09A8" w:rsidP="006258D4">
            <w:pPr>
              <w:pStyle w:val="a3"/>
              <w:spacing w:before="0" w:beforeAutospacing="0" w:after="0" w:afterAutospacing="0" w:line="360" w:lineRule="auto"/>
              <w:jc w:val="both"/>
              <w:rPr>
                <w:sz w:val="28"/>
                <w:szCs w:val="28"/>
              </w:rPr>
            </w:pPr>
            <w:r w:rsidRPr="008A6B3E">
              <w:rPr>
                <w:sz w:val="28"/>
                <w:szCs w:val="28"/>
              </w:rPr>
              <w:t>Іти по хліб</w:t>
            </w:r>
          </w:p>
        </w:tc>
        <w:tc>
          <w:tcPr>
            <w:tcW w:w="3538" w:type="dxa"/>
          </w:tcPr>
          <w:p w:rsidR="00DF09A8" w:rsidRPr="008A6B3E" w:rsidRDefault="00DF09A8" w:rsidP="006258D4">
            <w:pPr>
              <w:pStyle w:val="a3"/>
              <w:spacing w:before="0" w:beforeAutospacing="0" w:after="0" w:afterAutospacing="0" w:line="360" w:lineRule="auto"/>
              <w:jc w:val="both"/>
              <w:rPr>
                <w:sz w:val="28"/>
                <w:szCs w:val="28"/>
              </w:rPr>
            </w:pPr>
            <w:r w:rsidRPr="008A6B3E">
              <w:rPr>
                <w:sz w:val="28"/>
                <w:szCs w:val="28"/>
              </w:rPr>
              <w:t>Іти за хлібом</w:t>
            </w:r>
          </w:p>
        </w:tc>
      </w:tr>
      <w:tr w:rsidR="00DF09A8" w:rsidRPr="008A6B3E" w:rsidTr="006258D4">
        <w:trPr>
          <w:trHeight w:val="335"/>
        </w:trPr>
        <w:tc>
          <w:tcPr>
            <w:tcW w:w="3711" w:type="dxa"/>
          </w:tcPr>
          <w:p w:rsidR="00DF09A8" w:rsidRPr="008A6B3E" w:rsidRDefault="00DF09A8" w:rsidP="006258D4">
            <w:pPr>
              <w:pStyle w:val="a3"/>
              <w:spacing w:before="0" w:beforeAutospacing="0" w:after="0" w:afterAutospacing="0" w:line="360" w:lineRule="auto"/>
              <w:jc w:val="both"/>
              <w:rPr>
                <w:sz w:val="28"/>
                <w:szCs w:val="28"/>
              </w:rPr>
            </w:pPr>
            <w:r w:rsidRPr="008A6B3E">
              <w:rPr>
                <w:sz w:val="28"/>
                <w:szCs w:val="28"/>
              </w:rPr>
              <w:t>Змагання з футболу</w:t>
            </w:r>
          </w:p>
        </w:tc>
        <w:tc>
          <w:tcPr>
            <w:tcW w:w="3538" w:type="dxa"/>
          </w:tcPr>
          <w:p w:rsidR="00DF09A8" w:rsidRPr="008A6B3E" w:rsidRDefault="00DF09A8" w:rsidP="006258D4">
            <w:pPr>
              <w:pStyle w:val="a3"/>
              <w:spacing w:before="0" w:beforeAutospacing="0" w:after="0" w:afterAutospacing="0" w:line="360" w:lineRule="auto"/>
              <w:jc w:val="both"/>
              <w:rPr>
                <w:sz w:val="28"/>
                <w:szCs w:val="28"/>
              </w:rPr>
            </w:pPr>
            <w:r w:rsidRPr="008A6B3E">
              <w:rPr>
                <w:sz w:val="28"/>
                <w:szCs w:val="28"/>
              </w:rPr>
              <w:t>Змагання по футболу</w:t>
            </w:r>
          </w:p>
        </w:tc>
      </w:tr>
      <w:tr w:rsidR="00DF09A8" w:rsidRPr="008A6B3E" w:rsidTr="006258D4">
        <w:trPr>
          <w:trHeight w:val="335"/>
        </w:trPr>
        <w:tc>
          <w:tcPr>
            <w:tcW w:w="3711" w:type="dxa"/>
          </w:tcPr>
          <w:p w:rsidR="00DF09A8" w:rsidRPr="008A6B3E" w:rsidRDefault="00DF09A8" w:rsidP="006258D4">
            <w:pPr>
              <w:pStyle w:val="a3"/>
              <w:spacing w:before="0" w:beforeAutospacing="0" w:after="0" w:afterAutospacing="0" w:line="360" w:lineRule="auto"/>
              <w:jc w:val="both"/>
              <w:rPr>
                <w:sz w:val="28"/>
                <w:szCs w:val="28"/>
              </w:rPr>
            </w:pPr>
            <w:r w:rsidRPr="008A6B3E">
              <w:rPr>
                <w:sz w:val="28"/>
                <w:szCs w:val="28"/>
              </w:rPr>
              <w:t>Контрольна з історії</w:t>
            </w:r>
          </w:p>
        </w:tc>
        <w:tc>
          <w:tcPr>
            <w:tcW w:w="3538" w:type="dxa"/>
          </w:tcPr>
          <w:p w:rsidR="00DF09A8" w:rsidRPr="008A6B3E" w:rsidRDefault="00DF09A8" w:rsidP="006258D4">
            <w:pPr>
              <w:pStyle w:val="a3"/>
              <w:spacing w:before="0" w:beforeAutospacing="0" w:after="0" w:afterAutospacing="0" w:line="360" w:lineRule="auto"/>
              <w:jc w:val="both"/>
              <w:rPr>
                <w:sz w:val="28"/>
                <w:szCs w:val="28"/>
              </w:rPr>
            </w:pPr>
            <w:r w:rsidRPr="008A6B3E">
              <w:rPr>
                <w:sz w:val="28"/>
                <w:szCs w:val="28"/>
              </w:rPr>
              <w:t>Контрольна по історії</w:t>
            </w:r>
          </w:p>
        </w:tc>
      </w:tr>
      <w:tr w:rsidR="00DF09A8" w:rsidRPr="008A6B3E" w:rsidTr="006258D4">
        <w:trPr>
          <w:trHeight w:val="568"/>
        </w:trPr>
        <w:tc>
          <w:tcPr>
            <w:tcW w:w="3711" w:type="dxa"/>
          </w:tcPr>
          <w:p w:rsidR="00DF09A8" w:rsidRPr="008A6B3E" w:rsidRDefault="00DF09A8" w:rsidP="006258D4">
            <w:pPr>
              <w:pStyle w:val="a3"/>
              <w:spacing w:before="0" w:beforeAutospacing="0" w:after="0" w:afterAutospacing="0" w:line="360" w:lineRule="auto"/>
              <w:jc w:val="both"/>
              <w:rPr>
                <w:sz w:val="28"/>
                <w:szCs w:val="28"/>
              </w:rPr>
            </w:pPr>
            <w:r w:rsidRPr="008A6B3E">
              <w:rPr>
                <w:sz w:val="28"/>
                <w:szCs w:val="28"/>
              </w:rPr>
              <w:t>Через хворобу</w:t>
            </w:r>
          </w:p>
        </w:tc>
        <w:tc>
          <w:tcPr>
            <w:tcW w:w="3538" w:type="dxa"/>
          </w:tcPr>
          <w:p w:rsidR="00DF09A8" w:rsidRPr="008A6B3E" w:rsidRDefault="00DF09A8" w:rsidP="006258D4">
            <w:pPr>
              <w:pStyle w:val="a3"/>
              <w:spacing w:before="0" w:beforeAutospacing="0" w:after="0" w:afterAutospacing="0" w:line="360" w:lineRule="auto"/>
              <w:jc w:val="both"/>
              <w:rPr>
                <w:sz w:val="28"/>
                <w:szCs w:val="28"/>
              </w:rPr>
            </w:pPr>
            <w:r w:rsidRPr="008A6B3E">
              <w:rPr>
                <w:sz w:val="28"/>
                <w:szCs w:val="28"/>
              </w:rPr>
              <w:t>По хворобі</w:t>
            </w:r>
          </w:p>
        </w:tc>
      </w:tr>
    </w:tbl>
    <w:p w:rsidR="00DF09A8" w:rsidRPr="008A6B3E" w:rsidRDefault="00DF09A8" w:rsidP="00DF09A8">
      <w:pPr>
        <w:pStyle w:val="a3"/>
        <w:spacing w:before="0" w:beforeAutospacing="0" w:after="0" w:afterAutospacing="0" w:line="360" w:lineRule="auto"/>
        <w:jc w:val="both"/>
        <w:rPr>
          <w:sz w:val="28"/>
          <w:szCs w:val="28"/>
        </w:rPr>
      </w:pPr>
      <w:r w:rsidRPr="008A6B3E">
        <w:rPr>
          <w:sz w:val="28"/>
          <w:szCs w:val="28"/>
        </w:rPr>
        <w:tab/>
      </w:r>
      <w:r w:rsidRPr="008A6B3E">
        <w:rPr>
          <w:sz w:val="28"/>
          <w:szCs w:val="28"/>
        </w:rPr>
        <w:tab/>
      </w:r>
    </w:p>
    <w:p w:rsidR="00DF09A8" w:rsidRPr="008A6B3E" w:rsidRDefault="00DF09A8" w:rsidP="00DF09A8">
      <w:pPr>
        <w:pStyle w:val="a3"/>
        <w:spacing w:before="0" w:beforeAutospacing="0" w:after="219" w:afterAutospacing="0" w:line="360" w:lineRule="auto"/>
        <w:jc w:val="both"/>
        <w:rPr>
          <w:sz w:val="28"/>
          <w:szCs w:val="28"/>
        </w:rPr>
      </w:pPr>
      <w:r w:rsidRPr="008A6B3E">
        <w:rPr>
          <w:sz w:val="28"/>
          <w:szCs w:val="28"/>
        </w:rPr>
        <w:t xml:space="preserve">                        </w:t>
      </w:r>
    </w:p>
    <w:p w:rsidR="00DF09A8" w:rsidRPr="008A6B3E" w:rsidRDefault="00DF09A8" w:rsidP="00DF09A8">
      <w:pPr>
        <w:pStyle w:val="a3"/>
        <w:spacing w:before="0" w:beforeAutospacing="0" w:after="219" w:afterAutospacing="0" w:line="360" w:lineRule="auto"/>
        <w:jc w:val="both"/>
        <w:rPr>
          <w:sz w:val="28"/>
          <w:szCs w:val="28"/>
        </w:rPr>
      </w:pPr>
    </w:p>
    <w:p w:rsidR="00DF09A8" w:rsidRPr="009A0D7A" w:rsidRDefault="00DF09A8" w:rsidP="00DF09A8">
      <w:pPr>
        <w:pStyle w:val="a3"/>
        <w:spacing w:before="0" w:beforeAutospacing="0" w:after="0" w:afterAutospacing="0" w:line="360" w:lineRule="auto"/>
        <w:jc w:val="both"/>
        <w:rPr>
          <w:sz w:val="28"/>
          <w:szCs w:val="28"/>
        </w:rPr>
      </w:pPr>
      <w:r w:rsidRPr="008A6B3E">
        <w:rPr>
          <w:sz w:val="28"/>
          <w:szCs w:val="28"/>
        </w:rPr>
        <w:t>На цьому прикладі зрозуміло, як невміння будувати діалог у побуті спричиняє не</w:t>
      </w:r>
      <w:r>
        <w:rPr>
          <w:sz w:val="28"/>
          <w:szCs w:val="28"/>
        </w:rPr>
        <w:t>п</w:t>
      </w:r>
      <w:r w:rsidR="00FA56E5">
        <w:rPr>
          <w:sz w:val="28"/>
          <w:szCs w:val="28"/>
        </w:rPr>
        <w:t>орозуміння між співрозмовниками</w:t>
      </w:r>
      <w:r>
        <w:rPr>
          <w:sz w:val="28"/>
          <w:szCs w:val="28"/>
        </w:rPr>
        <w:t>.</w:t>
      </w:r>
    </w:p>
    <w:p w:rsidR="00DF09A8" w:rsidRDefault="00DF09A8" w:rsidP="00DF09A8">
      <w:pPr>
        <w:pStyle w:val="a3"/>
        <w:spacing w:before="0" w:beforeAutospacing="0" w:after="0" w:afterAutospacing="0" w:line="360" w:lineRule="auto"/>
        <w:jc w:val="both"/>
        <w:rPr>
          <w:sz w:val="28"/>
          <w:szCs w:val="28"/>
        </w:rPr>
      </w:pPr>
      <w:r>
        <w:rPr>
          <w:sz w:val="28"/>
          <w:szCs w:val="28"/>
        </w:rPr>
        <w:tab/>
      </w:r>
      <w:r w:rsidRPr="008A6B3E">
        <w:rPr>
          <w:sz w:val="28"/>
          <w:szCs w:val="28"/>
        </w:rPr>
        <w:t>Формування навичок будувати діалог має супроводжуватися вивченням інших розділів мови. Вище ми зазначили, як чинні програми з української мови синтезують мовну та мовленнєву змістові лінії при формуванні в учнів діалогічного мовлення.</w:t>
      </w:r>
      <w:r>
        <w:rPr>
          <w:sz w:val="28"/>
          <w:szCs w:val="28"/>
        </w:rPr>
        <w:t xml:space="preserve"> Для цього доцільно використовувати традиційні вправи за допоміжними опорами:</w:t>
      </w:r>
    </w:p>
    <w:p w:rsidR="00DF09A8" w:rsidRDefault="00DF09A8" w:rsidP="00DF09A8">
      <w:pPr>
        <w:pStyle w:val="a3"/>
        <w:spacing w:before="0" w:beforeAutospacing="0" w:after="0" w:afterAutospacing="0" w:line="360" w:lineRule="auto"/>
        <w:jc w:val="both"/>
        <w:rPr>
          <w:sz w:val="28"/>
          <w:szCs w:val="28"/>
        </w:rPr>
      </w:pPr>
      <w:r>
        <w:rPr>
          <w:sz w:val="28"/>
          <w:szCs w:val="28"/>
        </w:rPr>
        <w:tab/>
      </w:r>
      <w:r w:rsidRPr="00CD42F9">
        <w:rPr>
          <w:b/>
          <w:sz w:val="28"/>
          <w:szCs w:val="28"/>
        </w:rPr>
        <w:t>Вправа1</w:t>
      </w:r>
      <w:r>
        <w:rPr>
          <w:sz w:val="28"/>
          <w:szCs w:val="28"/>
        </w:rPr>
        <w:t>. Складіть діалог етикетного характеру (5-7 реплік) з використанням синонімічних етикетних формул вітання, прохання, вдячності (у бібліотеці, музеї, спортзалі). Скористайтеся поданими нижче формулами. (Етикетні формули прохання: «Прошу вас (тебе)…, Будьте люб’язні…, Чи не погодитеся ви…, Я хочу вас (тебе) попросити…; етикетні формули вдячності: «Дякую…, Щиро дякую…, Це дуже люб’язно»).</w:t>
      </w:r>
    </w:p>
    <w:p w:rsidR="00DF09A8" w:rsidRDefault="00DF09A8" w:rsidP="00DF09A8">
      <w:pPr>
        <w:pStyle w:val="a3"/>
        <w:spacing w:before="0" w:beforeAutospacing="0" w:after="0" w:afterAutospacing="0" w:line="360" w:lineRule="auto"/>
        <w:jc w:val="both"/>
        <w:rPr>
          <w:sz w:val="28"/>
          <w:szCs w:val="28"/>
        </w:rPr>
      </w:pPr>
      <w:r>
        <w:rPr>
          <w:sz w:val="28"/>
          <w:szCs w:val="28"/>
        </w:rPr>
        <w:tab/>
      </w:r>
      <w:r w:rsidRPr="00CD42F9">
        <w:rPr>
          <w:b/>
          <w:sz w:val="28"/>
          <w:szCs w:val="28"/>
        </w:rPr>
        <w:t>Вправа 2</w:t>
      </w:r>
      <w:r>
        <w:rPr>
          <w:sz w:val="28"/>
          <w:szCs w:val="28"/>
        </w:rPr>
        <w:t>. Складіть і розіграйте за особами діалог-розпитування (5-7 реплік) на одну з поданих тем. Використайте антоніми. Теми: 1) про користь різних видів спорту; 2) правила користування шкільною бібліотекою; 3) правила користування мобільним телефоном.</w:t>
      </w:r>
    </w:p>
    <w:p w:rsidR="00DF09A8" w:rsidRPr="008A6B3E" w:rsidRDefault="00DF09A8" w:rsidP="00DF09A8">
      <w:pPr>
        <w:pStyle w:val="a3"/>
        <w:spacing w:before="0" w:beforeAutospacing="0" w:after="0" w:afterAutospacing="0" w:line="360" w:lineRule="auto"/>
        <w:jc w:val="both"/>
        <w:rPr>
          <w:sz w:val="28"/>
          <w:szCs w:val="28"/>
        </w:rPr>
      </w:pPr>
      <w:r>
        <w:rPr>
          <w:sz w:val="28"/>
          <w:szCs w:val="28"/>
        </w:rPr>
        <w:tab/>
      </w:r>
      <w:r w:rsidRPr="00CD42F9">
        <w:rPr>
          <w:b/>
          <w:sz w:val="28"/>
          <w:szCs w:val="28"/>
        </w:rPr>
        <w:t>Вправа 3</w:t>
      </w:r>
      <w:r>
        <w:rPr>
          <w:sz w:val="28"/>
          <w:szCs w:val="28"/>
        </w:rPr>
        <w:t xml:space="preserve">. Розподіліть між собою групи слів. Складіть і запишіть речення з омонімами своєї групи, уникаючи двозначності. Про результати виконання завдання розкажіть одне одному: 1. Бал (шкільна оцінка) – бал (вечір відпочинку; балка (яр з пологими схилами) – балка (колода). 2. Лютий (назва місяця) – лютий (злий), череда (рослина) – гурт свійських тварин. </w:t>
      </w:r>
    </w:p>
    <w:p w:rsidR="00DF09A8" w:rsidRPr="008A6B3E" w:rsidRDefault="00DF09A8" w:rsidP="00DF09A8">
      <w:pPr>
        <w:pStyle w:val="a3"/>
        <w:spacing w:before="0" w:beforeAutospacing="0" w:after="0" w:afterAutospacing="0" w:line="360" w:lineRule="auto"/>
        <w:jc w:val="both"/>
        <w:rPr>
          <w:sz w:val="28"/>
          <w:szCs w:val="28"/>
        </w:rPr>
      </w:pPr>
      <w:r>
        <w:rPr>
          <w:sz w:val="28"/>
          <w:szCs w:val="28"/>
        </w:rPr>
        <w:tab/>
      </w:r>
      <w:r w:rsidRPr="008A6B3E">
        <w:rPr>
          <w:sz w:val="28"/>
          <w:szCs w:val="28"/>
        </w:rPr>
        <w:t xml:space="preserve">Слід звернути увагу, який багатий матеріал для налагодження продуктивного діалогу у будь-якій сфері дає українська фразеологія. Зокрема, прислів’я і приказки являють собою комплекс правил комфортного співжиття у родині, із сусідами, з друзями, загалом у суспільстві. Важливо зрозуміти, яку роль </w:t>
      </w:r>
      <w:r w:rsidRPr="008A6B3E">
        <w:rPr>
          <w:sz w:val="28"/>
          <w:szCs w:val="28"/>
        </w:rPr>
        <w:lastRenderedPageBreak/>
        <w:t>відіграють фразеологізми у житті людини. Саме засобами фразеології можна людині нагадати про правила етикету (Не смійся з людей – і люди з тебе не сміятимуться. Сміху люди бувають.), вказати на погану звичку, рису характеру чи поведінку людини (Ласий на чужі ковбаси), дати оцінку ситуації (Де ті горобці подінуться, як корчма згорить?), дати пораду (Не проси в Бога поради, а проси врожаю. Засвітить сонце і в наше віконце), зробити висновок, підсумувати (Хіба треба у недужого питати, чи бажаєш ти здоров’я мати?), зробити комплімен</w:t>
      </w:r>
      <w:r>
        <w:rPr>
          <w:sz w:val="28"/>
          <w:szCs w:val="28"/>
        </w:rPr>
        <w:t>т (Нашій Горпині  гарно і в хус</w:t>
      </w:r>
      <w:r w:rsidRPr="008A6B3E">
        <w:rPr>
          <w:sz w:val="28"/>
          <w:szCs w:val="28"/>
        </w:rPr>
        <w:t>тині).</w:t>
      </w:r>
    </w:p>
    <w:p w:rsidR="00DF09A8" w:rsidRPr="009A0D7A" w:rsidRDefault="00DF09A8" w:rsidP="00DF09A8">
      <w:pPr>
        <w:pStyle w:val="a3"/>
        <w:spacing w:before="0" w:beforeAutospacing="0" w:after="0" w:afterAutospacing="0" w:line="360" w:lineRule="auto"/>
        <w:ind w:firstLine="708"/>
        <w:jc w:val="both"/>
        <w:rPr>
          <w:sz w:val="28"/>
          <w:szCs w:val="28"/>
        </w:rPr>
      </w:pPr>
      <w:r w:rsidRPr="008A6B3E">
        <w:rPr>
          <w:sz w:val="28"/>
          <w:szCs w:val="28"/>
        </w:rPr>
        <w:t>Слід звернути увагу на прислів’я, які регулюють мовну поведінку людини (Менше говори – більше почуєш. Гостре словечко коле сердечко). Саме знання прислів’їв і приказок робить людину комунікабельною, допомагає знайти вихід у складній ситуації (Добре глухому – не скаже</w:t>
      </w:r>
      <w:r>
        <w:rPr>
          <w:sz w:val="28"/>
          <w:szCs w:val="28"/>
        </w:rPr>
        <w:t xml:space="preserve"> нікому. Що днина, то й новина) .</w:t>
      </w:r>
    </w:p>
    <w:p w:rsidR="00DF09A8" w:rsidRDefault="00DF09A8" w:rsidP="00DF09A8">
      <w:pPr>
        <w:pStyle w:val="a3"/>
        <w:spacing w:before="0" w:beforeAutospacing="0" w:after="0" w:afterAutospacing="0" w:line="360" w:lineRule="auto"/>
        <w:jc w:val="both"/>
        <w:rPr>
          <w:sz w:val="28"/>
          <w:szCs w:val="28"/>
        </w:rPr>
      </w:pPr>
      <w:r w:rsidRPr="008A6B3E">
        <w:rPr>
          <w:sz w:val="28"/>
          <w:szCs w:val="28"/>
        </w:rPr>
        <w:tab/>
        <w:t>Тому в методиці роботи при формуванні навичок діалогічного мовлення в учнів вчитель має використовувати фразеологізми, прислів’я та приказки. Наприклад, при вивченні теми «Антоніми» у 5 класі можна запропонувати учням скласти діалог за поданим прислів’ям, уточнюючи, що кожному треба поміркувати, як за допомогою саме діалогу можливо пояснити товаришу своє розуміння і значення прислів’я. (На вибір пропонуються такі прислів’я: «Маленька праця краще за велике безділля». «М’яко стеле, але твердо спати»: «Згода дім будує, а незгода руйнує» та інші). Важливо, щоб вчитель, пропонуючи прислів’я, перед початком самостійної роботи, виніс на загальне розуміння суть того чи іншого прислів’я, потім цю роботу, в якості зразка, виконати колективно, записуючи на дошці. Далі учні мають виконати роботу самостійно і вголос зачитати свої приклади. Таке завдання можна запропонувати учням зробити вдома. Це дасть можливість прийняти активну участь у цій роботі і батькам, які мають б</w:t>
      </w:r>
      <w:r w:rsidR="00FA56E5">
        <w:rPr>
          <w:sz w:val="28"/>
          <w:szCs w:val="28"/>
        </w:rPr>
        <w:t>ути авторитетом для своїх дітей</w:t>
      </w:r>
      <w:r>
        <w:rPr>
          <w:sz w:val="28"/>
          <w:szCs w:val="28"/>
        </w:rPr>
        <w:t>.</w:t>
      </w:r>
    </w:p>
    <w:p w:rsidR="00DF09A8" w:rsidRDefault="00DF09A8" w:rsidP="00DF09A8">
      <w:pPr>
        <w:pStyle w:val="a3"/>
        <w:spacing w:before="0" w:beforeAutospacing="0" w:after="0" w:afterAutospacing="0" w:line="360" w:lineRule="auto"/>
        <w:jc w:val="both"/>
        <w:rPr>
          <w:sz w:val="28"/>
          <w:szCs w:val="28"/>
        </w:rPr>
      </w:pPr>
      <w:r>
        <w:rPr>
          <w:sz w:val="28"/>
          <w:szCs w:val="28"/>
        </w:rPr>
        <w:tab/>
        <w:t>В якості прикладів слід виділити групу вправ для роботи з учнями під час роботи з фразеологізмами, прислів’ями та приказками.</w:t>
      </w:r>
    </w:p>
    <w:p w:rsidR="00DF09A8" w:rsidRDefault="00DF09A8" w:rsidP="00DF09A8">
      <w:pPr>
        <w:pStyle w:val="a3"/>
        <w:spacing w:before="0" w:beforeAutospacing="0" w:after="0" w:afterAutospacing="0" w:line="360" w:lineRule="auto"/>
        <w:jc w:val="both"/>
        <w:rPr>
          <w:sz w:val="28"/>
          <w:szCs w:val="28"/>
        </w:rPr>
      </w:pPr>
      <w:r>
        <w:rPr>
          <w:sz w:val="28"/>
          <w:szCs w:val="28"/>
        </w:rPr>
        <w:tab/>
      </w:r>
      <w:r w:rsidRPr="00D71094">
        <w:rPr>
          <w:b/>
          <w:sz w:val="28"/>
          <w:szCs w:val="28"/>
        </w:rPr>
        <w:t>Вправа 1</w:t>
      </w:r>
      <w:r>
        <w:rPr>
          <w:sz w:val="28"/>
          <w:szCs w:val="28"/>
        </w:rPr>
        <w:t>. Розкрийте зміст поданих прислів’їв і приказок. З’ясуйте, яка роль у них відводиться власному імені. Виберіть на свій смак прислів’я і обґрунтуйте його вживання в певному контексті. Які з пропонованих прислів’їв можна назвати приказками-</w:t>
      </w:r>
      <w:proofErr w:type="spellStart"/>
      <w:r>
        <w:rPr>
          <w:sz w:val="28"/>
          <w:szCs w:val="28"/>
        </w:rPr>
        <w:t>дражнилками</w:t>
      </w:r>
      <w:proofErr w:type="spellEnd"/>
      <w:r>
        <w:rPr>
          <w:sz w:val="28"/>
          <w:szCs w:val="28"/>
        </w:rPr>
        <w:t>? Придумайте свою приказку-</w:t>
      </w:r>
      <w:proofErr w:type="spellStart"/>
      <w:r>
        <w:rPr>
          <w:sz w:val="28"/>
          <w:szCs w:val="28"/>
        </w:rPr>
        <w:t>дражнилку</w:t>
      </w:r>
      <w:proofErr w:type="spellEnd"/>
      <w:r>
        <w:rPr>
          <w:sz w:val="28"/>
          <w:szCs w:val="28"/>
        </w:rPr>
        <w:t xml:space="preserve"> до будь-якого власного імені: «Без Гриця й вода не освятиться»; «На тобі, Гавриле, що мені не </w:t>
      </w:r>
      <w:r>
        <w:rPr>
          <w:sz w:val="28"/>
          <w:szCs w:val="28"/>
        </w:rPr>
        <w:lastRenderedPageBreak/>
        <w:t xml:space="preserve">миле»; «Масти Федя медом, а Федь усе Федем»; «На безриб’ї і рак риба, на безлюдді і Хома чоловік», «От вам і Лука: рукавиці за пазухою, а він їх </w:t>
      </w:r>
      <w:proofErr w:type="spellStart"/>
      <w:r>
        <w:rPr>
          <w:sz w:val="28"/>
          <w:szCs w:val="28"/>
        </w:rPr>
        <w:t>шука</w:t>
      </w:r>
      <w:proofErr w:type="spellEnd"/>
      <w:r>
        <w:rPr>
          <w:sz w:val="28"/>
          <w:szCs w:val="28"/>
        </w:rPr>
        <w:t>».</w:t>
      </w:r>
    </w:p>
    <w:p w:rsidR="00DF09A8" w:rsidRDefault="00DF09A8" w:rsidP="00DF09A8">
      <w:pPr>
        <w:pStyle w:val="a3"/>
        <w:spacing w:before="0" w:beforeAutospacing="0" w:after="0" w:afterAutospacing="0" w:line="360" w:lineRule="auto"/>
        <w:jc w:val="both"/>
        <w:rPr>
          <w:sz w:val="28"/>
          <w:szCs w:val="28"/>
        </w:rPr>
      </w:pPr>
      <w:r>
        <w:rPr>
          <w:sz w:val="28"/>
          <w:szCs w:val="28"/>
        </w:rPr>
        <w:tab/>
      </w:r>
      <w:r w:rsidRPr="00D71094">
        <w:rPr>
          <w:b/>
          <w:sz w:val="28"/>
          <w:szCs w:val="28"/>
        </w:rPr>
        <w:t>Вправа 2.</w:t>
      </w:r>
      <w:r>
        <w:rPr>
          <w:sz w:val="28"/>
          <w:szCs w:val="28"/>
        </w:rPr>
        <w:t xml:space="preserve"> Розкрийте зміст поданих прислів’їв. За допомогою діалогу (5-7 реплік) поясніть другові своє розуміння прислів’їв: «Не той друг, хто медом маже, а той, хто правду каже. То не друг, що хвалить тихо, а то друг, що хвалить вголос».</w:t>
      </w:r>
    </w:p>
    <w:p w:rsidR="00DF09A8" w:rsidRDefault="00DF09A8" w:rsidP="00DF09A8">
      <w:pPr>
        <w:pStyle w:val="a3"/>
        <w:spacing w:before="0" w:beforeAutospacing="0" w:after="0" w:afterAutospacing="0" w:line="360" w:lineRule="auto"/>
        <w:jc w:val="both"/>
        <w:rPr>
          <w:sz w:val="28"/>
          <w:szCs w:val="28"/>
        </w:rPr>
      </w:pPr>
      <w:r>
        <w:rPr>
          <w:sz w:val="28"/>
          <w:szCs w:val="28"/>
        </w:rPr>
        <w:tab/>
      </w:r>
      <w:r w:rsidRPr="00CD42F9">
        <w:rPr>
          <w:b/>
          <w:sz w:val="28"/>
          <w:szCs w:val="28"/>
        </w:rPr>
        <w:t>Вправа 3.</w:t>
      </w:r>
      <w:r>
        <w:rPr>
          <w:sz w:val="28"/>
          <w:szCs w:val="28"/>
        </w:rPr>
        <w:t xml:space="preserve"> Робота в парах. Підготуйте і прочитайте жартівливий діалог за особами. Поясніть значення виділених сполучень слів:</w:t>
      </w:r>
    </w:p>
    <w:p w:rsidR="00DF09A8" w:rsidRDefault="00DF09A8" w:rsidP="00DF09A8">
      <w:pPr>
        <w:pStyle w:val="a3"/>
        <w:numPr>
          <w:ilvl w:val="0"/>
          <w:numId w:val="1"/>
        </w:numPr>
        <w:spacing w:before="0" w:beforeAutospacing="0" w:after="0" w:afterAutospacing="0" w:line="360" w:lineRule="auto"/>
        <w:rPr>
          <w:sz w:val="28"/>
          <w:szCs w:val="28"/>
        </w:rPr>
      </w:pPr>
      <w:r>
        <w:rPr>
          <w:sz w:val="28"/>
          <w:szCs w:val="28"/>
        </w:rPr>
        <w:t>Прибігає додому хлопчик – весь у снігу, розхристаний.</w:t>
      </w:r>
    </w:p>
    <w:p w:rsidR="00DF09A8" w:rsidRDefault="00DF09A8" w:rsidP="00DF09A8">
      <w:pPr>
        <w:pStyle w:val="a3"/>
        <w:numPr>
          <w:ilvl w:val="0"/>
          <w:numId w:val="1"/>
        </w:numPr>
        <w:spacing w:before="0" w:beforeAutospacing="0" w:after="0" w:afterAutospacing="0" w:line="360" w:lineRule="auto"/>
        <w:rPr>
          <w:sz w:val="28"/>
          <w:szCs w:val="28"/>
        </w:rPr>
      </w:pPr>
      <w:r>
        <w:rPr>
          <w:sz w:val="28"/>
          <w:szCs w:val="28"/>
        </w:rPr>
        <w:t>Що з тобою, синку? – питає тато.</w:t>
      </w:r>
    </w:p>
    <w:p w:rsidR="00DF09A8" w:rsidRDefault="00DF09A8" w:rsidP="00DF09A8">
      <w:pPr>
        <w:pStyle w:val="a3"/>
        <w:numPr>
          <w:ilvl w:val="0"/>
          <w:numId w:val="1"/>
        </w:numPr>
        <w:spacing w:before="0" w:beforeAutospacing="0" w:after="0" w:afterAutospacing="0" w:line="360" w:lineRule="auto"/>
        <w:rPr>
          <w:sz w:val="28"/>
          <w:szCs w:val="28"/>
        </w:rPr>
      </w:pPr>
      <w:r>
        <w:rPr>
          <w:sz w:val="28"/>
          <w:szCs w:val="28"/>
        </w:rPr>
        <w:t>А мене Сашко побив!</w:t>
      </w:r>
    </w:p>
    <w:p w:rsidR="00DF09A8" w:rsidRPr="00FD3BF7" w:rsidRDefault="00DF09A8" w:rsidP="00DF09A8">
      <w:pPr>
        <w:pStyle w:val="a3"/>
        <w:numPr>
          <w:ilvl w:val="0"/>
          <w:numId w:val="1"/>
        </w:numPr>
        <w:spacing w:before="0" w:beforeAutospacing="0" w:after="0" w:afterAutospacing="0" w:line="360" w:lineRule="auto"/>
        <w:rPr>
          <w:i/>
          <w:sz w:val="28"/>
          <w:szCs w:val="28"/>
        </w:rPr>
      </w:pPr>
      <w:r>
        <w:rPr>
          <w:sz w:val="28"/>
          <w:szCs w:val="28"/>
        </w:rPr>
        <w:t xml:space="preserve">То треба було </w:t>
      </w:r>
      <w:r w:rsidRPr="00FD3BF7">
        <w:rPr>
          <w:i/>
          <w:sz w:val="28"/>
          <w:szCs w:val="28"/>
        </w:rPr>
        <w:t>дати здачі…</w:t>
      </w:r>
    </w:p>
    <w:p w:rsidR="00DF09A8" w:rsidRPr="00FD3BF7" w:rsidRDefault="00DF09A8" w:rsidP="00DF09A8">
      <w:pPr>
        <w:pStyle w:val="a3"/>
        <w:numPr>
          <w:ilvl w:val="0"/>
          <w:numId w:val="1"/>
        </w:numPr>
        <w:spacing w:before="0" w:beforeAutospacing="0" w:after="0" w:afterAutospacing="0" w:line="360" w:lineRule="auto"/>
        <w:rPr>
          <w:i/>
          <w:sz w:val="28"/>
          <w:szCs w:val="28"/>
        </w:rPr>
      </w:pPr>
      <w:r>
        <w:rPr>
          <w:sz w:val="28"/>
          <w:szCs w:val="28"/>
        </w:rPr>
        <w:t xml:space="preserve">Та я </w:t>
      </w:r>
      <w:r w:rsidRPr="00FD3BF7">
        <w:rPr>
          <w:i/>
          <w:sz w:val="28"/>
          <w:szCs w:val="28"/>
        </w:rPr>
        <w:t>дав</w:t>
      </w:r>
      <w:r>
        <w:rPr>
          <w:sz w:val="28"/>
          <w:szCs w:val="28"/>
        </w:rPr>
        <w:t xml:space="preserve"> йому </w:t>
      </w:r>
      <w:r w:rsidRPr="00FD3BF7">
        <w:rPr>
          <w:i/>
          <w:sz w:val="28"/>
          <w:szCs w:val="28"/>
        </w:rPr>
        <w:t>здачі</w:t>
      </w:r>
      <w:r>
        <w:rPr>
          <w:sz w:val="28"/>
          <w:szCs w:val="28"/>
        </w:rPr>
        <w:t>… ще перед тим…</w:t>
      </w:r>
    </w:p>
    <w:p w:rsidR="00DF09A8" w:rsidRDefault="00DF09A8" w:rsidP="00DF09A8">
      <w:pPr>
        <w:pStyle w:val="a3"/>
        <w:spacing w:before="0" w:beforeAutospacing="0" w:after="0" w:afterAutospacing="0" w:line="360" w:lineRule="auto"/>
        <w:ind w:firstLine="708"/>
        <w:jc w:val="both"/>
        <w:rPr>
          <w:sz w:val="28"/>
          <w:szCs w:val="28"/>
        </w:rPr>
      </w:pPr>
      <w:r w:rsidRPr="008A6B3E">
        <w:rPr>
          <w:sz w:val="28"/>
          <w:szCs w:val="28"/>
        </w:rPr>
        <w:t>Вивчаючи лексику, водночас треба спрямовувати учня на збагачення актив</w:t>
      </w:r>
      <w:r>
        <w:rPr>
          <w:sz w:val="28"/>
          <w:szCs w:val="28"/>
        </w:rPr>
        <w:t xml:space="preserve">ного словника. З. </w:t>
      </w:r>
      <w:proofErr w:type="spellStart"/>
      <w:r w:rsidRPr="008A6B3E">
        <w:rPr>
          <w:sz w:val="28"/>
          <w:szCs w:val="28"/>
        </w:rPr>
        <w:t>Курцева</w:t>
      </w:r>
      <w:proofErr w:type="spellEnd"/>
      <w:r w:rsidRPr="008A6B3E">
        <w:rPr>
          <w:sz w:val="28"/>
          <w:szCs w:val="28"/>
        </w:rPr>
        <w:t xml:space="preserve"> вважає, що правильному добору лексичного матеріалу сприяє знання таких етичних суджень: 1.Задуми, слова і вчинки спрямовуйте на благо і добро. 2. Прагни взаєморозуміння, взаємодії. 3. Будь відповідальним за кожне мовлене чи написане слово. 4. Вчиняй по совісті. 5. Адекватно оцінюй комунікативну ситуацію, вчиняй з огляду на неї. 6. Продумуй використання вербальних і невербальних засобів, що не будуть суперечити твоїм моральним настановам. 7. Будь лояльним і справедливим, оцінюючи мовні дії і вчинки інших, і суворим, оці</w:t>
      </w:r>
      <w:r w:rsidR="00FA56E5">
        <w:rPr>
          <w:sz w:val="28"/>
          <w:szCs w:val="28"/>
        </w:rPr>
        <w:t>нюючи власні</w:t>
      </w:r>
      <w:r w:rsidRPr="008A6B3E">
        <w:rPr>
          <w:sz w:val="28"/>
          <w:szCs w:val="28"/>
        </w:rPr>
        <w:t>. Орієнтиром для добору мовних засобів є норми спілкування, дотримання етикету і соціальна зумовлена необхідність.</w:t>
      </w:r>
    </w:p>
    <w:p w:rsidR="00DF09A8" w:rsidRDefault="00DF09A8" w:rsidP="00DF09A8">
      <w:pPr>
        <w:pStyle w:val="a3"/>
        <w:spacing w:before="0" w:beforeAutospacing="0" w:after="0" w:afterAutospacing="0" w:line="360" w:lineRule="auto"/>
        <w:ind w:firstLine="708"/>
        <w:jc w:val="both"/>
        <w:rPr>
          <w:sz w:val="28"/>
          <w:szCs w:val="28"/>
        </w:rPr>
      </w:pPr>
      <w:r>
        <w:rPr>
          <w:sz w:val="28"/>
          <w:szCs w:val="28"/>
        </w:rPr>
        <w:t>Саме з метою формування вмінь і навичок формування в учнів 5 класів діалогічного мовлення застосовують так звані ситуативні вправи. В умові такої вправи окреслено ситуацію спілкування: хто з ким спілкується, де, навіщо (сформульовану тему й мету/намір висловлювання. В якості прикладів наведемо наступні вправи:</w:t>
      </w:r>
    </w:p>
    <w:p w:rsidR="00DF09A8" w:rsidRDefault="00DF09A8" w:rsidP="00DF09A8">
      <w:pPr>
        <w:pStyle w:val="a3"/>
        <w:spacing w:before="0" w:beforeAutospacing="0" w:after="0" w:afterAutospacing="0" w:line="360" w:lineRule="auto"/>
        <w:ind w:firstLine="708"/>
        <w:jc w:val="both"/>
        <w:rPr>
          <w:sz w:val="28"/>
          <w:szCs w:val="28"/>
        </w:rPr>
      </w:pPr>
      <w:r w:rsidRPr="00D71094">
        <w:rPr>
          <w:b/>
          <w:sz w:val="28"/>
          <w:szCs w:val="28"/>
        </w:rPr>
        <w:t>Вправа 1.</w:t>
      </w:r>
      <w:r>
        <w:rPr>
          <w:sz w:val="28"/>
          <w:szCs w:val="28"/>
        </w:rPr>
        <w:t xml:space="preserve"> Уявіть собі, що після довгої відсутності ви повернулися додому. Наступного дня ви зустрілися з найкращим другом і вирішили розповісти йому, якою побачили рідну вулицю, які почуття це у вас викликало. Складіть і </w:t>
      </w:r>
      <w:r>
        <w:rPr>
          <w:sz w:val="28"/>
          <w:szCs w:val="28"/>
        </w:rPr>
        <w:lastRenderedPageBreak/>
        <w:t>розіграйте діалог (5-7 реплік) між вами і другом. У репліках діалогу використайте однорідні члени речення.</w:t>
      </w:r>
    </w:p>
    <w:p w:rsidR="00DF09A8" w:rsidRDefault="00DF09A8" w:rsidP="00DF09A8">
      <w:pPr>
        <w:pStyle w:val="a3"/>
        <w:spacing w:before="0" w:beforeAutospacing="0" w:after="0" w:afterAutospacing="0" w:line="360" w:lineRule="auto"/>
        <w:ind w:firstLine="708"/>
        <w:jc w:val="both"/>
        <w:rPr>
          <w:sz w:val="28"/>
          <w:szCs w:val="28"/>
        </w:rPr>
      </w:pPr>
      <w:r w:rsidRPr="00D71094">
        <w:rPr>
          <w:b/>
          <w:sz w:val="28"/>
          <w:szCs w:val="28"/>
        </w:rPr>
        <w:t>Вправа 2</w:t>
      </w:r>
      <w:r>
        <w:rPr>
          <w:sz w:val="28"/>
          <w:szCs w:val="28"/>
        </w:rPr>
        <w:t>. Робота в парах. Уявіть, що ви зустрілися зі своїм однокласником (однокласницею) після канікул. Складіть разом і розіграйте за особами діалог на тему «Зустріч після канікул». Використайте в діалозі щонайменше два звертання.</w:t>
      </w:r>
    </w:p>
    <w:p w:rsidR="00DF09A8" w:rsidRPr="008A6B3E" w:rsidRDefault="00DF09A8" w:rsidP="00DF09A8">
      <w:pPr>
        <w:pStyle w:val="a3"/>
        <w:spacing w:before="0" w:beforeAutospacing="0" w:after="0" w:afterAutospacing="0" w:line="360" w:lineRule="auto"/>
        <w:ind w:firstLine="708"/>
        <w:jc w:val="both"/>
        <w:rPr>
          <w:sz w:val="28"/>
          <w:szCs w:val="28"/>
        </w:rPr>
      </w:pPr>
      <w:r w:rsidRPr="00D71094">
        <w:rPr>
          <w:b/>
          <w:sz w:val="28"/>
          <w:szCs w:val="28"/>
        </w:rPr>
        <w:t>Вправа 3</w:t>
      </w:r>
      <w:r>
        <w:rPr>
          <w:sz w:val="28"/>
          <w:szCs w:val="28"/>
        </w:rPr>
        <w:t>. Уявіть, що вас попросили висловити своє ставлення до прізвиськ, які дають якоря один одному. Якими словами ви виявите впевненість, у тому, що будете говорити. А якими наголосите на тому, що висловлюєте саме свою точку зору? Складіть діалог (5- 7 реплік), звертаючись до свого друга, або однолітка.</w:t>
      </w:r>
    </w:p>
    <w:p w:rsidR="00DF09A8" w:rsidRPr="008A6B3E" w:rsidRDefault="00DF09A8" w:rsidP="00DF09A8">
      <w:pPr>
        <w:pStyle w:val="a3"/>
        <w:spacing w:before="0" w:beforeAutospacing="0" w:after="0" w:afterAutospacing="0" w:line="360" w:lineRule="auto"/>
        <w:jc w:val="both"/>
        <w:rPr>
          <w:sz w:val="28"/>
          <w:szCs w:val="28"/>
        </w:rPr>
      </w:pPr>
      <w:r>
        <w:rPr>
          <w:sz w:val="28"/>
          <w:szCs w:val="28"/>
        </w:rPr>
        <w:tab/>
      </w:r>
      <w:r w:rsidRPr="008A6B3E">
        <w:rPr>
          <w:sz w:val="28"/>
          <w:szCs w:val="28"/>
        </w:rPr>
        <w:t>Однак під багатством мовлення ми маємо покладатися не лише на кількісний показник, а й на смислове насичення, мережу лексичних значень. З огляду на це, ефективним лексичним прийомом вважаємо різні види тлумачення лексичного значення слова як демонстрацію власного бачення явища, увиразнення пояснюваного об’єкта, збагачення змісту його. Наприклад: 1. Знання – це біг на довгу дистанцію (Л.Гонтарук). 2. Успіх- привілей відважних (</w:t>
      </w:r>
      <w:proofErr w:type="spellStart"/>
      <w:r w:rsidRPr="008A6B3E">
        <w:rPr>
          <w:sz w:val="28"/>
          <w:szCs w:val="28"/>
        </w:rPr>
        <w:t>Л.Гонтарук</w:t>
      </w:r>
      <w:proofErr w:type="spellEnd"/>
      <w:r w:rsidRPr="008A6B3E">
        <w:rPr>
          <w:sz w:val="28"/>
          <w:szCs w:val="28"/>
        </w:rPr>
        <w:t xml:space="preserve">). 3. Наклеп – зброя заздрості (С. </w:t>
      </w:r>
      <w:proofErr w:type="spellStart"/>
      <w:r w:rsidRPr="008A6B3E">
        <w:rPr>
          <w:sz w:val="28"/>
          <w:szCs w:val="28"/>
        </w:rPr>
        <w:t>Сегюр</w:t>
      </w:r>
      <w:proofErr w:type="spellEnd"/>
      <w:r w:rsidRPr="008A6B3E">
        <w:rPr>
          <w:sz w:val="28"/>
          <w:szCs w:val="28"/>
        </w:rPr>
        <w:t>).</w:t>
      </w:r>
    </w:p>
    <w:p w:rsidR="00DF09A8" w:rsidRDefault="00DF09A8" w:rsidP="00DF09A8">
      <w:pPr>
        <w:pStyle w:val="a3"/>
        <w:spacing w:before="0" w:beforeAutospacing="0" w:after="0" w:afterAutospacing="0" w:line="360" w:lineRule="auto"/>
        <w:jc w:val="both"/>
        <w:rPr>
          <w:sz w:val="28"/>
          <w:szCs w:val="28"/>
        </w:rPr>
      </w:pPr>
      <w:r>
        <w:rPr>
          <w:sz w:val="28"/>
          <w:szCs w:val="28"/>
        </w:rPr>
        <w:tab/>
      </w:r>
      <w:r w:rsidRPr="008A6B3E">
        <w:rPr>
          <w:sz w:val="28"/>
          <w:szCs w:val="28"/>
        </w:rPr>
        <w:t>Неправильний вибір лексичної одиниці, пов'язаний із лексичним значенням, призводить не лише до логічних помилок, а й до непорозуміння і навіть конфлікту.</w:t>
      </w:r>
    </w:p>
    <w:p w:rsidR="00DF09A8" w:rsidRDefault="00DF09A8" w:rsidP="00DF09A8">
      <w:pPr>
        <w:pStyle w:val="a3"/>
        <w:spacing w:before="0" w:beforeAutospacing="0" w:after="0" w:afterAutospacing="0" w:line="360" w:lineRule="auto"/>
        <w:jc w:val="both"/>
        <w:rPr>
          <w:sz w:val="28"/>
          <w:szCs w:val="28"/>
        </w:rPr>
      </w:pPr>
      <w:r>
        <w:rPr>
          <w:sz w:val="28"/>
          <w:szCs w:val="28"/>
        </w:rPr>
        <w:t>Тому доречними при формуванні в учнів діалогічного мовлення можуть бути вправи з проблемними запитаннями. Наприклад, можна застосувати наступні вправу:</w:t>
      </w:r>
    </w:p>
    <w:p w:rsidR="00DF09A8" w:rsidRDefault="00DF09A8" w:rsidP="00DF09A8">
      <w:pPr>
        <w:pStyle w:val="a3"/>
        <w:spacing w:before="0" w:beforeAutospacing="0" w:after="0" w:afterAutospacing="0" w:line="360" w:lineRule="auto"/>
        <w:jc w:val="both"/>
        <w:rPr>
          <w:sz w:val="28"/>
          <w:szCs w:val="28"/>
        </w:rPr>
      </w:pPr>
      <w:r>
        <w:rPr>
          <w:sz w:val="28"/>
          <w:szCs w:val="28"/>
        </w:rPr>
        <w:tab/>
      </w:r>
      <w:r w:rsidRPr="00C1107B">
        <w:rPr>
          <w:b/>
          <w:sz w:val="28"/>
          <w:szCs w:val="28"/>
        </w:rPr>
        <w:t>Вправа</w:t>
      </w:r>
      <w:r>
        <w:rPr>
          <w:b/>
          <w:sz w:val="28"/>
          <w:szCs w:val="28"/>
        </w:rPr>
        <w:t>.</w:t>
      </w:r>
      <w:r>
        <w:rPr>
          <w:sz w:val="28"/>
          <w:szCs w:val="28"/>
        </w:rPr>
        <w:t xml:space="preserve"> Випишіть із кожної групи одне сполучення, у якому слово вжито в переносному значенні. Складіть і розіграйте діалог (5-7 реплік), в якому один учень пояснив би іншому, чим відрізняються слова з переносним значенням від інших, або, для чого в мові так часто приходиться вживати слова з переносним значенням:</w:t>
      </w:r>
    </w:p>
    <w:p w:rsidR="00DF09A8" w:rsidRPr="006A0841" w:rsidRDefault="00DF09A8" w:rsidP="00DF09A8">
      <w:pPr>
        <w:pStyle w:val="a3"/>
        <w:numPr>
          <w:ilvl w:val="0"/>
          <w:numId w:val="2"/>
        </w:numPr>
        <w:spacing w:before="0" w:beforeAutospacing="0" w:after="0" w:afterAutospacing="0" w:line="360" w:lineRule="auto"/>
        <w:jc w:val="both"/>
        <w:rPr>
          <w:sz w:val="28"/>
          <w:szCs w:val="28"/>
        </w:rPr>
      </w:pPr>
      <w:r>
        <w:rPr>
          <w:sz w:val="28"/>
          <w:szCs w:val="28"/>
        </w:rPr>
        <w:t>Глибока криниця – глибокі знання. 2. Вершина знань – вершина гори. 3. Зерно пшениці – зерно істини. 4. Солодкий торт – солодкі слова. 5. Ллється музика – ллється вода. 6. Пливе думка – пливе корабель.</w:t>
      </w:r>
    </w:p>
    <w:p w:rsidR="00DF09A8" w:rsidRPr="008A6B3E" w:rsidRDefault="00DF09A8" w:rsidP="00DF09A8">
      <w:pPr>
        <w:pStyle w:val="a3"/>
        <w:spacing w:before="0" w:beforeAutospacing="0" w:after="0" w:afterAutospacing="0" w:line="360" w:lineRule="auto"/>
        <w:rPr>
          <w:sz w:val="28"/>
          <w:szCs w:val="28"/>
        </w:rPr>
      </w:pPr>
      <w:r>
        <w:rPr>
          <w:sz w:val="28"/>
          <w:szCs w:val="28"/>
        </w:rPr>
        <w:tab/>
        <w:t xml:space="preserve"> </w:t>
      </w:r>
      <w:r w:rsidRPr="008A6B3E">
        <w:rPr>
          <w:sz w:val="28"/>
          <w:szCs w:val="28"/>
        </w:rPr>
        <w:t xml:space="preserve">Ретельний добір слів має важливе значення, оскільки співрозмовник чує і сприймає окремі слова раніше, ніж усвідомить речення загалом. За свідченням вчених, заперечні частки сприймаються пізніше, ніж самі слова. Тому фрази </w:t>
      </w:r>
      <w:r w:rsidRPr="008A6B3E">
        <w:rPr>
          <w:sz w:val="28"/>
          <w:szCs w:val="28"/>
        </w:rPr>
        <w:lastRenderedPageBreak/>
        <w:t>«непогано впоралися», «маєш непоганий вигляд», «не остання людина в колективі», викликають у слухача протилежний ефект. Його увага фіксує слова із негативним значенням «погано», «поганий», «остання». Тому краще сказати «маєте гарний вигляд», «добре впоралися», «гарний варіант». Особливо це стосується привітань, побажань, коли замість добра, щастя, удачі та інших бажань мовець, намагаючись бути оригінальним, бажає «ніколи не знати горя», «не знати лиха», «не знати смутку» і подібне.</w:t>
      </w:r>
    </w:p>
    <w:p w:rsidR="00DF09A8" w:rsidRPr="008A6B3E" w:rsidRDefault="00DF09A8" w:rsidP="00DF09A8">
      <w:pPr>
        <w:pStyle w:val="a3"/>
        <w:spacing w:before="0" w:beforeAutospacing="0" w:after="0" w:afterAutospacing="0" w:line="360" w:lineRule="auto"/>
        <w:jc w:val="both"/>
        <w:rPr>
          <w:sz w:val="28"/>
          <w:szCs w:val="28"/>
        </w:rPr>
      </w:pPr>
      <w:r>
        <w:rPr>
          <w:sz w:val="28"/>
          <w:szCs w:val="28"/>
        </w:rPr>
        <w:tab/>
      </w:r>
      <w:r w:rsidRPr="008A6B3E">
        <w:rPr>
          <w:sz w:val="28"/>
          <w:szCs w:val="28"/>
        </w:rPr>
        <w:t>Кожен мовець мріє стати гарним співрозмовником, бо це є показником його як цікавої людини, бажаної у будь-якому колективі чи товаристві. Поняття «гарний співрозмовник» має багато складників. Чи не найважливіший серед них - лексикон, у якому не повинно бути місця словам і виразам на зразок: «мабуть», «можливо», «не знаю», «постараюсь», «мені здається», «я не впевнений», замість них мають бути «я знаю», «гаразд, зроблю», «так», «вмію», «переконаний», «гарантую», «неодмінно» та тому подібне.</w:t>
      </w:r>
    </w:p>
    <w:p w:rsidR="00DF09A8" w:rsidRDefault="00DF09A8" w:rsidP="00DF09A8">
      <w:pPr>
        <w:pStyle w:val="a3"/>
        <w:spacing w:before="0" w:beforeAutospacing="0" w:after="0" w:afterAutospacing="0" w:line="360" w:lineRule="auto"/>
        <w:ind w:firstLine="708"/>
        <w:jc w:val="both"/>
        <w:rPr>
          <w:sz w:val="28"/>
          <w:szCs w:val="28"/>
        </w:rPr>
      </w:pPr>
      <w:r w:rsidRPr="008A6B3E">
        <w:rPr>
          <w:sz w:val="28"/>
          <w:szCs w:val="28"/>
        </w:rPr>
        <w:t>Важливим фактором, що сприяє гармонізації спілкування, є тактовність. Тактовна людина завжди визнає наявність різних точок зору й поважає їх, уміє вислухати співрозмовника, надає можливість співрозмовнику висловити власну точку зору, проявляє гнучкість у спілкуванні. Тому на уроках розвитку мовлення, починаючи з 5 класу слід зосереджувати увагу учнів на правилах спілкування, виконувати вправи на складання та розігрування діалогів на певні теми, обов’язково використовуючи слова ввічливості, поваги до людини.</w:t>
      </w:r>
      <w:r>
        <w:rPr>
          <w:sz w:val="28"/>
          <w:szCs w:val="28"/>
        </w:rPr>
        <w:t xml:space="preserve"> Пропонуємо систему вправ при нявчанні діалогічному  мовленні учнів 5 класів, які мають виховувати учня як культурну людину, яка володіє правилами спілкування, етикету:</w:t>
      </w:r>
    </w:p>
    <w:p w:rsidR="00DF09A8" w:rsidRDefault="00DF09A8" w:rsidP="00DF09A8">
      <w:pPr>
        <w:pStyle w:val="a3"/>
        <w:spacing w:before="0" w:beforeAutospacing="0" w:after="0" w:afterAutospacing="0" w:line="360" w:lineRule="auto"/>
        <w:ind w:firstLine="708"/>
        <w:jc w:val="both"/>
        <w:rPr>
          <w:sz w:val="28"/>
          <w:szCs w:val="28"/>
        </w:rPr>
      </w:pPr>
      <w:r w:rsidRPr="00D71094">
        <w:rPr>
          <w:b/>
          <w:sz w:val="28"/>
          <w:szCs w:val="28"/>
        </w:rPr>
        <w:t>Вправа 1.</w:t>
      </w:r>
      <w:r>
        <w:rPr>
          <w:sz w:val="28"/>
          <w:szCs w:val="28"/>
        </w:rPr>
        <w:t xml:space="preserve"> Складіть і розіграйте за особами діалог </w:t>
      </w:r>
      <w:proofErr w:type="spellStart"/>
      <w:r>
        <w:rPr>
          <w:sz w:val="28"/>
          <w:szCs w:val="28"/>
        </w:rPr>
        <w:t>діалог</w:t>
      </w:r>
      <w:proofErr w:type="spellEnd"/>
      <w:r>
        <w:rPr>
          <w:sz w:val="28"/>
          <w:szCs w:val="28"/>
        </w:rPr>
        <w:t xml:space="preserve"> (5-7 реплік) на тему «Подяка за допомогу». Використовуйте такі слова ввічливості: «Щиро дякую Вам. Велике спасибі. Я вам дуже вдячний. Будь ласка. Нема за що».</w:t>
      </w:r>
    </w:p>
    <w:p w:rsidR="00DF09A8" w:rsidRDefault="00DF09A8" w:rsidP="00DF09A8">
      <w:pPr>
        <w:pStyle w:val="a3"/>
        <w:spacing w:before="0" w:beforeAutospacing="0" w:after="0" w:afterAutospacing="0" w:line="360" w:lineRule="auto"/>
        <w:ind w:firstLine="708"/>
        <w:jc w:val="both"/>
        <w:rPr>
          <w:sz w:val="28"/>
          <w:szCs w:val="28"/>
        </w:rPr>
      </w:pPr>
      <w:r w:rsidRPr="00D71094">
        <w:rPr>
          <w:b/>
          <w:sz w:val="28"/>
          <w:szCs w:val="28"/>
        </w:rPr>
        <w:t>Вправа 2.</w:t>
      </w:r>
      <w:r>
        <w:rPr>
          <w:sz w:val="28"/>
          <w:szCs w:val="28"/>
        </w:rPr>
        <w:t xml:space="preserve"> Попрацюйте в парах. Уявіть, що один з вас опинився в чужому місті і йому необхідно з’ясувати, де розміщено стадіон (цирк чи театр). Інший з вас живе в цьому місті. Складіть і розіграйте за особами діалог (5-6 реплік), можливий  у цій ситуації. Уживайте слова ввічливості.</w:t>
      </w:r>
    </w:p>
    <w:p w:rsidR="00DF09A8" w:rsidRDefault="00DF09A8" w:rsidP="00DF09A8">
      <w:pPr>
        <w:pStyle w:val="a3"/>
        <w:spacing w:before="0" w:beforeAutospacing="0" w:after="0" w:afterAutospacing="0" w:line="360" w:lineRule="auto"/>
        <w:ind w:firstLine="708"/>
        <w:jc w:val="both"/>
        <w:rPr>
          <w:sz w:val="28"/>
          <w:szCs w:val="28"/>
        </w:rPr>
      </w:pPr>
      <w:r w:rsidRPr="00D71094">
        <w:rPr>
          <w:b/>
          <w:sz w:val="28"/>
          <w:szCs w:val="28"/>
        </w:rPr>
        <w:t>Вправа 3</w:t>
      </w:r>
      <w:r>
        <w:rPr>
          <w:sz w:val="28"/>
          <w:szCs w:val="28"/>
        </w:rPr>
        <w:t>. Складіть і запишіть діалог (5-7 реплік) за поданим початком (на вибір).</w:t>
      </w:r>
    </w:p>
    <w:p w:rsidR="00DF09A8" w:rsidRDefault="00DF09A8" w:rsidP="00DF09A8">
      <w:pPr>
        <w:pStyle w:val="a3"/>
        <w:numPr>
          <w:ilvl w:val="0"/>
          <w:numId w:val="3"/>
        </w:numPr>
        <w:spacing w:before="0" w:beforeAutospacing="0" w:after="0" w:afterAutospacing="0" w:line="360" w:lineRule="auto"/>
        <w:jc w:val="both"/>
        <w:rPr>
          <w:sz w:val="28"/>
          <w:szCs w:val="28"/>
        </w:rPr>
      </w:pPr>
      <w:r>
        <w:rPr>
          <w:sz w:val="28"/>
          <w:szCs w:val="28"/>
        </w:rPr>
        <w:lastRenderedPageBreak/>
        <w:t>- Ти навіть не уявляєш, яка краса буде, коли в нашому дворі квіти зацвітуть.</w:t>
      </w:r>
    </w:p>
    <w:p w:rsidR="00DF09A8" w:rsidRDefault="00DF09A8" w:rsidP="00DF09A8">
      <w:pPr>
        <w:pStyle w:val="a3"/>
        <w:spacing w:before="0" w:beforeAutospacing="0" w:after="0" w:afterAutospacing="0" w:line="360" w:lineRule="auto"/>
        <w:ind w:left="720"/>
        <w:jc w:val="both"/>
        <w:rPr>
          <w:sz w:val="28"/>
          <w:szCs w:val="28"/>
        </w:rPr>
      </w:pPr>
      <w:r>
        <w:rPr>
          <w:sz w:val="28"/>
          <w:szCs w:val="28"/>
        </w:rPr>
        <w:t>- Так допоможи мені уявити.</w:t>
      </w:r>
    </w:p>
    <w:p w:rsidR="00DF09A8" w:rsidRDefault="00DF09A8" w:rsidP="00DF09A8">
      <w:pPr>
        <w:pStyle w:val="a3"/>
        <w:spacing w:before="0" w:beforeAutospacing="0" w:after="0" w:afterAutospacing="0" w:line="360" w:lineRule="auto"/>
        <w:jc w:val="both"/>
        <w:rPr>
          <w:sz w:val="28"/>
          <w:szCs w:val="28"/>
        </w:rPr>
      </w:pPr>
      <w:r>
        <w:rPr>
          <w:sz w:val="28"/>
          <w:szCs w:val="28"/>
        </w:rPr>
        <w:t xml:space="preserve">      2. – Мамо, що ти мені купила?</w:t>
      </w:r>
    </w:p>
    <w:p w:rsidR="00DF09A8" w:rsidRDefault="00DF09A8" w:rsidP="00DF09A8">
      <w:pPr>
        <w:pStyle w:val="a3"/>
        <w:spacing w:before="0" w:beforeAutospacing="0" w:after="0" w:afterAutospacing="0" w:line="360" w:lineRule="auto"/>
        <w:jc w:val="both"/>
        <w:rPr>
          <w:sz w:val="28"/>
          <w:szCs w:val="28"/>
        </w:rPr>
      </w:pPr>
      <w:r>
        <w:rPr>
          <w:sz w:val="28"/>
          <w:szCs w:val="28"/>
        </w:rPr>
        <w:t xml:space="preserve">          – Новий футбольний м’яч (набір для вишивання). </w:t>
      </w:r>
    </w:p>
    <w:p w:rsidR="00DF09A8" w:rsidRPr="008A6B3E" w:rsidRDefault="00DF09A8" w:rsidP="00DF09A8">
      <w:pPr>
        <w:pStyle w:val="a3"/>
        <w:spacing w:before="0" w:beforeAutospacing="0" w:after="0" w:afterAutospacing="0" w:line="360" w:lineRule="auto"/>
        <w:jc w:val="both"/>
        <w:rPr>
          <w:sz w:val="28"/>
          <w:szCs w:val="28"/>
        </w:rPr>
      </w:pPr>
      <w:r w:rsidRPr="008A6B3E">
        <w:rPr>
          <w:sz w:val="28"/>
          <w:szCs w:val="28"/>
        </w:rPr>
        <w:t>Отже, саме при навчанні діалогу особливої гостроти набувають ціннісні основи навчального процесу, на що орієнтує чинна програма з української мови. Орієнтування учнів у процесі навчання на гармонійний діалог сприятиме результативності навчального процесу і підвищенню пізнавального інтересу учнів.</w:t>
      </w:r>
    </w:p>
    <w:p w:rsidR="00DF09A8" w:rsidRPr="008A6B3E" w:rsidRDefault="00DF09A8" w:rsidP="00DF09A8">
      <w:pPr>
        <w:pStyle w:val="a3"/>
        <w:spacing w:before="0" w:beforeAutospacing="0" w:after="0" w:afterAutospacing="0" w:line="360" w:lineRule="auto"/>
        <w:jc w:val="both"/>
        <w:rPr>
          <w:sz w:val="28"/>
          <w:szCs w:val="28"/>
        </w:rPr>
      </w:pPr>
      <w:r>
        <w:rPr>
          <w:sz w:val="28"/>
          <w:szCs w:val="28"/>
        </w:rPr>
        <w:tab/>
      </w:r>
      <w:r w:rsidRPr="008A6B3E">
        <w:rPr>
          <w:sz w:val="28"/>
          <w:szCs w:val="28"/>
        </w:rPr>
        <w:t>Об’єктами оцінювання діалогічної взаємодії учнів є вміння добирати аргументи, формулювати проблему, визначати й обґрунтовувати свою позицію, думку, ставити запитання, відповідати по суті запитання, узагальнювати, робити висновки.</w:t>
      </w:r>
    </w:p>
    <w:p w:rsidR="00DF09A8" w:rsidRPr="00FA56E5" w:rsidRDefault="00DF09A8" w:rsidP="00DF09A8">
      <w:pPr>
        <w:pStyle w:val="a3"/>
        <w:spacing w:before="0" w:beforeAutospacing="0" w:after="0" w:afterAutospacing="0" w:line="360" w:lineRule="auto"/>
        <w:jc w:val="both"/>
        <w:rPr>
          <w:sz w:val="28"/>
          <w:szCs w:val="28"/>
        </w:rPr>
      </w:pPr>
      <w:r>
        <w:rPr>
          <w:sz w:val="28"/>
          <w:szCs w:val="28"/>
        </w:rPr>
        <w:tab/>
      </w:r>
      <w:r w:rsidRPr="008A6B3E">
        <w:rPr>
          <w:sz w:val="28"/>
          <w:szCs w:val="28"/>
        </w:rPr>
        <w:t>Ефективність дидактичних методів, на погляд І.Під</w:t>
      </w:r>
      <w:r>
        <w:rPr>
          <w:sz w:val="28"/>
          <w:szCs w:val="28"/>
        </w:rPr>
        <w:t>л</w:t>
      </w:r>
      <w:r w:rsidRPr="008A6B3E">
        <w:rPr>
          <w:sz w:val="28"/>
          <w:szCs w:val="28"/>
        </w:rPr>
        <w:t>асого визначають такі чинники, як: знання і навички застосування методів; цілі навчання; зміст навчання; вік учнів; навчальні можливості учнів, матеріально-технічне забезпечення; організація навчального процесу</w:t>
      </w:r>
      <w:r w:rsidR="00FA56E5" w:rsidRPr="00FA56E5">
        <w:rPr>
          <w:sz w:val="28"/>
          <w:szCs w:val="28"/>
        </w:rPr>
        <w:t>.</w:t>
      </w:r>
    </w:p>
    <w:p w:rsidR="00DF09A8" w:rsidRPr="008A6B3E" w:rsidRDefault="00DF09A8" w:rsidP="00DF09A8">
      <w:pPr>
        <w:pStyle w:val="a3"/>
        <w:spacing w:before="0" w:beforeAutospacing="0" w:after="0" w:afterAutospacing="0" w:line="360" w:lineRule="auto"/>
        <w:jc w:val="both"/>
        <w:rPr>
          <w:sz w:val="28"/>
          <w:szCs w:val="28"/>
        </w:rPr>
      </w:pPr>
      <w:r>
        <w:rPr>
          <w:sz w:val="28"/>
          <w:szCs w:val="28"/>
        </w:rPr>
        <w:tab/>
      </w:r>
      <w:r w:rsidRPr="008A6B3E">
        <w:rPr>
          <w:sz w:val="28"/>
          <w:szCs w:val="28"/>
        </w:rPr>
        <w:t xml:space="preserve">Добір методів здійснює вчитель. І ці методи мають бути елементами системи, а не поодиноким вкрапленням у полотно навчальної діяльності, лише тоді можливий прогнозований результат.  </w:t>
      </w:r>
    </w:p>
    <w:p w:rsidR="00DF09A8" w:rsidRPr="008A6B3E" w:rsidRDefault="00DF09A8" w:rsidP="00DF09A8">
      <w:pPr>
        <w:pStyle w:val="a3"/>
        <w:spacing w:before="0" w:beforeAutospacing="0" w:after="0" w:afterAutospacing="0" w:line="360" w:lineRule="auto"/>
        <w:jc w:val="both"/>
        <w:rPr>
          <w:sz w:val="28"/>
          <w:szCs w:val="28"/>
        </w:rPr>
      </w:pPr>
      <w:r>
        <w:rPr>
          <w:sz w:val="28"/>
          <w:szCs w:val="28"/>
        </w:rPr>
        <w:tab/>
      </w:r>
      <w:r w:rsidRPr="008A6B3E">
        <w:rPr>
          <w:sz w:val="28"/>
          <w:szCs w:val="28"/>
        </w:rPr>
        <w:t>Таким чином, методична система при формуванні в учнів діалогічного мовлення має навчити учнів будувати діалог та застосовувати його у життєвих ситуаціях. Вчитель має постійно мотивувати учнів на діалог, застосовуючи принцип кооперації (метод кооперативної діяльності), методи їх стимулювання, використовуючи багатий ілюстративний матеріал, уривки з художніх творів, різних прикладів з життя тощо.</w:t>
      </w:r>
    </w:p>
    <w:p w:rsidR="00DF09A8" w:rsidRDefault="00DF09A8" w:rsidP="00DF09A8">
      <w:pPr>
        <w:pStyle w:val="a3"/>
        <w:spacing w:before="0" w:beforeAutospacing="0" w:after="0" w:afterAutospacing="0" w:line="360" w:lineRule="auto"/>
        <w:jc w:val="center"/>
        <w:rPr>
          <w:sz w:val="28"/>
          <w:szCs w:val="28"/>
        </w:rPr>
      </w:pPr>
    </w:p>
    <w:p w:rsidR="00DF09A8" w:rsidRDefault="00DF09A8" w:rsidP="00DF09A8">
      <w:pPr>
        <w:pStyle w:val="a3"/>
        <w:spacing w:before="0" w:beforeAutospacing="0" w:after="0" w:afterAutospacing="0" w:line="360" w:lineRule="auto"/>
        <w:jc w:val="center"/>
        <w:rPr>
          <w:b/>
          <w:sz w:val="28"/>
          <w:szCs w:val="28"/>
        </w:rPr>
      </w:pPr>
    </w:p>
    <w:p w:rsidR="00DF09A8" w:rsidRDefault="00DF09A8" w:rsidP="00DF09A8">
      <w:pPr>
        <w:pStyle w:val="a3"/>
        <w:spacing w:before="0" w:beforeAutospacing="0" w:after="219" w:afterAutospacing="0" w:line="360" w:lineRule="auto"/>
        <w:jc w:val="center"/>
        <w:rPr>
          <w:b/>
          <w:sz w:val="28"/>
          <w:szCs w:val="28"/>
        </w:rPr>
      </w:pPr>
    </w:p>
    <w:p w:rsidR="00DF09A8" w:rsidRDefault="00DF09A8" w:rsidP="00DF09A8">
      <w:pPr>
        <w:pStyle w:val="a3"/>
        <w:spacing w:before="0" w:beforeAutospacing="0" w:after="219" w:afterAutospacing="0" w:line="360" w:lineRule="auto"/>
        <w:jc w:val="center"/>
        <w:rPr>
          <w:b/>
          <w:sz w:val="28"/>
          <w:szCs w:val="28"/>
        </w:rPr>
      </w:pPr>
    </w:p>
    <w:p w:rsidR="00DF09A8" w:rsidRDefault="00DF09A8" w:rsidP="00DF09A8">
      <w:pPr>
        <w:pStyle w:val="a3"/>
        <w:spacing w:before="0" w:beforeAutospacing="0" w:after="219" w:afterAutospacing="0" w:line="360" w:lineRule="auto"/>
        <w:jc w:val="center"/>
        <w:rPr>
          <w:b/>
          <w:sz w:val="28"/>
          <w:szCs w:val="28"/>
        </w:rPr>
      </w:pPr>
    </w:p>
    <w:p w:rsidR="00D0651D" w:rsidRDefault="00D0651D">
      <w:bookmarkStart w:id="0" w:name="_GoBack"/>
      <w:bookmarkEnd w:id="0"/>
    </w:p>
    <w:sectPr w:rsidR="00D0651D" w:rsidSect="00244FB8">
      <w:pgSz w:w="11906" w:h="16838"/>
      <w:pgMar w:top="284" w:right="851" w:bottom="680"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3475AF"/>
    <w:multiLevelType w:val="hybridMultilevel"/>
    <w:tmpl w:val="F5AA3E2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2DC34BE8"/>
    <w:multiLevelType w:val="hybridMultilevel"/>
    <w:tmpl w:val="CA8850D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381670FA"/>
    <w:multiLevelType w:val="hybridMultilevel"/>
    <w:tmpl w:val="546E5E70"/>
    <w:lvl w:ilvl="0" w:tplc="18AA83AE">
      <w:start w:val="2"/>
      <w:numFmt w:val="bullet"/>
      <w:lvlText w:val="-"/>
      <w:lvlJc w:val="left"/>
      <w:pPr>
        <w:ind w:left="2490" w:hanging="360"/>
      </w:pPr>
      <w:rPr>
        <w:rFonts w:ascii="Times New Roman" w:eastAsia="Times New Roman" w:hAnsi="Times New Roman" w:cs="Times New Roman" w:hint="default"/>
      </w:rPr>
    </w:lvl>
    <w:lvl w:ilvl="1" w:tplc="04220003" w:tentative="1">
      <w:start w:val="1"/>
      <w:numFmt w:val="bullet"/>
      <w:lvlText w:val="o"/>
      <w:lvlJc w:val="left"/>
      <w:pPr>
        <w:ind w:left="3210" w:hanging="360"/>
      </w:pPr>
      <w:rPr>
        <w:rFonts w:ascii="Courier New" w:hAnsi="Courier New" w:cs="Courier New" w:hint="default"/>
      </w:rPr>
    </w:lvl>
    <w:lvl w:ilvl="2" w:tplc="04220005" w:tentative="1">
      <w:start w:val="1"/>
      <w:numFmt w:val="bullet"/>
      <w:lvlText w:val=""/>
      <w:lvlJc w:val="left"/>
      <w:pPr>
        <w:ind w:left="3930" w:hanging="360"/>
      </w:pPr>
      <w:rPr>
        <w:rFonts w:ascii="Wingdings" w:hAnsi="Wingdings" w:hint="default"/>
      </w:rPr>
    </w:lvl>
    <w:lvl w:ilvl="3" w:tplc="04220001" w:tentative="1">
      <w:start w:val="1"/>
      <w:numFmt w:val="bullet"/>
      <w:lvlText w:val=""/>
      <w:lvlJc w:val="left"/>
      <w:pPr>
        <w:ind w:left="4650" w:hanging="360"/>
      </w:pPr>
      <w:rPr>
        <w:rFonts w:ascii="Symbol" w:hAnsi="Symbol" w:hint="default"/>
      </w:rPr>
    </w:lvl>
    <w:lvl w:ilvl="4" w:tplc="04220003" w:tentative="1">
      <w:start w:val="1"/>
      <w:numFmt w:val="bullet"/>
      <w:lvlText w:val="o"/>
      <w:lvlJc w:val="left"/>
      <w:pPr>
        <w:ind w:left="5370" w:hanging="360"/>
      </w:pPr>
      <w:rPr>
        <w:rFonts w:ascii="Courier New" w:hAnsi="Courier New" w:cs="Courier New" w:hint="default"/>
      </w:rPr>
    </w:lvl>
    <w:lvl w:ilvl="5" w:tplc="04220005" w:tentative="1">
      <w:start w:val="1"/>
      <w:numFmt w:val="bullet"/>
      <w:lvlText w:val=""/>
      <w:lvlJc w:val="left"/>
      <w:pPr>
        <w:ind w:left="6090" w:hanging="360"/>
      </w:pPr>
      <w:rPr>
        <w:rFonts w:ascii="Wingdings" w:hAnsi="Wingdings" w:hint="default"/>
      </w:rPr>
    </w:lvl>
    <w:lvl w:ilvl="6" w:tplc="04220001" w:tentative="1">
      <w:start w:val="1"/>
      <w:numFmt w:val="bullet"/>
      <w:lvlText w:val=""/>
      <w:lvlJc w:val="left"/>
      <w:pPr>
        <w:ind w:left="6810" w:hanging="360"/>
      </w:pPr>
      <w:rPr>
        <w:rFonts w:ascii="Symbol" w:hAnsi="Symbol" w:hint="default"/>
      </w:rPr>
    </w:lvl>
    <w:lvl w:ilvl="7" w:tplc="04220003" w:tentative="1">
      <w:start w:val="1"/>
      <w:numFmt w:val="bullet"/>
      <w:lvlText w:val="o"/>
      <w:lvlJc w:val="left"/>
      <w:pPr>
        <w:ind w:left="7530" w:hanging="360"/>
      </w:pPr>
      <w:rPr>
        <w:rFonts w:ascii="Courier New" w:hAnsi="Courier New" w:cs="Courier New" w:hint="default"/>
      </w:rPr>
    </w:lvl>
    <w:lvl w:ilvl="8" w:tplc="04220005" w:tentative="1">
      <w:start w:val="1"/>
      <w:numFmt w:val="bullet"/>
      <w:lvlText w:val=""/>
      <w:lvlJc w:val="left"/>
      <w:pPr>
        <w:ind w:left="825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9A8"/>
    <w:rsid w:val="00244FB8"/>
    <w:rsid w:val="005B57D5"/>
    <w:rsid w:val="00657A97"/>
    <w:rsid w:val="006626DF"/>
    <w:rsid w:val="00B773A9"/>
    <w:rsid w:val="00D0651D"/>
    <w:rsid w:val="00DD20FE"/>
    <w:rsid w:val="00DF09A8"/>
    <w:rsid w:val="00F84871"/>
    <w:rsid w:val="00FA56E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color w:val="000000" w:themeColor="text1"/>
        <w:sz w:val="28"/>
        <w:szCs w:val="22"/>
        <w:lang w:val="uk-UA"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09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F09A8"/>
    <w:pPr>
      <w:spacing w:before="100" w:beforeAutospacing="1" w:after="100" w:afterAutospacing="1" w:line="240" w:lineRule="auto"/>
    </w:pPr>
    <w:rPr>
      <w:rFonts w:eastAsia="Times New Roman" w:cs="Times New Roman"/>
      <w:color w:val="auto"/>
      <w:sz w:val="24"/>
      <w:szCs w:val="24"/>
      <w:lang w:eastAsia="uk-UA"/>
    </w:rPr>
  </w:style>
  <w:style w:type="table" w:styleId="a4">
    <w:name w:val="Table Grid"/>
    <w:basedOn w:val="a1"/>
    <w:uiPriority w:val="59"/>
    <w:rsid w:val="00DF09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color w:val="000000" w:themeColor="text1"/>
        <w:sz w:val="28"/>
        <w:szCs w:val="22"/>
        <w:lang w:val="uk-UA"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09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F09A8"/>
    <w:pPr>
      <w:spacing w:before="100" w:beforeAutospacing="1" w:after="100" w:afterAutospacing="1" w:line="240" w:lineRule="auto"/>
    </w:pPr>
    <w:rPr>
      <w:rFonts w:eastAsia="Times New Roman" w:cs="Times New Roman"/>
      <w:color w:val="auto"/>
      <w:sz w:val="24"/>
      <w:szCs w:val="24"/>
      <w:lang w:eastAsia="uk-UA"/>
    </w:rPr>
  </w:style>
  <w:style w:type="table" w:styleId="a4">
    <w:name w:val="Table Grid"/>
    <w:basedOn w:val="a1"/>
    <w:uiPriority w:val="59"/>
    <w:rsid w:val="00DF09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2150</Words>
  <Characters>12259</Characters>
  <Application>Microsoft Office Word</Application>
  <DocSecurity>0</DocSecurity>
  <Lines>102</Lines>
  <Paragraphs>28</Paragraphs>
  <ScaleCrop>false</ScaleCrop>
  <Company>Grizli777</Company>
  <LinksUpToDate>false</LinksUpToDate>
  <CharactersWithSpaces>14381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Натали</dc:creator>
  <cp:lastModifiedBy>Наталья</cp:lastModifiedBy>
  <cp:revision>2</cp:revision>
  <dcterms:created xsi:type="dcterms:W3CDTF">2021-10-27T17:31:00Z</dcterms:created>
  <dcterms:modified xsi:type="dcterms:W3CDTF">2021-10-27T17:31:00Z</dcterms:modified>
</cp:coreProperties>
</file>