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ОСНОВНІ ВИПАДКИ ЧЕРГУВАННЯ [У] – [В], [І] – [Й] (ПРАВИЛА МИЛОЗВУЧНОСТІ)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МЕТА УРОКУ: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0"/>
          <w:numId w:val="1"/>
        </w:numPr>
        <w:spacing w:after="0" w:before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Ознайомити учнів із правилами милозвучності української мови, зокрема відвідуванням [У] – [В], [І] – [Й].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numPr>
          <w:ilvl w:val="0"/>
          <w:numId w:val="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Розвинути навички правильного вживання цих звуків у мовленні та письмі.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Формувати усвідомлене ставлення до милозвучності як характерної риси української мови.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numPr>
          <w:ilvl w:val="0"/>
          <w:numId w:val="1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Розвинути критичне мислення, креативність та навички роботи з текстами через STEAM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spacing w:after="28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Впровадити інтеграцію мовознавства з технологіями, мистецтвом та математичним аналізом мовних явищ.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ТИП УРОКУ: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numPr>
          <w:ilvl w:val="0"/>
          <w:numId w:val="12"/>
        </w:numPr>
        <w:spacing w:after="280" w:before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Урок формування нових знань із елементами дослідження та інтегрованого навчання (STEAM-підхід).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spacing w:after="280" w:before="280" w:line="360" w:lineRule="auto"/>
        <w:ind w:left="360" w:firstLine="0"/>
        <w:jc w:val="both"/>
        <w:rPr>
          <w:rFonts w:ascii="Times New Roman" w:cs="Times New Roman" w:eastAsia="Times New Roman" w:hAnsi="Times New Roman"/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Обладнання: 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презентація, QR - коди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Дорогі учні!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Сьогодні на уроці ми будемо працювати над дуже цікавою темою — милозвучністю української мови. Ми з'ясуємо, чому важливо правильно звертатися до звуків [У] – [В] та [І] – [Й], щоб наше мовлення було не тільки правильним, а й приємним на слух.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Це буде не просто урок! Ми будемо досліджувати, створювати і зберігати нові знання, щоб зробити наше мовлення ще красивішим і мелодійнішим.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Тож дойдіть до цікавих завдань і почнемо дослідження української мови разом!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ІІ.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Актуалізація опорних знань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numPr>
          <w:ilvl w:val="0"/>
          <w:numId w:val="15"/>
        </w:numPr>
        <w:spacing w:after="0" w:before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Перевірка домашнього завдання.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0"/>
          <w:numId w:val="15"/>
        </w:numPr>
        <w:spacing w:after="28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"Знайди правильне слово"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 xml:space="preserve">Учитель називає слово, а учні повинні підібрати його форму або слово зі спільним коренем, щоб показати приклад чергування голосних чи приголосних звуків. Після цього пояснюються правила чергування звуків.</w:t>
        <w:br w:type="textWrapping"/>
        <w:t xml:space="preserve">Приклади слів:</w:t>
        <w:br w:type="textWrapping"/>
        <w:t xml:space="preserve">спалахнути, бігати, зберегти, читати, варити, розвиватися, бігти, робити, картина, пісок, людина, безпека, ліс, коса, копати, чай, палець, грек, чех, фарба, аптека, звук, їсти, вісім, шістдесят, смикати, водити, торкати, завмерти, свистіти, полоскати, брязкати, минулий, молоко, Київ, львівський, італійський, татарський, Крим, карпати, сільський, коваль, браконьєр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16"/>
        </w:numPr>
        <w:spacing w:after="0" w:before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 яких слів можна знайти по два приклади?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numPr>
          <w:ilvl w:val="0"/>
          <w:numId w:val="16"/>
        </w:numPr>
        <w:spacing w:after="28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 яких слів не вдається підібрати жодного прикладу?</w:t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ІІІ. Засвоєння нового матеріалу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Правила милозвучності української мови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Українську мову часто називають солов'їною за її мелодійність і приємний звук. Це не випадково — в українській мові звуки поєднуються так, щоб мова звучала чітко і легко для вимови. Одним із основних аспектів милозвучності є те, що слова в мові повинні бути чітко розділені під час вимови, щоб слухач міг їх без труднощів сприймати.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Мелодійність мови забезпечується дотриманням певних правил: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Уникати збігу голосних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В українській мові збіг голосних зазвичай трапляється лише між префіксом і основою слова: наодинці, виорав, неуважний.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Збіг приголосних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не повинен ускладнювати вимову. Наприклад, слова: користь — корисний, сердечний — серце, виїзд — виїзний.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Вибір між збігом голосних і приголосних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Якщо виникає ситуація, коли потрібно вибирати між збігом голосних та приголосних, то спочатку усувається збіг голосних, навіть якщо це призводить до збігу приголосних. Наприклад: жити в природних умовах, ходжу в старому одязі.</w:t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widowControl w:val="1"/>
        <w:spacing w:after="280" w:before="28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Зверніть увагу!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Для зручності ми будемо використовувати умовні позначення: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0"/>
          <w:numId w:val="17"/>
        </w:numPr>
        <w:spacing w:after="0" w:before="28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 — будь-який приголосний звук.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0"/>
          <w:numId w:val="17"/>
        </w:numPr>
        <w:spacing w:after="28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 — будь-який голосний звук.</w:t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widowControl w:val="1"/>
        <w:spacing w:after="280" w:before="28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Чергування У — В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українській мові чергуються прийменники "у" і "в", а також префікси "у-" і "в-" у словах.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пишемо: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numPr>
          <w:ilvl w:val="0"/>
          <w:numId w:val="18"/>
        </w:numPr>
        <w:spacing w:after="0" w:before="28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початку речення перед приголосним звуком: У нашому місті відбувається фестиваль народної пісні.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numPr>
          <w:ilvl w:val="0"/>
          <w:numId w:val="18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Між двома приголосними: ходив у чоботях, лазив у болоті, наш учений.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numPr>
          <w:ilvl w:val="0"/>
          <w:numId w:val="18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Після розділових знаків (тире, двокрапка, кома, крапка з комою, трикрапка тощо): Ясен, дуб, береза — усі ці дерева ростуть в українських лісах. Усюди лунає наша пісня: у лісах, у горах, у містах і селах.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8"/>
        </w:numPr>
        <w:spacing w:after="28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Якщо наступне слово починається на приголосні в, ф, буквосполучення св, хв, льв, тв, рв, зв і інші: побували у Львові, гуляти у рваних джинсах, написано у творі.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пишемо: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numPr>
          <w:ilvl w:val="0"/>
          <w:numId w:val="19"/>
        </w:numPr>
        <w:spacing w:after="0" w:before="28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початку речення перед голосним: В Одесі сьогодні чудова погода.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numPr>
          <w:ilvl w:val="0"/>
          <w:numId w:val="19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Між голосними: полетіли в Австрію, стрибнула в озеро.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numPr>
          <w:ilvl w:val="0"/>
          <w:numId w:val="19"/>
        </w:numPr>
        <w:spacing w:after="28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Після голосного перед більшістю приголосних (крім в, ф, буквосполучень св, хв, льв, тв, рв, зв): заблукали в лісі, увімкнути світло в кімнаті.</w:t>
      </w:r>
    </w:p>
    <w:p w:rsidR="00000000" w:rsidDel="00000000" w:rsidP="00000000" w:rsidRDefault="00000000" w:rsidRPr="00000000" w14:paraId="0000002A">
      <w:pPr>
        <w:pStyle w:val="Heading3"/>
        <w:keepNext w:val="0"/>
        <w:keepLines w:val="0"/>
        <w:widowControl w:val="1"/>
        <w:spacing w:after="280" w:before="28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Зверніть увагу!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Чергування не відбувається: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numPr>
          <w:ilvl w:val="0"/>
          <w:numId w:val="20"/>
        </w:numPr>
        <w:spacing w:after="0" w:before="28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словах іншомовного походження: увертюра, ультиматум.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numPr>
          <w:ilvl w:val="0"/>
          <w:numId w:val="20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власних назвах: Урал, Ужгород, Угорщина, Владивосток, Владислав, Володимир (але: Україна — Вкраїна в поезії чи піснях).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numPr>
          <w:ilvl w:val="0"/>
          <w:numId w:val="20"/>
        </w:numPr>
        <w:spacing w:after="28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певних словах, де завжди використовується "у" або "в": влада, взаємини, власний, властивість, вплив; увага, ударник, узбережжя, указ, умова, установа, уява.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Можливі паралельні форми:</w:t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numPr>
          <w:ilvl w:val="0"/>
          <w:numId w:val="21"/>
        </w:numPr>
        <w:spacing w:after="280" w:before="28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учений — вчений, увічливий — ввічливий, увібрати — ввібрати, указати — вказати, учора — вчора, улітку — влітку, угору — вгору, удома — вдома.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Іноді чергування У — В змінює значення слів: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numPr>
          <w:ilvl w:val="0"/>
          <w:numId w:val="2"/>
        </w:numPr>
        <w:spacing w:after="0" w:before="28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вправа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(завдання) —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управа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(керування);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numPr>
          <w:ilvl w:val="0"/>
          <w:numId w:val="2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вступ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(початок) —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уступ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(схил);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numPr>
          <w:ilvl w:val="0"/>
          <w:numId w:val="2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вдача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(характер) —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удача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(везіння);</w:t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numPr>
          <w:ilvl w:val="0"/>
          <w:numId w:val="2"/>
        </w:numPr>
        <w:spacing w:after="28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вклад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(грошова сума в банку) —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уклад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(порядок, договір).</w:t>
      </w:r>
    </w:p>
    <w:p w:rsidR="00000000" w:rsidDel="00000000" w:rsidP="00000000" w:rsidRDefault="00000000" w:rsidRPr="00000000" w14:paraId="00000036">
      <w:pPr>
        <w:spacing w:line="36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Скануйте код та перегляньте відеоматеріали</w:t>
      </w:r>
    </w:p>
    <w:p w:rsidR="00000000" w:rsidDel="00000000" w:rsidP="00000000" w:rsidRDefault="00000000" w:rsidRPr="00000000" w14:paraId="00000037">
      <w:pPr>
        <w:spacing w:line="36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2927350" cy="2927350"/>
            <wp:effectExtent b="0" l="0" r="0" t="0"/>
            <wp:docPr descr="IMG_256" id="7" name="image3.png"/>
            <a:graphic>
              <a:graphicData uri="http://schemas.openxmlformats.org/drawingml/2006/picture">
                <pic:pic>
                  <pic:nvPicPr>
                    <pic:cNvPr descr="IMG_256"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2927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Завдання для статистичного аналізу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Учні працюють із набором текстів (наприклад, уривок з художньої літератури, науковий текст, пісня) та проводять статистичний аналіз.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Завдання: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Ідентифікація слів із чергуванням звуків [У] – [В] і [І] – [Й].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spacing w:after="280" w:before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Прочитайте поданий текст  та знайдіть усі слова, у яких відбувається чергування звуків [У] – [В] та [І] – [Й]. Запишіть ці слова окремо.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Приклад для чергування [У] – [В]: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spacing w:after="280" w:before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у, в, вигляд, вивести, вітання, ввечері.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Приклад для чергування [І] – [Й]: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spacing w:after="280" w:before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і, й, місце, місто, інтервал.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Підрахунок кількості слів з чергуванням: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spacing w:after="280" w:before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Підрахуйте, скільки разів у  тексті зустрічаються слова з чергуванням [У] – [В] та [І] – [Й]. Запишіть підсумки.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Побудова графіка: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spacing w:after="280" w:before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Використовуйте онлайн-інструменти (Google Sheets, Excel, Python тощо) для побудови графіка, на якому буде відображена кількість слів з чергуванням [У] – [В] і [І] – [Й]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Текст для аналізу: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Мова — це душа нашого народу, вона невід’ємно пов’язана з українською землею. Вона розцвітає в кожному слові, що лунає в піснях та розповідях. Як річка несе воду, так і мова несе в собі багатство культури, історії та спільного досвіду поколінь. Вона відіграє важливу роль у формуванні особистості, у нашому мисленні та почуттях.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Мова нашого народу є жива, вона постійно змінюється, розвивається та вдосконалюється. Як старі дерева дають нові гілки, так і мова змінюється, набуваючи нових відтінків, збагачуючись новими словами та виразами. У процесі спілкування ми використовуємо різні форми, що підкреслюють нашу індивідуальність.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Кожен із нас пам’ятає, як ще малими ми захоплювалися нашою мовою, і як були вражені її багатством та мелодійністю. Наші предки вміли виразно і барвисто передавати свої почуття, і ця традиція живе в кожному з нас.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3849370" cy="3705225"/>
            <wp:effectExtent b="0" l="0" r="0" t="0"/>
            <wp:docPr descr="IMG_256" id="9" name="image1.jpg"/>
            <a:graphic>
              <a:graphicData uri="http://schemas.openxmlformats.org/drawingml/2006/picture">
                <pic:pic>
                  <pic:nvPicPr>
                    <pic:cNvPr descr="IMG_256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49370" cy="3705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Відомі композитори, такі як Моцарт, Бетховен, Глинка та Чайковський, черпали натхнення з українських мелодій. І хоча вони творили в інших жанрах, вони не могли залишити без уваги ту магічну силу, яку має наша мова, її звуки, що передають емоції та глибину.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Мова є основою нашого буття, вона важлива не лише для нас, але й для наступних поколінь, щоб вони змогли пізнати свою історію, культуру і побудувати своє майбутнє. Ми повинні берегти та захищати її, бо тільки так зможемо зберегти нашу національну ідентичність.</w:t>
      </w:r>
    </w:p>
    <w:p w:rsidR="00000000" w:rsidDel="00000000" w:rsidP="00000000" w:rsidRDefault="00000000" w:rsidRPr="00000000" w14:paraId="0000004E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SimSun" w:cs="SimSun" w:eastAsia="SimSun" w:hAnsi="SimSun"/>
          <w:sz w:val="24"/>
          <w:szCs w:val="24"/>
        </w:rPr>
        <w:drawing>
          <wp:inline distB="0" distT="0" distL="114300" distR="114300">
            <wp:extent cx="4819650" cy="3158490"/>
            <wp:effectExtent b="0" l="0" r="0" t="0"/>
            <wp:docPr descr="IMG_256" id="8" name="image6.png"/>
            <a:graphic>
              <a:graphicData uri="http://schemas.openxmlformats.org/drawingml/2006/picture">
                <pic:pic>
                  <pic:nvPicPr>
                    <pic:cNvPr descr="IMG_256"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1584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spacing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·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Доберіть власні приклади слів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у яких зміна початкових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чи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змінює їхнє лексичне значення.</w:t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spacing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·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Складіть речення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 двома парами таких слів (письмово).</w:t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spacing w:line="36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·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Перше речення запишіть у фонетичній транскрипції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Style w:val="Heading3"/>
        <w:keepNext w:val="0"/>
        <w:keepLines w:val="0"/>
        <w:widowControl w:val="1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1. Коментоване письмо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Спишіть речення, обравши правильну літеру з дужок: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numPr>
          <w:ilvl w:val="0"/>
          <w:numId w:val="3"/>
        </w:numPr>
        <w:spacing w:after="0" w:before="28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(У, В) житті кожного є місце для змін.</w:t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numPr>
          <w:ilvl w:val="0"/>
          <w:numId w:val="3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(У, В) полі розквітли маки (і, й) ромашки.</w:t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numPr>
          <w:ilvl w:val="0"/>
          <w:numId w:val="3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(З, Із, Зі) щирим серцем легше спілкуватися.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numPr>
          <w:ilvl w:val="0"/>
          <w:numId w:val="3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(Під, Піді, Підо) горою тече швидкий струмок.</w:t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numPr>
          <w:ilvl w:val="0"/>
          <w:numId w:val="3"/>
        </w:numPr>
        <w:spacing w:after="28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(Від, Од) ранку до ночі чути пісню солов’я.</w:t>
      </w:r>
    </w:p>
    <w:p w:rsidR="00000000" w:rsidDel="00000000" w:rsidP="00000000" w:rsidRDefault="00000000" w:rsidRPr="00000000" w14:paraId="0000005A">
      <w:pPr>
        <w:pStyle w:val="Heading3"/>
        <w:keepNext w:val="0"/>
        <w:keepLines w:val="0"/>
        <w:widowControl w:val="1"/>
        <w:spacing w:after="280" w:before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Алгоритм вибору між [У] – [В] та [І] – [Й] для милозвучності мови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Крок 1. Визначити, з якого звуку починається наступне слово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numPr>
          <w:ilvl w:val="0"/>
          <w:numId w:val="4"/>
        </w:numPr>
        <w:spacing w:after="0" w:before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Якщо наступне слово починається з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голосного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використовуємо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або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numPr>
          <w:ilvl w:val="0"/>
          <w:numId w:val="4"/>
        </w:numPr>
        <w:spacing w:after="28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Якщо наступне слово починається з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приголосного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використовуємо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або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Крок 2. Перевірити попереднє слово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numPr>
          <w:ilvl w:val="0"/>
          <w:numId w:val="5"/>
        </w:numPr>
        <w:spacing w:after="0" w:before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Якщо попереднє слово закінчується на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голосний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то краще використовувати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або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numPr>
          <w:ilvl w:val="0"/>
          <w:numId w:val="5"/>
        </w:numPr>
        <w:spacing w:after="28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Якщо попереднє слово закінчується на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приголосний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то краще використовувати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або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Крок 3. Уникати скупчення однакових звуків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numPr>
          <w:ilvl w:val="0"/>
          <w:numId w:val="6"/>
        </w:numPr>
        <w:spacing w:after="0" w:before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Якщо поруч є збіг двох голосних звуків, то обираємо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або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щоб полегшити вимову.</w:t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numPr>
          <w:ilvl w:val="0"/>
          <w:numId w:val="6"/>
        </w:numPr>
        <w:spacing w:after="28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Якщо поруч є збіг кількох приголосних, обираємо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або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щоб уникнути складної вимови.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Крок 4. Виключення та сталі форми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numPr>
          <w:ilvl w:val="0"/>
          <w:numId w:val="7"/>
        </w:numPr>
        <w:spacing w:after="0" w:before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власних назвах та запозичених словах чергування не відбувається (Ужгород, університет, Ватикан).</w:t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numPr>
          <w:ilvl w:val="0"/>
          <w:numId w:val="7"/>
        </w:numPr>
        <w:spacing w:after="28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Деякі слова мають сталі форми без чергування (увага, вплив, узбережжя, влада).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Крок 5. Перевірити звучання в контексті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numPr>
          <w:ilvl w:val="0"/>
          <w:numId w:val="8"/>
        </w:numPr>
        <w:spacing w:after="280" w:before="280" w:line="360" w:lineRule="auto"/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Прочитати речення вголос та обрати варіант, що звучить природніше та милозвучніше.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Ось правильні варіанти речень із дотриманням правил милозвучності: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✅ 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житті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кожного є місце для змін.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(перед голосним використовуємо "В")</w:t>
      </w:r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br w:type="textWrapping"/>
            <w:t xml:space="preserve">✅ 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полі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розквітли маки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ромашки.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(перед приголосним – "У", перед голосним – "Й")</w:t>
      </w:r>
      <w:sdt>
        <w:sdtPr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br w:type="textWrapping"/>
            <w:t xml:space="preserve">✅ 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Зі щирим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серцем легше спілкуватися.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(перед [щ] використовуємо "Зі")</w:t>
      </w:r>
      <w:sdt>
        <w:sdtPr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br w:type="textWrapping"/>
            <w:t xml:space="preserve">✅ 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Під горою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тече швидкий струмок.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(перед приголосним – "Під")</w:t>
      </w:r>
      <w:sdt>
        <w:sdtPr>
          <w:tag w:val="goog_rdk_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br w:type="textWrapping"/>
            <w:t xml:space="preserve">✅ 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 ранку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до ночі чути пісню солов’я.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(перед приголосним – "Від")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Тепер речення звучать природно та милозвучно. ✅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Style w:val="Heading3"/>
        <w:keepNext w:val="0"/>
        <w:keepLines w:val="0"/>
        <w:widowControl w:val="1"/>
        <w:spacing w:after="280" w:before="28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Творче завдання + статистичний аналіз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Style w:val="Heading4"/>
        <w:keepNext w:val="0"/>
        <w:keepLines w:val="0"/>
        <w:widowControl w:val="1"/>
        <w:spacing w:after="280" w:before="28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Частина 1. Створення тексту (мистецтво)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Завдання: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widowControl w:val="1"/>
        <w:numPr>
          <w:ilvl w:val="0"/>
          <w:numId w:val="9"/>
        </w:numPr>
        <w:spacing w:after="0" w:before="28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Напишіть короткий поетичний або прозовий текст (4-6 речень), у якому зустрічаються слова з чергуванням [У] – [В] та [І] – [Й].</w:t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numPr>
          <w:ilvl w:val="0"/>
          <w:numId w:val="9"/>
        </w:numPr>
        <w:spacing w:after="28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Постарайтеся зробити текст мелодійним та милозвучним.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✅ 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Приклад: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саду розквітли квіти,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вітер ніжно гойдає їхні пелюстки.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дал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ні чути мелодію пташиного співу, що лунає над лугами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річками.</w:t>
        <w:br w:type="textWrapping"/>
        <w:t xml:space="preserve">Тиха стежка веде нас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світ мрій,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кожен крок наповнює серце радістю.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4378960" cy="4116070"/>
            <wp:effectExtent b="0" l="0" r="0" t="0"/>
            <wp:docPr descr="IMG_256" id="11" name="image4.jpg"/>
            <a:graphic>
              <a:graphicData uri="http://schemas.openxmlformats.org/drawingml/2006/picture">
                <pic:pic>
                  <pic:nvPicPr>
                    <pic:cNvPr descr="IMG_256"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78960" cy="41160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Style w:val="Heading4"/>
        <w:keepNext w:val="0"/>
        <w:keepLines w:val="0"/>
        <w:widowControl w:val="1"/>
        <w:spacing w:after="280" w:before="28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Частина 2. Статистичний аналіз текстів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Завдання: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widowControl w:val="1"/>
        <w:numPr>
          <w:ilvl w:val="0"/>
          <w:numId w:val="10"/>
        </w:numPr>
        <w:spacing w:after="0" w:before="28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Взаємно обміняйтеся текстами з однокласниками.</w:t>
      </w:r>
    </w:p>
    <w:p w:rsidR="00000000" w:rsidDel="00000000" w:rsidP="00000000" w:rsidRDefault="00000000" w:rsidRPr="00000000" w14:paraId="00000076">
      <w:pPr>
        <w:keepNext w:val="0"/>
        <w:keepLines w:val="0"/>
        <w:widowControl w:val="1"/>
        <w:numPr>
          <w:ilvl w:val="0"/>
          <w:numId w:val="10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Підрахуйте, скільки разів у вашому тексті та тексті однокласника зустрічаються слова з чергуванням [У] – [В] і [І] – [Й].</w:t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numPr>
          <w:ilvl w:val="0"/>
          <w:numId w:val="10"/>
        </w:numPr>
        <w:spacing w:after="28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Занесіть результати в таблицю.</w:t>
      </w:r>
    </w:p>
    <w:tbl>
      <w:tblPr>
        <w:tblStyle w:val="Table1"/>
        <w:tblpPr w:leftFromText="180" w:rightFromText="180" w:topFromText="0" w:bottomFromText="0" w:vertAnchor="text" w:horzAnchor="text" w:tblpX="2069" w:tblpY="277"/>
        <w:tblW w:w="6403.0" w:type="dxa"/>
        <w:jc w:val="left"/>
        <w:tblInd w:w="-1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757"/>
        <w:gridCol w:w="1106"/>
        <w:gridCol w:w="1040"/>
        <w:gridCol w:w="2500"/>
        <w:tblGridChange w:id="0">
          <w:tblGrid>
            <w:gridCol w:w="1757"/>
            <w:gridCol w:w="1106"/>
            <w:gridCol w:w="1040"/>
            <w:gridCol w:w="250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Автор тексту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[У] – [В]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[І] – [Й]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Загальна кількість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Учень 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Учень 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Учень 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5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spacing w:line="360" w:lineRule="auto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7</w:t>
            </w:r>
          </w:p>
        </w:tc>
      </w:tr>
    </w:tbl>
    <w:p w:rsidR="00000000" w:rsidDel="00000000" w:rsidP="00000000" w:rsidRDefault="00000000" w:rsidRPr="00000000" w14:paraId="0000008B">
      <w:pPr>
        <w:keepNext w:val="0"/>
        <w:keepLines w:val="0"/>
        <w:widowControl w:val="1"/>
        <w:spacing w:after="0" w:before="28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widowControl w:val="1"/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Використайте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Google Sheets, Excel або Python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для побудови графіка, на якому буде видно співвідношення чергувань.</w:t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spacing w:after="28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Обговоріть, у яких контекстах частіше використовується кожна літера та як це впливає на милозвучність тексту.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Таким чином, ви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поєднуєте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творчість (написання текстів) із науковим підходом (аналіз частоти використання слів). </w:t>
      </w:r>
    </w:p>
    <w:p w:rsidR="00000000" w:rsidDel="00000000" w:rsidP="00000000" w:rsidRDefault="00000000" w:rsidRPr="00000000" w14:paraId="00000091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Скануйте код та пройдіть тест</w:t>
      </w:r>
    </w:p>
    <w:p w:rsidR="00000000" w:rsidDel="00000000" w:rsidP="00000000" w:rsidRDefault="00000000" w:rsidRPr="00000000" w14:paraId="00000092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2644775" cy="2073910"/>
            <wp:effectExtent b="0" l="0" r="0" t="0"/>
            <wp:docPr descr="IMG_256" id="10" name="image2.png"/>
            <a:graphic>
              <a:graphicData uri="http://schemas.openxmlformats.org/drawingml/2006/picture">
                <pic:pic>
                  <pic:nvPicPr>
                    <pic:cNvPr descr="IMG_256"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44775" cy="20739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Поетична хвилинка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  <w:t xml:space="preserve">Прочитайте текст пісні. З’ясуйте тему та основну думку твору. Охарактеризуйте засоби ейвфонії. Знайдіть випадки порушення милозвучності і з’ясуйте, чим це пояснюється.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3042285" cy="3668395"/>
            <wp:effectExtent b="0" l="0" r="0" t="0"/>
            <wp:docPr descr="IMG_256" id="12" name="image5.jpg"/>
            <a:graphic>
              <a:graphicData uri="http://schemas.openxmlformats.org/drawingml/2006/picture">
                <pic:pic>
                  <pic:nvPicPr>
                    <pic:cNvPr descr="IMG_256" id="0" name="image5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42285" cy="36683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Текст пісні: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  <w:t xml:space="preserve">Ой, у лузі червона калина,</w:t>
        <w:br w:type="textWrapping"/>
        <w:t xml:space="preserve">Наша славна ненька Україна,</w:t>
        <w:br w:type="textWrapping"/>
        <w:t xml:space="preserve">Там росте пшениця, там жито,</w:t>
        <w:br w:type="textWrapping"/>
        <w:t xml:space="preserve">Там гуляють весняні квіти.</w:t>
        <w:br w:type="textWrapping"/>
        <w:t xml:space="preserve">Вітри віють, лани зеленіють,</w:t>
        <w:br w:type="textWrapping"/>
        <w:t xml:space="preserve">Де співучі пташки літо вітають.</w:t>
        <w:br w:type="textWrapping"/>
        <w:t xml:space="preserve">Під небом ясним, в країні чарівній,</w:t>
        <w:br w:type="textWrapping"/>
        <w:t xml:space="preserve">Вічно квітне моя рідна земля.</w:t>
      </w:r>
    </w:p>
    <w:p w:rsidR="00000000" w:rsidDel="00000000" w:rsidP="00000000" w:rsidRDefault="00000000" w:rsidRPr="00000000" w14:paraId="0000009A">
      <w:pPr>
        <w:pStyle w:val="Heading3"/>
        <w:keepNext w:val="0"/>
        <w:keepLines w:val="0"/>
        <w:widowControl w:val="1"/>
        <w:spacing w:after="280" w:before="28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Завдання:</w:t>
      </w:r>
    </w:p>
    <w:p w:rsidR="00000000" w:rsidDel="00000000" w:rsidP="00000000" w:rsidRDefault="00000000" w:rsidRPr="00000000" w14:paraId="0000009B">
      <w:pPr>
        <w:keepNext w:val="0"/>
        <w:keepLines w:val="0"/>
        <w:widowControl w:val="1"/>
        <w:numPr>
          <w:ilvl w:val="0"/>
          <w:numId w:val="11"/>
        </w:numPr>
        <w:spacing w:after="0" w:before="28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визначте, про що йдеться у пісні.</w:t>
      </w:r>
    </w:p>
    <w:p w:rsidR="00000000" w:rsidDel="00000000" w:rsidP="00000000" w:rsidRDefault="00000000" w:rsidRPr="00000000" w14:paraId="0000009C">
      <w:pPr>
        <w:keepNext w:val="0"/>
        <w:keepLines w:val="0"/>
        <w:widowControl w:val="1"/>
        <w:numPr>
          <w:ilvl w:val="0"/>
          <w:numId w:val="11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Головна думка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як автор хоче передати своє ставлення до рідної землі.</w:t>
      </w:r>
    </w:p>
    <w:p w:rsidR="00000000" w:rsidDel="00000000" w:rsidP="00000000" w:rsidRDefault="00000000" w:rsidRPr="00000000" w14:paraId="0000009D">
      <w:pPr>
        <w:keepNext w:val="0"/>
        <w:keepLines w:val="0"/>
        <w:widowControl w:val="1"/>
        <w:numPr>
          <w:ilvl w:val="0"/>
          <w:numId w:val="11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Засоби  евфонії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вкажіть слова чи вирази, що створюють гармонійну звукову картину.</w:t>
      </w:r>
    </w:p>
    <w:p w:rsidR="00000000" w:rsidDel="00000000" w:rsidP="00000000" w:rsidRDefault="00000000" w:rsidRPr="00000000" w14:paraId="0000009E">
      <w:pPr>
        <w:keepNext w:val="0"/>
        <w:keepLines w:val="0"/>
        <w:widowControl w:val="1"/>
        <w:numPr>
          <w:ilvl w:val="0"/>
          <w:numId w:val="11"/>
        </w:numPr>
        <w:spacing w:after="28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Порушення милозвучності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знайдіть випадки, де звучання може бути менш мелодійним, і поясніть, чому автор міг це використати.</w:t>
      </w:r>
    </w:p>
    <w:p w:rsidR="00000000" w:rsidDel="00000000" w:rsidP="00000000" w:rsidRDefault="00000000" w:rsidRPr="00000000" w14:paraId="0000009F">
      <w:pPr>
        <w:pStyle w:val="Heading3"/>
        <w:keepNext w:val="0"/>
        <w:keepLines w:val="0"/>
        <w:widowControl w:val="1"/>
        <w:spacing w:after="280" w:before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Підсумок уроку від учителя: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Дорогі учні!</w:t>
        <w:br w:type="textWrapping"/>
        <w:t xml:space="preserve">Сьогодні ми з вами працювали над важливим аспектом милозвучності української мови — чергуванням звуків [У] – [В] та [І] – [Й]. Ми розглянули правила, які допомагають уникати важкого для вимови збігу голосних і приголосних, а також дізналися, як важливо правильно вживати ці звуки для гармонійності та природності мовлення.</w:t>
        <w:br w:type="textWrapping"/>
        <w:t xml:space="preserve">Ви спостерігали закономірності, проводили статистичний аналіз, створювали алгоритми перевірки милозвучності та писали власні тексти. Це дуже важливий крок на шляху до вдосконалення мовної грамотності та розвитку критичного мислення.</w:t>
        <w:br w:type="textWrapping"/>
        <w:t xml:space="preserve">Також ви мали можливість побачити, як наука, технології, мистецтво і математика можуть взаємодіяти у вивченні мовних явищ. Молодці, що працювали так активно та креативно!</w:t>
      </w:r>
    </w:p>
    <w:p w:rsidR="00000000" w:rsidDel="00000000" w:rsidP="00000000" w:rsidRDefault="00000000" w:rsidRPr="00000000" w14:paraId="000000A1">
      <w:pPr>
        <w:pStyle w:val="Heading3"/>
        <w:keepNext w:val="0"/>
        <w:keepLines w:val="0"/>
        <w:widowControl w:val="1"/>
        <w:spacing w:after="280" w:before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Рефлексія для учнів: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widowControl w:val="1"/>
        <w:numPr>
          <w:ilvl w:val="0"/>
          <w:numId w:val="13"/>
        </w:numPr>
        <w:spacing w:after="0" w:before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вам вдалося використовувати правила милозвучності унаписанні власних текстів?</w:t>
      </w:r>
    </w:p>
    <w:p w:rsidR="00000000" w:rsidDel="00000000" w:rsidP="00000000" w:rsidRDefault="00000000" w:rsidRPr="00000000" w14:paraId="000000A3">
      <w:pPr>
        <w:keepNext w:val="0"/>
        <w:keepLines w:val="0"/>
        <w:widowControl w:val="1"/>
        <w:numPr>
          <w:ilvl w:val="0"/>
          <w:numId w:val="13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було найцікавішим у проведеному статистичному аналізі?</w:t>
      </w:r>
    </w:p>
    <w:p w:rsidR="00000000" w:rsidDel="00000000" w:rsidP="00000000" w:rsidRDefault="00000000" w:rsidRPr="00000000" w14:paraId="000000A4">
      <w:pPr>
        <w:keepNext w:val="0"/>
        <w:keepLines w:val="0"/>
        <w:widowControl w:val="1"/>
        <w:numPr>
          <w:ilvl w:val="0"/>
          <w:numId w:val="13"/>
        </w:numPr>
        <w:spacing w:after="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допомогло вам створення алгоритмів перевірки милозвучності краще розуміти звукові зміни в мовленні?</w:t>
      </w:r>
    </w:p>
    <w:p w:rsidR="00000000" w:rsidDel="00000000" w:rsidP="00000000" w:rsidRDefault="00000000" w:rsidRPr="00000000" w14:paraId="000000A5">
      <w:pPr>
        <w:keepNext w:val="0"/>
        <w:keepLines w:val="0"/>
        <w:widowControl w:val="1"/>
        <w:numPr>
          <w:ilvl w:val="0"/>
          <w:numId w:val="13"/>
        </w:numPr>
        <w:spacing w:after="280" w:before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ви оцінюєте свою роботу в групах та використання STEAM-методів під час уроку?</w:t>
      </w:r>
    </w:p>
    <w:p w:rsidR="00000000" w:rsidDel="00000000" w:rsidP="00000000" w:rsidRDefault="00000000" w:rsidRPr="00000000" w14:paraId="000000A6">
      <w:pPr>
        <w:pStyle w:val="Heading3"/>
        <w:keepNext w:val="0"/>
        <w:keepLines w:val="0"/>
        <w:widowControl w:val="1"/>
        <w:spacing w:after="280" w:before="2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Домашнє завдання: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widowControl w:val="1"/>
        <w:numPr>
          <w:ilvl w:val="0"/>
          <w:numId w:val="14"/>
        </w:numPr>
        <w:spacing w:after="280" w:before="28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Напишіть текст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(поезію або прозу) на тему "Мелодійність рідної мови", у якому ви використаєте хоча б 5 слів з чергуванням [У] – [В] та [І] – [Й].</w:t>
      </w:r>
    </w:p>
    <w:p w:rsidR="00000000" w:rsidDel="00000000" w:rsidP="00000000" w:rsidRDefault="00000000" w:rsidRPr="00000000" w14:paraId="000000A8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SimSun"/>
  <w:font w:name="Georgia"/>
  <w:font w:name="Times New Roman"/>
  <w:font w:name="Arial Unicode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ind w:left="6480" w:hanging="360"/>
      </w:pPr>
      <w:rPr>
        <w:sz w:val="24"/>
        <w:szCs w:val="24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ind w:left="6480" w:hanging="360"/>
      </w:pPr>
      <w:rPr>
        <w:sz w:val="24"/>
        <w:szCs w:val="24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ind w:left="6480" w:hanging="360"/>
      </w:pPr>
      <w:rPr>
        <w:sz w:val="24"/>
        <w:szCs w:val="24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ind w:left="6480" w:hanging="360"/>
      </w:pPr>
      <w:rPr>
        <w:sz w:val="24"/>
        <w:szCs w:val="24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ind w:left="6480" w:hanging="360"/>
      </w:pPr>
      <w:rPr>
        <w:sz w:val="24"/>
        <w:szCs w:val="24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ind w:left="6480" w:hanging="360"/>
      </w:pPr>
      <w:rPr>
        <w:sz w:val="24"/>
        <w:szCs w:val="24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SimSun" w:cs="SimSun" w:eastAsia="SimSun" w:hAnsi="SimSun"/>
      <w:b w:val="1"/>
      <w:i w:val="0"/>
      <w:smallCaps w:val="0"/>
      <w:strike w:val="0"/>
      <w:color w:val="000000"/>
      <w:sz w:val="26"/>
      <w:szCs w:val="26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SimSun" w:cs="SimSun" w:eastAsia="SimSun" w:hAnsi="SimSu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1" w:default="1">
    <w:name w:val="Normal"/>
    <w:uiPriority w:val="0"/>
    <w:qFormat w:val="1"/>
    <w:rPr>
      <w:rFonts w:asciiTheme="minorHAnsi" w:cstheme="minorBidi" w:eastAsiaTheme="minorEastAsia" w:hAnsiTheme="minorHAnsi"/>
      <w:lang w:bidi="ar-SA" w:eastAsia="zh-CN" w:val="en-US"/>
    </w:rPr>
  </w:style>
  <w:style w:type="paragraph" w:styleId="2">
    <w:name w:val="heading 3"/>
    <w:next w:val="1"/>
    <w:uiPriority w:val="0"/>
    <w:semiHidden w:val="1"/>
    <w:unhideWhenUsed w:val="1"/>
    <w:qFormat w:val="1"/>
    <w:pPr>
      <w:spacing w:after="0" w:afterAutospacing="1" w:before="0" w:beforeAutospacing="1"/>
      <w:jc w:val="left"/>
    </w:pPr>
    <w:rPr>
      <w:rFonts w:ascii="SimSun" w:cs="SimSun" w:eastAsia="SimSun" w:hAnsi="SimSun" w:hint="eastAsia"/>
      <w:b w:val="1"/>
      <w:bCs w:val="1"/>
      <w:kern w:val="0"/>
      <w:sz w:val="26"/>
      <w:szCs w:val="26"/>
      <w:lang w:bidi="ar" w:eastAsia="zh-CN" w:val="en-US"/>
    </w:rPr>
  </w:style>
  <w:style w:type="paragraph" w:styleId="3">
    <w:name w:val="heading 4"/>
    <w:next w:val="1"/>
    <w:uiPriority w:val="0"/>
    <w:semiHidden w:val="1"/>
    <w:unhideWhenUsed w:val="1"/>
    <w:qFormat w:val="1"/>
    <w:pPr>
      <w:spacing w:after="0" w:afterAutospacing="1" w:before="0" w:beforeAutospacing="1"/>
      <w:jc w:val="left"/>
    </w:pPr>
    <w:rPr>
      <w:rFonts w:ascii="SimSun" w:cs="SimSun" w:eastAsia="SimSun" w:hAnsi="SimSun" w:hint="eastAsia"/>
      <w:b w:val="1"/>
      <w:bCs w:val="1"/>
      <w:kern w:val="0"/>
      <w:sz w:val="24"/>
      <w:szCs w:val="24"/>
      <w:lang w:bidi="ar" w:eastAsia="zh-CN" w:val="en-US"/>
    </w:rPr>
  </w:style>
  <w:style w:type="character" w:styleId="4" w:default="1">
    <w:name w:val="Default Paragraph Font"/>
    <w:uiPriority w:val="0"/>
    <w:semiHidden w:val="1"/>
  </w:style>
  <w:style w:type="table" w:styleId="5" w:default="1">
    <w:name w:val="Normal Table"/>
    <w:uiPriority w:val="0"/>
    <w:semiHidden w:val="1"/>
    <w:qFormat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6">
    <w:name w:val="Emphasis"/>
    <w:basedOn w:val="4"/>
    <w:uiPriority w:val="0"/>
    <w:qFormat w:val="1"/>
    <w:rPr>
      <w:i w:val="1"/>
      <w:iCs w:val="1"/>
    </w:rPr>
  </w:style>
  <w:style w:type="character" w:styleId="7">
    <w:name w:val="Strong"/>
    <w:basedOn w:val="4"/>
    <w:uiPriority w:val="0"/>
    <w:qFormat w:val="1"/>
    <w:rPr>
      <w:b w:val="1"/>
      <w:bCs w:val="1"/>
    </w:rPr>
  </w:style>
  <w:style w:type="paragraph" w:styleId="8">
    <w:name w:val="Normal (Web)"/>
    <w:uiPriority w:val="0"/>
    <w:pPr>
      <w:spacing w:after="0" w:afterAutospacing="1" w:before="0" w:beforeAutospacing="1"/>
      <w:ind w:left="0" w:right="0"/>
      <w:jc w:val="left"/>
    </w:pPr>
    <w:rPr>
      <w:kern w:val="0"/>
      <w:sz w:val="24"/>
      <w:szCs w:val="24"/>
      <w:lang w:bidi="ar" w:eastAsia="zh-CN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4.jpg"/><Relationship Id="rId12" Type="http://schemas.openxmlformats.org/officeDocument/2006/relationships/image" Target="media/image5.jpg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P1+bmejaiIAu1/XTW5KcXvty1Q==">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2025-02-21T12:04:42Z</dcterms:created>
  <dc:creator>Master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6D59778AE7C848099D0D79E4810A822C_13</vt:lpwstr>
  </property>
</Properties>
</file>