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D32" w:rsidRPr="00F51D32" w:rsidRDefault="0034614D" w:rsidP="00F51D32">
      <w:pPr>
        <w:rPr>
          <w:rFonts w:ascii="Times New Roman" w:hAnsi="Times New Roman" w:cs="Times New Roman"/>
          <w:b/>
          <w:bCs/>
          <w:sz w:val="32"/>
          <w:szCs w:val="28"/>
          <w:lang w:eastAsia="ru-RU"/>
        </w:rPr>
      </w:pPr>
      <w:bookmarkStart w:id="0" w:name="_GoBack"/>
      <w:bookmarkEnd w:id="0"/>
      <w:r w:rsidRPr="00F51D32">
        <w:rPr>
          <w:rFonts w:ascii="Times New Roman" w:hAnsi="Times New Roman" w:cs="Times New Roman"/>
          <w:b/>
          <w:sz w:val="32"/>
          <w:szCs w:val="28"/>
          <w:lang w:eastAsia="ru-RU"/>
        </w:rPr>
        <w:t xml:space="preserve">Інтегрований </w:t>
      </w:r>
      <w:r w:rsidR="00F72AD6" w:rsidRPr="00F51D32">
        <w:rPr>
          <w:rFonts w:ascii="Times New Roman" w:hAnsi="Times New Roman" w:cs="Times New Roman"/>
          <w:b/>
          <w:sz w:val="32"/>
          <w:szCs w:val="28"/>
          <w:lang w:eastAsia="ru-RU"/>
        </w:rPr>
        <w:t>урок української мови та літератури</w:t>
      </w:r>
    </w:p>
    <w:p w:rsidR="00660A66" w:rsidRPr="00F51D32" w:rsidRDefault="00F72AD6" w:rsidP="00F51D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Складнопідрядні речення у драмі Івана Ко</w:t>
      </w:r>
      <w:r w:rsidR="00660A6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тляревського «Наталка Полтавка»</w:t>
      </w:r>
    </w:p>
    <w:p w:rsidR="00F72AD6" w:rsidRPr="00F51D32" w:rsidRDefault="00F72AD6" w:rsidP="00F51D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 уроку:</w:t>
      </w:r>
    </w:p>
    <w:p w:rsidR="00660A66" w:rsidRPr="00F51D32" w:rsidRDefault="00660A66" w:rsidP="00F51D3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72AD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загальнити знання про складнопідрядні речення, їх види</w:t>
      </w:r>
      <w:r w:rsidR="00F51D32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D32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будову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51D32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засоби зв′язку  та використання в текстах;</w:t>
      </w:r>
    </w:p>
    <w:p w:rsidR="00F72AD6" w:rsidRPr="00F51D32" w:rsidRDefault="00660A66" w:rsidP="00F51D3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F72AD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оглибити знання учнів про драму «Наталка Полтавка», розкрити мовні особливості твору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шляхом аналізу речень із тексту п′єси;</w:t>
      </w:r>
    </w:p>
    <w:p w:rsidR="00F72AD6" w:rsidRPr="00F51D32" w:rsidRDefault="00660A66" w:rsidP="00F51D3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-ф</w:t>
      </w:r>
      <w:r w:rsidR="00F72AD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ормувати вміння аналізувати текст з літературного й мовного аспект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ів, розвивати критичне мислення, мовлення учнів </w:t>
      </w:r>
    </w:p>
    <w:p w:rsidR="00F72AD6" w:rsidRPr="00F51D32" w:rsidRDefault="00F51D32" w:rsidP="00F51D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72AD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0A6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="00F72AD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иховувати любов до української класики, шанобливе ставлення до української мови.</w:t>
      </w:r>
    </w:p>
    <w:p w:rsidR="00F72AD6" w:rsidRPr="00F51D32" w:rsidRDefault="00F72AD6" w:rsidP="00CA1F8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Очікувані результати:</w:t>
      </w:r>
    </w:p>
    <w:p w:rsidR="00F72AD6" w:rsidRPr="00F51D32" w:rsidRDefault="00F72AD6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 зможуть:</w:t>
      </w:r>
    </w:p>
    <w:p w:rsidR="00F72AD6" w:rsidRPr="00F51D32" w:rsidRDefault="00F72AD6" w:rsidP="00CA1F8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знаходити складнопідрядні речення у тексті;</w:t>
      </w:r>
    </w:p>
    <w:p w:rsidR="00F72AD6" w:rsidRPr="00F51D32" w:rsidRDefault="00F72AD6" w:rsidP="00CA1F8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визначати види підрядних частин у реченнях;</w:t>
      </w:r>
    </w:p>
    <w:p w:rsidR="00F72AD6" w:rsidRPr="00F51D32" w:rsidRDefault="00F72AD6" w:rsidP="00CA1F8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аналізувати мовні засоби, використа</w:t>
      </w:r>
      <w:r w:rsidR="00660A6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ні Іваном Котляревським у драмі</w:t>
      </w:r>
    </w:p>
    <w:p w:rsidR="00F72AD6" w:rsidRPr="00F51D32" w:rsidRDefault="00F72AD6" w:rsidP="00CA1F8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уроку:</w:t>
      </w:r>
    </w:p>
    <w:p w:rsidR="00F72AD6" w:rsidRPr="00F51D32" w:rsidRDefault="00660A66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Узагальнювальний </w:t>
      </w:r>
      <w:r w:rsidR="00F72AD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інтегрований урок.</w:t>
      </w:r>
    </w:p>
    <w:p w:rsidR="00F72AD6" w:rsidRPr="00F51D32" w:rsidRDefault="00F72AD6" w:rsidP="00CA1F8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Обладнання:</w:t>
      </w:r>
      <w:r w:rsid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60A6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екст </w:t>
      </w:r>
      <w:r w:rsidR="00660A6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твору І.</w:t>
      </w:r>
      <w:r w:rsid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0A6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Котляревського «Наталка Полтавка»,</w:t>
      </w:r>
      <w:r w:rsid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0A6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</w:t>
      </w:r>
      <w:r w:rsidR="00660A6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нтація з основними поняттями,</w:t>
      </w:r>
      <w:r w:rsid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0A6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відеоролик (пісня Наталки Полтавки «Ой я дівчина Наталка»;</w:t>
      </w:r>
      <w:r w:rsid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0A6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оздаткові ма</w:t>
      </w:r>
      <w:r w:rsidR="00660A6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теріали: фрагменти тексту твору,</w:t>
      </w:r>
      <w:r w:rsidR="00660A66"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проєктор.</w:t>
      </w:r>
    </w:p>
    <w:p w:rsidR="00F72AD6" w:rsidRPr="00F51D32" w:rsidRDefault="00F72AD6" w:rsidP="00CA1F8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Хід уроку:</w:t>
      </w:r>
    </w:p>
    <w:p w:rsidR="00F72AD6" w:rsidRPr="00F51D32" w:rsidRDefault="00F72AD6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Організаційний момент (2 хвилини)</w:t>
      </w:r>
    </w:p>
    <w:p w:rsidR="00F72AD6" w:rsidRPr="00F51D32" w:rsidRDefault="00F72AD6" w:rsidP="00CA1F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Привітання.</w:t>
      </w:r>
      <w:r w:rsidR="00660A6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Емоційне налаштування учнів. </w:t>
      </w:r>
    </w:p>
    <w:p w:rsidR="00F72AD6" w:rsidRPr="00F51D32" w:rsidRDefault="00F72AD6" w:rsidP="00CA1F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Перевірка готовності учнів до уроку.</w:t>
      </w:r>
    </w:p>
    <w:p w:rsidR="00F72AD6" w:rsidRPr="00F51D32" w:rsidRDefault="00F72AD6" w:rsidP="00CA1F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Оголошення теми та мети уроку.</w:t>
      </w:r>
    </w:p>
    <w:p w:rsidR="00F72AD6" w:rsidRPr="00F51D32" w:rsidRDefault="00660A66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-Протягом декількох уроків ми працювали над п′єсою </w:t>
      </w:r>
      <w:proofErr w:type="spellStart"/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І.Котляревського</w:t>
      </w:r>
      <w:proofErr w:type="spellEnd"/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«Наталка Полтавка» , а з української мови – вивчали </w:t>
      </w:r>
      <w:r w:rsidR="00123492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види складнопідрядних речень. Сьогодні узагальнимо наші знання з мови та  з літератури. Отже, тема нашого уроку  </w:t>
      </w:r>
      <w:r w:rsidR="00123492" w:rsidRPr="00F51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 Складнопідрядні речення у драмі Івана Котляревського «Наталка Полтавка»</w:t>
      </w:r>
    </w:p>
    <w:p w:rsidR="00123492" w:rsidRPr="00F51D32" w:rsidRDefault="00123492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2AD6" w:rsidRPr="00F51D32" w:rsidRDefault="00F72AD6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Мотивація</w:t>
      </w:r>
      <w:r w:rsidR="00123492"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навчальної діяльності учнів.</w:t>
      </w:r>
    </w:p>
    <w:p w:rsidR="00123492" w:rsidRPr="00F51D32" w:rsidRDefault="00123492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1.Перегляд відеоролика ( Пісня Наталки Полтавки із художнього </w:t>
      </w:r>
      <w:proofErr w:type="spellStart"/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фільма</w:t>
      </w:r>
      <w:proofErr w:type="spellEnd"/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887281" w:rsidRPr="00F51D32" w:rsidRDefault="004E37E0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6" w:history="1">
        <w:r w:rsidR="00887281" w:rsidRPr="00F51D32">
          <w:rPr>
            <w:rStyle w:val="a5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https://youtu.be/aAWEhV6nwGQ?feature=shared</w:t>
        </w:r>
      </w:hyperlink>
    </w:p>
    <w:p w:rsidR="00123492" w:rsidRPr="00F51D32" w:rsidRDefault="00123492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Запитання до учнів. </w:t>
      </w:r>
    </w:p>
    <w:p w:rsidR="00123492" w:rsidRPr="00F51D32" w:rsidRDefault="00123492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Чи знайома вам ця пісня? А героїня? З якого вона твору ? </w:t>
      </w:r>
    </w:p>
    <w:p w:rsidR="00123492" w:rsidRPr="00F51D32" w:rsidRDefault="00123492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2.Слово нашого уроку ГІДНІСТЬ </w:t>
      </w:r>
    </w:p>
    <w:p w:rsidR="00123492" w:rsidRPr="00F51D32" w:rsidRDefault="00123492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Складемо асоціативний кущ до слова </w:t>
      </w:r>
      <w:r w:rsidR="006F0E33" w:rsidRPr="00F51D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«гідність»</w:t>
      </w:r>
    </w:p>
    <w:p w:rsidR="00123492" w:rsidRPr="00F51D32" w:rsidRDefault="00F51D32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822325</wp:posOffset>
                </wp:positionH>
                <wp:positionV relativeFrom="paragraph">
                  <wp:posOffset>158750</wp:posOffset>
                </wp:positionV>
                <wp:extent cx="876300" cy="259080"/>
                <wp:effectExtent l="0" t="38100" r="57150" b="2667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6300" cy="2590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8BD86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64.75pt;margin-top:12.5pt;width:69pt;height:20.4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387350</wp:posOffset>
                </wp:positionV>
                <wp:extent cx="1280160" cy="640080"/>
                <wp:effectExtent l="0" t="0" r="15240" b="2667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D32" w:rsidRPr="00F51D32" w:rsidRDefault="00F51D3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</w:pPr>
                            <w:r w:rsidRPr="00F51D32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  <w:t>Гідність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-1.85pt;margin-top:30.5pt;width:100.8pt;height:50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" fillcolor="white [3201]" strokecolor="white [3212]" strokeweight=".5pt">
                <v:textbox>
                  <w:txbxContent>
                    <w:p w:rsidR="00F51D32" w:rsidRPr="00F51D32" w:rsidRDefault="00F51D32">
                      <w:pPr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</w:pPr>
                      <w:r w:rsidRPr="00F51D32"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  <w:t>Гідність</w:t>
                      </w:r>
                    </w:p>
                  </w:txbxContent>
                </v:textbox>
              </v:shape>
            </w:pict>
          </mc:Fallback>
        </mc:AlternateContent>
      </w:r>
      <w:r w:rsidR="00123492"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123492"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123492"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123492"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Честь</w:t>
      </w:r>
    </w:p>
    <w:p w:rsidR="00123492" w:rsidRPr="00F51D32" w:rsidRDefault="00F51D32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563245</wp:posOffset>
                </wp:positionH>
                <wp:positionV relativeFrom="paragraph">
                  <wp:posOffset>347980</wp:posOffset>
                </wp:positionV>
                <wp:extent cx="1173480" cy="899160"/>
                <wp:effectExtent l="0" t="0" r="83820" b="5334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3480" cy="8991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83DD5C" id="Прямая со стрелкой 6" o:spid="_x0000_s1026" type="#_x0000_t32" style="position:absolute;margin-left:44.35pt;margin-top:27.4pt;width:92.4pt;height:70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715645</wp:posOffset>
                </wp:positionH>
                <wp:positionV relativeFrom="paragraph">
                  <wp:posOffset>340360</wp:posOffset>
                </wp:positionV>
                <wp:extent cx="960120" cy="502920"/>
                <wp:effectExtent l="0" t="0" r="68580" b="4953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0120" cy="5029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9647D4" id="Прямая со стрелкой 5" o:spid="_x0000_s1026" type="#_x0000_t32" style="position:absolute;margin-left:56.35pt;margin-top:26.8pt;width:75.6pt;height:39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913765</wp:posOffset>
                </wp:positionH>
                <wp:positionV relativeFrom="paragraph">
                  <wp:posOffset>302260</wp:posOffset>
                </wp:positionV>
                <wp:extent cx="792480" cy="182880"/>
                <wp:effectExtent l="0" t="0" r="64770" b="8382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2480" cy="1828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080584" id="Прямая со стрелкой 4" o:spid="_x0000_s1026" type="#_x0000_t32" style="position:absolute;margin-left:71.95pt;margin-top:23.8pt;width:62.4pt;height:14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1050925</wp:posOffset>
                </wp:positionH>
                <wp:positionV relativeFrom="paragraph">
                  <wp:posOffset>81280</wp:posOffset>
                </wp:positionV>
                <wp:extent cx="662940" cy="99060"/>
                <wp:effectExtent l="0" t="57150" r="3810" b="3429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2940" cy="990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769BCD" id="Прямая со стрелкой 3" o:spid="_x0000_s1026" type="#_x0000_t32" style="position:absolute;margin-left:82.75pt;margin-top:6.4pt;width:52.2pt;height:7.8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" strokecolor="black [3213]" strokeweight=".5pt">
                <v:stroke endarrow="block" joinstyle="miter"/>
              </v:shape>
            </w:pict>
          </mc:Fallback>
        </mc:AlternateContent>
      </w:r>
      <w:r w:rsidR="00123492"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123492"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123492"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123492"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Свобода</w:t>
      </w:r>
    </w:p>
    <w:p w:rsidR="00123492" w:rsidRPr="00F51D32" w:rsidRDefault="00123492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Совість</w:t>
      </w:r>
    </w:p>
    <w:p w:rsidR="00123492" w:rsidRPr="00F51D32" w:rsidRDefault="00123492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Любов</w:t>
      </w:r>
    </w:p>
    <w:p w:rsidR="00F72AD6" w:rsidRPr="00F51D32" w:rsidRDefault="00123492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Власна думка</w:t>
      </w:r>
    </w:p>
    <w:p w:rsidR="00264F02" w:rsidRPr="00F51D32" w:rsidRDefault="00264F02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-Кому із героїв п′єси притаманна ця чеснота ?</w:t>
      </w:r>
    </w:p>
    <w:p w:rsidR="00264F02" w:rsidRPr="00F51D32" w:rsidRDefault="00264F02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Актуалізація опорних  знань учнів.</w:t>
      </w:r>
    </w:p>
    <w:p w:rsidR="00264F02" w:rsidRPr="00F51D32" w:rsidRDefault="00264F02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1.Повторення з української літератури</w:t>
      </w:r>
    </w:p>
    <w:p w:rsidR="00F72AD6" w:rsidRPr="00F51D32" w:rsidRDefault="00F72AD6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Як ви думаєте, чому драматичний твір «Наталка Полтавка» став класикою української літератури?</w:t>
      </w:r>
      <w:r w:rsidR="00264F02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F02" w:rsidRP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 Письменник зміг живою народною українською мовою розказати про почуття , показав найкращі чесноти українського народу :гідність ,розум ,кмітливість та щирість, та прагнення бути щасливими).</w:t>
      </w:r>
    </w:p>
    <w:p w:rsidR="00F72AD6" w:rsidRPr="00F51D32" w:rsidRDefault="00F72AD6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Чи може складнопідрядне речення зробити висловлювання яскравішим</w:t>
      </w:r>
      <w:r w:rsidRP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  <w:r w:rsidR="00132995" w:rsidRP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 складнопідрядні речення є різних в</w:t>
      </w:r>
      <w:r w:rsid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идів і за допомогою речень мети</w:t>
      </w:r>
      <w:r w:rsidR="00132995" w:rsidRP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умови, причини</w:t>
      </w:r>
      <w:r w:rsidR="00132995" w:rsidRP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допусту та інших  висловлення буде виразним та яскравим).</w:t>
      </w:r>
    </w:p>
    <w:p w:rsidR="00F72AD6" w:rsidRPr="00F51D32" w:rsidRDefault="00132995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Отже ,наша мета :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F72AD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оказати зв’язок між мовою та літературою через аналіз складнопідрядних речень у тексті.</w:t>
      </w:r>
    </w:p>
    <w:p w:rsidR="00F72AD6" w:rsidRPr="00F51D32" w:rsidRDefault="00F56DC7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2.Повторення з української мови</w:t>
      </w:r>
    </w:p>
    <w:p w:rsidR="00132995" w:rsidRPr="00F51D32" w:rsidRDefault="00F51D32" w:rsidP="008872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1.1 Усне опитування. </w:t>
      </w:r>
      <w:r w:rsidR="00132995"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Вправа «Мікрофон»</w:t>
      </w:r>
    </w:p>
    <w:p w:rsidR="00132995" w:rsidRPr="00F51D32" w:rsidRDefault="00F72AD6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Що таке складнопідрядне речення?</w:t>
      </w:r>
    </w:p>
    <w:p w:rsidR="00132995" w:rsidRPr="00F51D32" w:rsidRDefault="00F72AD6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Які види підрядних речень ви знаєте?</w:t>
      </w:r>
      <w:r w:rsidR="00132995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?(учні відповідають за допомогою таблиці)</w:t>
      </w:r>
    </w:p>
    <w:p w:rsidR="00F72AD6" w:rsidRPr="00F51D32" w:rsidRDefault="00F72AD6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Як підрядна частина зв’язується з головною?</w:t>
      </w:r>
      <w:r w:rsidR="00132995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( за допомогою сполучників та сполучних слів)</w:t>
      </w:r>
    </w:p>
    <w:p w:rsidR="00132995" w:rsidRPr="00F51D32" w:rsidRDefault="00F51D32" w:rsidP="00F51D32">
      <w:pPr>
        <w:pStyle w:val="a6"/>
        <w:rPr>
          <w:rFonts w:ascii="Times New Roman" w:hAnsi="Times New Roman" w:cs="Times New Roman"/>
        </w:rPr>
      </w:pPr>
      <w:r w:rsidRPr="00F51D32">
        <w:rPr>
          <w:rFonts w:ascii="Times New Roman" w:hAnsi="Times New Roman" w:cs="Times New Roman"/>
          <w:sz w:val="24"/>
          <w:lang w:eastAsia="ru-RU"/>
        </w:rPr>
        <w:t xml:space="preserve">1.2. </w:t>
      </w:r>
      <w:r w:rsidRPr="00F51D32">
        <w:rPr>
          <w:rFonts w:ascii="Times New Roman" w:hAnsi="Times New Roman" w:cs="Times New Roman"/>
          <w:b/>
          <w:sz w:val="28"/>
        </w:rPr>
        <w:t xml:space="preserve">Вправа </w:t>
      </w:r>
      <w:r w:rsidR="00132995" w:rsidRPr="00F51D32">
        <w:rPr>
          <w:rFonts w:ascii="Times New Roman" w:hAnsi="Times New Roman" w:cs="Times New Roman"/>
          <w:b/>
          <w:sz w:val="28"/>
        </w:rPr>
        <w:t xml:space="preserve">на встановлення відповідності </w:t>
      </w:r>
      <w:r w:rsidR="00436EBE" w:rsidRPr="00F51D32">
        <w:rPr>
          <w:rFonts w:ascii="Times New Roman" w:hAnsi="Times New Roman" w:cs="Times New Roman"/>
          <w:b/>
          <w:sz w:val="28"/>
        </w:rPr>
        <w:t>між видом підрядної та складнопідрядним реченням.</w:t>
      </w:r>
    </w:p>
    <w:p w:rsidR="00436EBE" w:rsidRPr="00F51D32" w:rsidRDefault="00436EB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Індивідуальна робота .</w:t>
      </w:r>
    </w:p>
    <w:p w:rsidR="00132995" w:rsidRPr="00F51D32" w:rsidRDefault="00132995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(тестове завдання )</w:t>
      </w:r>
    </w:p>
    <w:p w:rsidR="00436EBE" w:rsidRPr="00F51D32" w:rsidRDefault="00436EB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Послідовність роботи над вправою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EBE" w:rsidRPr="00F51D32" w:rsidRDefault="00436EB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1.Прочитати мовчки речення </w:t>
      </w:r>
    </w:p>
    <w:p w:rsidR="00436EBE" w:rsidRPr="00F51D32" w:rsidRDefault="00436EB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 Визначити граматичні основи .</w:t>
      </w:r>
    </w:p>
    <w:p w:rsidR="00436EBE" w:rsidRPr="00F51D32" w:rsidRDefault="00436EB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3.Визначити засіб зв′язку </w:t>
      </w:r>
    </w:p>
    <w:p w:rsidR="00436EBE" w:rsidRPr="00F51D32" w:rsidRDefault="00436EB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4.Поставити питання від головної частини до підрядної </w:t>
      </w:r>
    </w:p>
    <w:p w:rsidR="00436EBE" w:rsidRPr="00F51D32" w:rsidRDefault="00436EB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5.Визначити вид підрядної. </w:t>
      </w:r>
    </w:p>
    <w:p w:rsidR="00132995" w:rsidRPr="00F51D32" w:rsidRDefault="00132995" w:rsidP="00CA1F8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D32">
        <w:rPr>
          <w:rFonts w:ascii="Times New Roman" w:hAnsi="Times New Roman" w:cs="Times New Roman"/>
          <w:b/>
          <w:sz w:val="28"/>
          <w:szCs w:val="28"/>
        </w:rPr>
        <w:t>1)</w:t>
      </w:r>
      <w:r w:rsidRPr="00F51D32">
        <w:rPr>
          <w:rFonts w:ascii="Times New Roman" w:hAnsi="Times New Roman" w:cs="Times New Roman"/>
          <w:sz w:val="28"/>
          <w:szCs w:val="28"/>
        </w:rPr>
        <w:t xml:space="preserve"> Музика, яка одного разу ввірвалася у вашу душу, стає її часткою.</w:t>
      </w:r>
    </w:p>
    <w:p w:rsidR="00132995" w:rsidRPr="00F51D32" w:rsidRDefault="00132995" w:rsidP="00CA1F8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D32">
        <w:rPr>
          <w:rFonts w:ascii="Times New Roman" w:hAnsi="Times New Roman" w:cs="Times New Roman"/>
          <w:b/>
          <w:sz w:val="28"/>
          <w:szCs w:val="28"/>
        </w:rPr>
        <w:t xml:space="preserve"> 2)</w:t>
      </w:r>
      <w:r w:rsidRPr="00F51D32">
        <w:rPr>
          <w:rFonts w:ascii="Times New Roman" w:hAnsi="Times New Roman" w:cs="Times New Roman"/>
          <w:sz w:val="28"/>
          <w:szCs w:val="28"/>
        </w:rPr>
        <w:t xml:space="preserve"> Страждання нам дано як милість, бо так Всевишній заповів. </w:t>
      </w:r>
    </w:p>
    <w:p w:rsidR="00132995" w:rsidRPr="00F51D32" w:rsidRDefault="00132995" w:rsidP="00CA1F8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D32">
        <w:rPr>
          <w:rFonts w:ascii="Times New Roman" w:hAnsi="Times New Roman" w:cs="Times New Roman"/>
          <w:b/>
          <w:sz w:val="28"/>
          <w:szCs w:val="28"/>
        </w:rPr>
        <w:t>3)</w:t>
      </w:r>
      <w:r w:rsidRPr="00F51D32">
        <w:rPr>
          <w:rFonts w:ascii="Times New Roman" w:hAnsi="Times New Roman" w:cs="Times New Roman"/>
          <w:sz w:val="28"/>
          <w:szCs w:val="28"/>
        </w:rPr>
        <w:t xml:space="preserve"> Куди голова задумала, туди й ноги несуть.</w:t>
      </w:r>
    </w:p>
    <w:p w:rsidR="00132995" w:rsidRPr="00F51D32" w:rsidRDefault="00132995" w:rsidP="00CA1F8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D32">
        <w:rPr>
          <w:rFonts w:ascii="Times New Roman" w:hAnsi="Times New Roman" w:cs="Times New Roman"/>
          <w:b/>
          <w:sz w:val="28"/>
          <w:szCs w:val="28"/>
        </w:rPr>
        <w:t xml:space="preserve"> 4)</w:t>
      </w:r>
      <w:r w:rsidRPr="00F51D32">
        <w:rPr>
          <w:rFonts w:ascii="Times New Roman" w:hAnsi="Times New Roman" w:cs="Times New Roman"/>
          <w:sz w:val="28"/>
          <w:szCs w:val="28"/>
        </w:rPr>
        <w:t xml:space="preserve"> Не може бути, щоб брат у лихій годині не підтримав брата. </w:t>
      </w:r>
    </w:p>
    <w:p w:rsidR="00436EBE" w:rsidRPr="00F51D32" w:rsidRDefault="00132995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hAnsi="Times New Roman" w:cs="Times New Roman"/>
          <w:b/>
          <w:sz w:val="28"/>
          <w:szCs w:val="28"/>
        </w:rPr>
        <w:t>А)</w:t>
      </w:r>
      <w:r w:rsidRPr="00F51D32">
        <w:rPr>
          <w:rFonts w:ascii="Times New Roman" w:hAnsi="Times New Roman" w:cs="Times New Roman"/>
          <w:sz w:val="28"/>
          <w:szCs w:val="28"/>
        </w:rPr>
        <w:t xml:space="preserve"> означальне </w:t>
      </w:r>
      <w:r w:rsidRPr="00F51D32">
        <w:rPr>
          <w:rFonts w:ascii="Times New Roman" w:hAnsi="Times New Roman" w:cs="Times New Roman"/>
          <w:b/>
          <w:sz w:val="28"/>
          <w:szCs w:val="28"/>
        </w:rPr>
        <w:t>Б)</w:t>
      </w:r>
      <w:r w:rsidRPr="00F51D32">
        <w:rPr>
          <w:rFonts w:ascii="Times New Roman" w:hAnsi="Times New Roman" w:cs="Times New Roman"/>
          <w:sz w:val="28"/>
          <w:szCs w:val="28"/>
        </w:rPr>
        <w:t xml:space="preserve"> з’ясувальне </w:t>
      </w:r>
      <w:r w:rsidRPr="00F51D32">
        <w:rPr>
          <w:rFonts w:ascii="Times New Roman" w:hAnsi="Times New Roman" w:cs="Times New Roman"/>
          <w:b/>
          <w:sz w:val="28"/>
          <w:szCs w:val="28"/>
        </w:rPr>
        <w:t>В)</w:t>
      </w:r>
      <w:r w:rsidRPr="00F51D32">
        <w:rPr>
          <w:rFonts w:ascii="Times New Roman" w:hAnsi="Times New Roman" w:cs="Times New Roman"/>
          <w:sz w:val="28"/>
          <w:szCs w:val="28"/>
        </w:rPr>
        <w:t xml:space="preserve"> способу дії і ступеня </w:t>
      </w:r>
      <w:r w:rsidRPr="00F51D32">
        <w:rPr>
          <w:rFonts w:ascii="Times New Roman" w:hAnsi="Times New Roman" w:cs="Times New Roman"/>
          <w:b/>
          <w:sz w:val="28"/>
          <w:szCs w:val="28"/>
        </w:rPr>
        <w:t>Г)</w:t>
      </w:r>
      <w:r w:rsidRPr="00F51D32">
        <w:rPr>
          <w:rFonts w:ascii="Times New Roman" w:hAnsi="Times New Roman" w:cs="Times New Roman"/>
          <w:sz w:val="28"/>
          <w:szCs w:val="28"/>
        </w:rPr>
        <w:t xml:space="preserve"> місця</w:t>
      </w:r>
      <w:r w:rsidRPr="00F51D32">
        <w:rPr>
          <w:rFonts w:ascii="Times New Roman" w:hAnsi="Times New Roman" w:cs="Times New Roman"/>
          <w:b/>
          <w:sz w:val="28"/>
          <w:szCs w:val="28"/>
        </w:rPr>
        <w:t xml:space="preserve"> Ґ)</w:t>
      </w:r>
      <w:r w:rsidRPr="00F51D32">
        <w:rPr>
          <w:rFonts w:ascii="Times New Roman" w:hAnsi="Times New Roman" w:cs="Times New Roman"/>
          <w:sz w:val="28"/>
          <w:szCs w:val="28"/>
        </w:rPr>
        <w:t xml:space="preserve"> причин</w:t>
      </w:r>
      <w:r w:rsidR="00436EBE" w:rsidRPr="00F51D32">
        <w:rPr>
          <w:rFonts w:ascii="Times New Roman" w:hAnsi="Times New Roman" w:cs="Times New Roman"/>
          <w:sz w:val="28"/>
          <w:szCs w:val="28"/>
        </w:rPr>
        <w:t>и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36EBE" w:rsidRPr="00F51D32" w:rsidRDefault="00436EB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6.Перевірка виконання </w:t>
      </w:r>
    </w:p>
    <w:p w:rsidR="00436EBE" w:rsidRPr="00F51D32" w:rsidRDefault="00436EB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дошці увідповіднити речення та його вид)</w:t>
      </w:r>
    </w:p>
    <w:p w:rsidR="00436EBE" w:rsidRPr="00F51D32" w:rsidRDefault="00436EB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7.Запитання учням з української літератури ( елементи аналізу образів твору )</w:t>
      </w:r>
    </w:p>
    <w:p w:rsidR="00436EBE" w:rsidRPr="00F51D32" w:rsidRDefault="00F51D32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Поміркуйте</w:t>
      </w:r>
      <w:r w:rsidR="00887281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6EBE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із героїв п′єси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Наталка Полтавка» імпонують вислови, подані в реченнях, </w:t>
      </w:r>
      <w:r w:rsidR="00887281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якими щойно працювали </w:t>
      </w:r>
      <w:r w:rsidR="00436EBE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436EBE" w:rsidRPr="00F51D32" w:rsidRDefault="00436EB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(відповіді учнів)</w:t>
      </w:r>
    </w:p>
    <w:p w:rsidR="00436EBE" w:rsidRPr="00F51D32" w:rsidRDefault="00436EB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Синтаксичний розбір речення </w:t>
      </w:r>
      <w:r w:rsidR="00132995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25C6B" w:rsidRPr="00F51D32" w:rsidRDefault="00C25C6B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І. Котляревський показав, що і під грубою свитою б’ється людське серце.(М.</w:t>
      </w:r>
      <w:r w:rsid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F5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Коцюбинський)</w:t>
      </w:r>
    </w:p>
    <w:p w:rsidR="00132995" w:rsidRPr="00F51D32" w:rsidRDefault="00132995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72AD6" w:rsidRPr="00F51D32" w:rsidRDefault="004E37E0" w:rsidP="00CA1F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F72AD6" w:rsidRPr="00F51D32" w:rsidRDefault="00C25C6B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IV. Основний зміст уроку </w:t>
      </w:r>
    </w:p>
    <w:p w:rsidR="00F72AD6" w:rsidRPr="00F51D32" w:rsidRDefault="00F72AD6" w:rsidP="00CA1F88">
      <w:pPr>
        <w:pStyle w:val="a4"/>
        <w:numPr>
          <w:ilvl w:val="0"/>
          <w:numId w:val="13"/>
        </w:numPr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</w:t>
      </w:r>
      <w:r w:rsidR="00C25C6B"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бота з текстом твору</w:t>
      </w:r>
    </w:p>
    <w:p w:rsidR="00C25C6B" w:rsidRPr="00F51D32" w:rsidRDefault="00C25C6B" w:rsidP="00CA1F88">
      <w:pPr>
        <w:pStyle w:val="a4"/>
        <w:numPr>
          <w:ilvl w:val="1"/>
          <w:numId w:val="13"/>
        </w:numPr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Поділ учнів на групи </w:t>
      </w:r>
    </w:p>
    <w:p w:rsidR="00C25C6B" w:rsidRPr="00F51D32" w:rsidRDefault="00F72AD6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Завдання: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Знайти у фрагментах тексту (діалоги героїв) приклади складнопідрядних речень.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Приклад фрагмента: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Наталка: </w:t>
      </w:r>
      <w:r w:rsidRPr="00F51D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«Я знаю, що мати завжди бажає мені щастя»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2AD6" w:rsidRPr="00F51D32" w:rsidRDefault="00F72AD6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Завдання: визначити вид підрядного речення (з’ясувальне).</w:t>
      </w:r>
    </w:p>
    <w:p w:rsidR="00C25C6B" w:rsidRPr="00F51D32" w:rsidRDefault="00C25C6B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Записати речення ,підкреслити граматичні основи , накреслити схему ,визначити вид підрядної у  реченні. </w:t>
      </w:r>
    </w:p>
    <w:p w:rsidR="00F72AD6" w:rsidRPr="00F51D32" w:rsidRDefault="00F72AD6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Картки для груп:</w:t>
      </w:r>
    </w:p>
    <w:p w:rsidR="00C25C6B" w:rsidRPr="00F51D32" w:rsidRDefault="00C25C6B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Група 1</w:t>
      </w:r>
    </w:p>
    <w:p w:rsidR="00C25C6B" w:rsidRPr="00F51D32" w:rsidRDefault="00C25C6B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Аналізує речення – репліки Наталки .</w:t>
      </w:r>
    </w:p>
    <w:p w:rsidR="00C25C6B" w:rsidRPr="00F51D32" w:rsidRDefault="0055122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hAnsi="Times New Roman" w:cs="Times New Roman"/>
          <w:sz w:val="28"/>
          <w:szCs w:val="28"/>
        </w:rPr>
        <w:t>Н а тал к а. Далеко іще до того, щоб я з вами одружилася! Рушники нічого не значать.</w:t>
      </w:r>
    </w:p>
    <w:p w:rsidR="00F72AD6" w:rsidRPr="00F51D32" w:rsidRDefault="0055122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hAnsi="Times New Roman" w:cs="Times New Roman"/>
          <w:sz w:val="28"/>
          <w:szCs w:val="28"/>
        </w:rPr>
        <w:t xml:space="preserve">Н а тал к а. Коли кого любиш, то нічого не </w:t>
      </w:r>
      <w:proofErr w:type="spellStart"/>
      <w:r w:rsidRPr="00F51D32">
        <w:rPr>
          <w:rFonts w:ascii="Times New Roman" w:hAnsi="Times New Roman" w:cs="Times New Roman"/>
          <w:sz w:val="28"/>
          <w:szCs w:val="28"/>
        </w:rPr>
        <w:t>забудеш</w:t>
      </w:r>
      <w:proofErr w:type="spellEnd"/>
      <w:r w:rsidRPr="00F51D32">
        <w:rPr>
          <w:rFonts w:ascii="Times New Roman" w:hAnsi="Times New Roman" w:cs="Times New Roman"/>
          <w:sz w:val="28"/>
          <w:szCs w:val="28"/>
        </w:rPr>
        <w:t>.</w:t>
      </w:r>
      <w:r w:rsidR="00F72AD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C6B" w:rsidRPr="00F51D32" w:rsidRDefault="00C25C6B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Група 2</w:t>
      </w:r>
    </w:p>
    <w:p w:rsidR="00C25C6B" w:rsidRPr="00F51D32" w:rsidRDefault="00F72AD6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Аналізує речення Возного.</w:t>
      </w:r>
    </w:p>
    <w:p w:rsidR="00F72AD6" w:rsidRPr="00F51D32" w:rsidRDefault="00C25C6B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5122E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5122E" w:rsidRPr="00F51D32">
        <w:rPr>
          <w:rFonts w:ascii="Times New Roman" w:hAnsi="Times New Roman" w:cs="Times New Roman"/>
          <w:sz w:val="28"/>
          <w:szCs w:val="28"/>
        </w:rPr>
        <w:t xml:space="preserve"> з н и й. Коли другії облизня поймають, то і ми остерегаємся. Наталка многим женихам піднесла печеного кабака; глядя на сіє, і я собі на умі.</w:t>
      </w:r>
    </w:p>
    <w:p w:rsidR="0055122E" w:rsidRPr="00F51D32" w:rsidRDefault="0055122E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hAnsi="Times New Roman" w:cs="Times New Roman"/>
          <w:sz w:val="28"/>
          <w:szCs w:val="28"/>
        </w:rPr>
        <w:t>В</w:t>
      </w:r>
      <w:r w:rsidR="00F51D32">
        <w:rPr>
          <w:rFonts w:ascii="Times New Roman" w:hAnsi="Times New Roman" w:cs="Times New Roman"/>
          <w:sz w:val="28"/>
          <w:szCs w:val="28"/>
        </w:rPr>
        <w:t xml:space="preserve"> </w:t>
      </w:r>
      <w:r w:rsidRPr="00F51D32">
        <w:rPr>
          <w:rFonts w:ascii="Times New Roman" w:hAnsi="Times New Roman" w:cs="Times New Roman"/>
          <w:sz w:val="28"/>
          <w:szCs w:val="28"/>
        </w:rPr>
        <w:t>о</w:t>
      </w:r>
      <w:r w:rsidR="00F51D32">
        <w:rPr>
          <w:rFonts w:ascii="Times New Roman" w:hAnsi="Times New Roman" w:cs="Times New Roman"/>
          <w:sz w:val="28"/>
          <w:szCs w:val="28"/>
        </w:rPr>
        <w:t xml:space="preserve"> </w:t>
      </w:r>
      <w:r w:rsidRPr="00F51D32">
        <w:rPr>
          <w:rFonts w:ascii="Times New Roman" w:hAnsi="Times New Roman" w:cs="Times New Roman"/>
          <w:sz w:val="28"/>
          <w:szCs w:val="28"/>
        </w:rPr>
        <w:t>з н и й. Я їй пояснил, що любов усе равняєть</w:t>
      </w:r>
      <w:r w:rsidR="00C25C6B" w:rsidRPr="00F51D32">
        <w:rPr>
          <w:rFonts w:ascii="Times New Roman" w:hAnsi="Times New Roman" w:cs="Times New Roman"/>
          <w:sz w:val="28"/>
          <w:szCs w:val="28"/>
        </w:rPr>
        <w:t>.</w:t>
      </w:r>
    </w:p>
    <w:p w:rsidR="00C25C6B" w:rsidRPr="00F51D32" w:rsidRDefault="00C25C6B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Група 3</w:t>
      </w:r>
      <w:r w:rsidR="00F72AD6" w:rsidRPr="00F51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25C6B" w:rsidRPr="00F51D32" w:rsidRDefault="00C25C6B" w:rsidP="00CA1F8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Аналізує речення Петра </w:t>
      </w:r>
      <w:r w:rsidR="00F72AD6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5122E" w:rsidRPr="00F51D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2AD6" w:rsidRPr="00F51D32" w:rsidRDefault="00F51D32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Петр</w:t>
      </w:r>
      <w:r w:rsidR="00C25C6B" w:rsidRPr="00F51D32">
        <w:rPr>
          <w:rFonts w:ascii="Times New Roman" w:hAnsi="Times New Roman" w:cs="Times New Roman"/>
          <w:sz w:val="28"/>
          <w:szCs w:val="28"/>
        </w:rPr>
        <w:t>о. Правда твоя, брате.  Я</w:t>
      </w:r>
      <w:r w:rsidR="0055122E" w:rsidRPr="00F51D32">
        <w:rPr>
          <w:rFonts w:ascii="Times New Roman" w:hAnsi="Times New Roman" w:cs="Times New Roman"/>
          <w:sz w:val="28"/>
          <w:szCs w:val="28"/>
        </w:rPr>
        <w:t>, благодареніє Богу, до сього часу прожив так на світі, що ніхто нічим мене не уразить. Не знаю</w:t>
      </w:r>
      <w:r w:rsidR="00C25C6B" w:rsidRPr="00F51D32">
        <w:rPr>
          <w:rFonts w:ascii="Times New Roman" w:hAnsi="Times New Roman" w:cs="Times New Roman"/>
          <w:sz w:val="28"/>
          <w:szCs w:val="28"/>
        </w:rPr>
        <w:t>, чи моя одинакова доля з тобою.  С</w:t>
      </w:r>
      <w:r w:rsidR="0055122E" w:rsidRPr="00F51D32">
        <w:rPr>
          <w:rFonts w:ascii="Times New Roman" w:hAnsi="Times New Roman" w:cs="Times New Roman"/>
          <w:sz w:val="28"/>
          <w:szCs w:val="28"/>
        </w:rPr>
        <w:t>ерце моє до тебе склоняється, як до рідного брата. Будь моїм приятелем...</w:t>
      </w:r>
    </w:p>
    <w:p w:rsidR="00C476C5" w:rsidRPr="00F51D32" w:rsidRDefault="0055122E" w:rsidP="00CA1F8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D32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F51D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51D32">
        <w:rPr>
          <w:rFonts w:ascii="Times New Roman" w:hAnsi="Times New Roman" w:cs="Times New Roman"/>
          <w:sz w:val="28"/>
          <w:szCs w:val="28"/>
        </w:rPr>
        <w:t>е</w:t>
      </w:r>
      <w:r w:rsidR="00F51D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51D32">
        <w:rPr>
          <w:rFonts w:ascii="Times New Roman" w:hAnsi="Times New Roman" w:cs="Times New Roman"/>
          <w:sz w:val="28"/>
          <w:szCs w:val="28"/>
        </w:rPr>
        <w:t>т р о. Так, угадав!.. Я — той нещасний Петро, як</w:t>
      </w:r>
      <w:r w:rsidR="00C25C6B" w:rsidRPr="00F51D32">
        <w:rPr>
          <w:rFonts w:ascii="Times New Roman" w:hAnsi="Times New Roman" w:cs="Times New Roman"/>
          <w:sz w:val="28"/>
          <w:szCs w:val="28"/>
        </w:rPr>
        <w:t>ому Наталка припівала сю пісню....</w:t>
      </w:r>
    </w:p>
    <w:p w:rsidR="00C25C6B" w:rsidRPr="00F51D32" w:rsidRDefault="00C25C6B" w:rsidP="00CA1F8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1D32">
        <w:rPr>
          <w:rFonts w:ascii="Times New Roman" w:hAnsi="Times New Roman" w:cs="Times New Roman"/>
          <w:b/>
          <w:sz w:val="28"/>
          <w:szCs w:val="28"/>
        </w:rPr>
        <w:t xml:space="preserve">Група 4 </w:t>
      </w:r>
    </w:p>
    <w:p w:rsidR="0055122E" w:rsidRPr="00F51D32" w:rsidRDefault="00C476C5" w:rsidP="00CA1F8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D32">
        <w:rPr>
          <w:rFonts w:ascii="Times New Roman" w:hAnsi="Times New Roman" w:cs="Times New Roman"/>
          <w:sz w:val="28"/>
          <w:szCs w:val="28"/>
        </w:rPr>
        <w:t xml:space="preserve">Аналізує речення Миколи </w:t>
      </w:r>
    </w:p>
    <w:p w:rsidR="00C476C5" w:rsidRPr="00F51D32" w:rsidRDefault="00C476C5" w:rsidP="00CA1F8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302119"/>
          <w:sz w:val="28"/>
          <w:szCs w:val="28"/>
          <w:shd w:val="clear" w:color="auto" w:fill="FFFFFF"/>
        </w:rPr>
      </w:pPr>
      <w:r w:rsidRPr="00F51D32">
        <w:rPr>
          <w:rFonts w:ascii="Times New Roman" w:hAnsi="Times New Roman" w:cs="Times New Roman"/>
          <w:color w:val="302119"/>
          <w:sz w:val="28"/>
          <w:szCs w:val="28"/>
          <w:shd w:val="clear" w:color="auto" w:fill="FFFFFF"/>
        </w:rPr>
        <w:t>М и к о л а. От такові-то наші полтавці! Коли діло піде добро зробити, то один перед другим хватаються.</w:t>
      </w:r>
    </w:p>
    <w:p w:rsidR="00C476C5" w:rsidRPr="00F51D32" w:rsidRDefault="00C476C5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М и к о л а  . Хоть із мене і непоказний козак буде, та єсть же і негідніші од мене. Люблю я козаків за їх обичай!»</w:t>
      </w:r>
    </w:p>
    <w:p w:rsidR="00F56DC7" w:rsidRPr="00F51D32" w:rsidRDefault="00C476C5" w:rsidP="00CA1F88">
      <w:pPr>
        <w:pStyle w:val="a4"/>
        <w:numPr>
          <w:ilvl w:val="0"/>
          <w:numId w:val="13"/>
        </w:numPr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Робота в групах.</w:t>
      </w:r>
    </w:p>
    <w:p w:rsidR="00C476C5" w:rsidRPr="00F51D32" w:rsidRDefault="00F56DC7" w:rsidP="00CA1F88">
      <w:pPr>
        <w:pStyle w:val="a4"/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C476C5"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Самостійний розподіл учнями ролей в групі </w:t>
      </w: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F72AD6" w:rsidRPr="00F51D32" w:rsidRDefault="00F72AD6" w:rsidP="00CA1F8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Завдання: У кожній групі визначити вид підрядних речень і пояснити їх роль у характеристиці героїв.</w:t>
      </w:r>
    </w:p>
    <w:p w:rsidR="00F56DC7" w:rsidRPr="00F51D32" w:rsidRDefault="00F72AD6" w:rsidP="00CA1F8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Обговорення результатів: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Кожна група представляє свою роботу.</w:t>
      </w:r>
    </w:p>
    <w:p w:rsidR="00F56DC7" w:rsidRPr="00F51D32" w:rsidRDefault="00F56DC7" w:rsidP="00CA1F8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Критерії оцінювання роботи в групах.</w:t>
      </w:r>
    </w:p>
    <w:p w:rsidR="00F56DC7" w:rsidRPr="00F51D32" w:rsidRDefault="00F56DC7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Активність під час обговорення;</w:t>
      </w:r>
    </w:p>
    <w:p w:rsidR="00F56DC7" w:rsidRPr="00F51D32" w:rsidRDefault="00F56DC7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-правильність виконання завдань у групах;</w:t>
      </w:r>
    </w:p>
    <w:p w:rsidR="00F56DC7" w:rsidRPr="00F51D32" w:rsidRDefault="00F56DC7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презентація результатів роботи.</w:t>
      </w:r>
    </w:p>
    <w:p w:rsidR="00F72AD6" w:rsidRPr="00F51D32" w:rsidRDefault="00F56DC7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V. Підсумок уроку </w:t>
      </w:r>
    </w:p>
    <w:p w:rsidR="00F56DC7" w:rsidRPr="00F51D32" w:rsidRDefault="00F56DC7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Якими рисами письменник наділяє своїх героїв? Чи є ці риси ознаками національного характеру українців? </w:t>
      </w:r>
    </w:p>
    <w:p w:rsidR="00F56DC7" w:rsidRPr="00F51D32" w:rsidRDefault="00F56DC7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 Герої І.</w:t>
      </w:r>
      <w:r w:rsidR="00F51D32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 xml:space="preserve"> </w:t>
      </w:r>
      <w:r w:rsidR="00F51D3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Котляревського щирі, добрі, порядні</w:t>
      </w:r>
      <w:r w:rsidRPr="00F51D3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</w:t>
      </w:r>
      <w:r w:rsidR="00F51D3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F51D3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здатні на самопожертву .кмітливі й розумні ).</w:t>
      </w:r>
    </w:p>
    <w:p w:rsidR="00F56DC7" w:rsidRPr="00F51D32" w:rsidRDefault="00F56DC7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Слово вчителя : пишаймося ,що ми українці ,будьмо гідними наших предків та нашого народу. </w:t>
      </w:r>
    </w:p>
    <w:p w:rsidR="00F72AD6" w:rsidRPr="00F51D32" w:rsidRDefault="00F56DC7" w:rsidP="00CA1F88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 I Рефлексія </w:t>
      </w:r>
    </w:p>
    <w:p w:rsidR="00F72AD6" w:rsidRPr="00F51D32" w:rsidRDefault="00F72AD6" w:rsidP="00CA1F88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 «Незакінчене речення»:</w:t>
      </w:r>
    </w:p>
    <w:p w:rsidR="00F72AD6" w:rsidRPr="00F51D32" w:rsidRDefault="00F72AD6" w:rsidP="00CA1F88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«Складнопідрядні речення допомагають...»</w:t>
      </w:r>
    </w:p>
    <w:p w:rsidR="00F72AD6" w:rsidRPr="00F51D32" w:rsidRDefault="00F72AD6" w:rsidP="00CA1F88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«Мені найбільше сподобалося...»</w:t>
      </w:r>
    </w:p>
    <w:p w:rsidR="00F72AD6" w:rsidRPr="00F51D32" w:rsidRDefault="00F72AD6" w:rsidP="00CA1F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6DC7" w:rsidRPr="00F51D32" w:rsidRDefault="00F56DC7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VI. Домашнє завдання </w:t>
      </w:r>
    </w:p>
    <w:p w:rsidR="00F56DC7" w:rsidRPr="00F51D32" w:rsidRDefault="00F72AD6" w:rsidP="00CA1F8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Українська мова:</w:t>
      </w:r>
      <w:r w:rsidR="00F51D3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="00F56DC7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класти 5 складнопідрядних речень з різними видами підрядних частин, використовуючи тему «Наталка Полтавка».</w:t>
      </w:r>
    </w:p>
    <w:p w:rsidR="00F72AD6" w:rsidRPr="00C50F1E" w:rsidRDefault="00F72AD6" w:rsidP="00C50F1E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Українська література:</w:t>
      </w:r>
      <w:r w:rsidR="00F56DC7" w:rsidRPr="00F51D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56DC7"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аписати короткий твір на тему «Чому Наталка Полтавка є ідеалом української жінки?» із використанням складнопідрядних речень.</w:t>
      </w:r>
    </w:p>
    <w:p w:rsidR="00F72AD6" w:rsidRPr="00F51D32" w:rsidRDefault="00F72AD6" w:rsidP="00CA1F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Цей урок поєднує аналіз тексту та практичне застосування </w:t>
      </w:r>
      <w:proofErr w:type="spellStart"/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мовних</w:t>
      </w:r>
      <w:proofErr w:type="spellEnd"/>
      <w:r w:rsidRPr="00F5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знань, що робить його цікавим і пізнавальним для учнів.</w:t>
      </w:r>
    </w:p>
    <w:p w:rsidR="00F72AD6" w:rsidRPr="00F51D32" w:rsidRDefault="00F72AD6" w:rsidP="00CA1F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2AD6" w:rsidRPr="00CA1F88" w:rsidRDefault="00F72AD6" w:rsidP="00CA1F88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72AD6" w:rsidRPr="00CA1F88" w:rsidRDefault="00F72AD6" w:rsidP="00CA1F88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72AD6" w:rsidRPr="00CA1F88" w:rsidRDefault="00F72AD6" w:rsidP="00CA1F88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72AD6" w:rsidRPr="00CA1F88" w:rsidRDefault="00F72AD6" w:rsidP="00CA1F88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72AD6" w:rsidRPr="00CA1F88" w:rsidRDefault="00F72AD6" w:rsidP="00CA1F88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72AD6" w:rsidRDefault="00F72AD6">
      <w:pPr>
        <w:rPr>
          <w:lang w:val="ru-RU"/>
        </w:rPr>
      </w:pPr>
    </w:p>
    <w:p w:rsidR="00F72AD6" w:rsidRDefault="00F72AD6">
      <w:pPr>
        <w:rPr>
          <w:lang w:val="ru-RU"/>
        </w:rPr>
      </w:pPr>
    </w:p>
    <w:p w:rsidR="00F72AD6" w:rsidRDefault="00F72AD6">
      <w:pPr>
        <w:rPr>
          <w:lang w:val="ru-RU"/>
        </w:rPr>
      </w:pPr>
    </w:p>
    <w:p w:rsidR="00F72AD6" w:rsidRDefault="00F72AD6">
      <w:pPr>
        <w:rPr>
          <w:lang w:val="ru-RU"/>
        </w:rPr>
      </w:pPr>
    </w:p>
    <w:p w:rsidR="00F72AD6" w:rsidRDefault="00F72AD6">
      <w:pPr>
        <w:rPr>
          <w:lang w:val="ru-RU"/>
        </w:rPr>
      </w:pPr>
    </w:p>
    <w:p w:rsidR="00F72AD6" w:rsidRDefault="00F72AD6">
      <w:pPr>
        <w:rPr>
          <w:lang w:val="ru-RU"/>
        </w:rPr>
      </w:pPr>
    </w:p>
    <w:p w:rsidR="00F72AD6" w:rsidRDefault="00F72AD6">
      <w:pPr>
        <w:rPr>
          <w:lang w:val="ru-RU"/>
        </w:rPr>
      </w:pPr>
    </w:p>
    <w:p w:rsidR="00F72AD6" w:rsidRDefault="00F72AD6">
      <w:pPr>
        <w:rPr>
          <w:lang w:val="ru-RU"/>
        </w:rPr>
      </w:pPr>
    </w:p>
    <w:p w:rsidR="00F72AD6" w:rsidRDefault="00F72AD6">
      <w:pPr>
        <w:rPr>
          <w:lang w:val="ru-RU"/>
        </w:rPr>
      </w:pPr>
    </w:p>
    <w:p w:rsidR="00F72AD6" w:rsidRPr="00652F4A" w:rsidRDefault="00F72AD6">
      <w:pPr>
        <w:rPr>
          <w:lang w:val="ru-RU"/>
        </w:rPr>
      </w:pPr>
    </w:p>
    <w:sectPr w:rsidR="00F72AD6" w:rsidRPr="00652F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D2D13"/>
    <w:multiLevelType w:val="multilevel"/>
    <w:tmpl w:val="F1B8B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731BAA"/>
    <w:multiLevelType w:val="multilevel"/>
    <w:tmpl w:val="0EF04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317773"/>
    <w:multiLevelType w:val="multilevel"/>
    <w:tmpl w:val="7B9EC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361650"/>
    <w:multiLevelType w:val="multilevel"/>
    <w:tmpl w:val="7E0C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09435C"/>
    <w:multiLevelType w:val="multilevel"/>
    <w:tmpl w:val="C7A24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E02D01"/>
    <w:multiLevelType w:val="multilevel"/>
    <w:tmpl w:val="9B6C1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187FE5"/>
    <w:multiLevelType w:val="multilevel"/>
    <w:tmpl w:val="A3FC8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1E326C"/>
    <w:multiLevelType w:val="multilevel"/>
    <w:tmpl w:val="1FDA6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9F7FF0"/>
    <w:multiLevelType w:val="multilevel"/>
    <w:tmpl w:val="B4B661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65331851"/>
    <w:multiLevelType w:val="multilevel"/>
    <w:tmpl w:val="36247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0C2574"/>
    <w:multiLevelType w:val="multilevel"/>
    <w:tmpl w:val="00065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5129EC"/>
    <w:multiLevelType w:val="multilevel"/>
    <w:tmpl w:val="0CBE5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DA1097"/>
    <w:multiLevelType w:val="multilevel"/>
    <w:tmpl w:val="6B4E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0"/>
  </w:num>
  <w:num w:numId="5">
    <w:abstractNumId w:val="12"/>
  </w:num>
  <w:num w:numId="6">
    <w:abstractNumId w:val="5"/>
  </w:num>
  <w:num w:numId="7">
    <w:abstractNumId w:val="10"/>
  </w:num>
  <w:num w:numId="8">
    <w:abstractNumId w:val="3"/>
  </w:num>
  <w:num w:numId="9">
    <w:abstractNumId w:val="1"/>
  </w:num>
  <w:num w:numId="10">
    <w:abstractNumId w:val="2"/>
  </w:num>
  <w:num w:numId="11">
    <w:abstractNumId w:val="7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0CD"/>
    <w:rsid w:val="00123492"/>
    <w:rsid w:val="00132995"/>
    <w:rsid w:val="001F10CD"/>
    <w:rsid w:val="00264F02"/>
    <w:rsid w:val="0034614D"/>
    <w:rsid w:val="00392788"/>
    <w:rsid w:val="004171F6"/>
    <w:rsid w:val="00436EBE"/>
    <w:rsid w:val="004E37E0"/>
    <w:rsid w:val="0055122E"/>
    <w:rsid w:val="005A1224"/>
    <w:rsid w:val="00652F4A"/>
    <w:rsid w:val="00660A66"/>
    <w:rsid w:val="006F0E33"/>
    <w:rsid w:val="00887281"/>
    <w:rsid w:val="009E3020"/>
    <w:rsid w:val="00C25C6B"/>
    <w:rsid w:val="00C476C5"/>
    <w:rsid w:val="00C50F1E"/>
    <w:rsid w:val="00CA1F88"/>
    <w:rsid w:val="00F51D32"/>
    <w:rsid w:val="00F56DC7"/>
    <w:rsid w:val="00F7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5E27F-28C4-460C-9FDC-4B2C688D6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2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13299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87281"/>
    <w:rPr>
      <w:color w:val="0563C1" w:themeColor="hyperlink"/>
      <w:u w:val="single"/>
    </w:rPr>
  </w:style>
  <w:style w:type="paragraph" w:styleId="a6">
    <w:name w:val="No Spacing"/>
    <w:uiPriority w:val="1"/>
    <w:qFormat/>
    <w:rsid w:val="00F51D32"/>
    <w:pPr>
      <w:spacing w:after="0" w:line="240" w:lineRule="auto"/>
    </w:pPr>
  </w:style>
  <w:style w:type="character" w:styleId="a7">
    <w:name w:val="FollowedHyperlink"/>
    <w:basedOn w:val="a0"/>
    <w:uiPriority w:val="99"/>
    <w:semiHidden/>
    <w:unhideWhenUsed/>
    <w:rsid w:val="00F51D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3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aAWEhV6nwGQ?feature=share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3530F-D711-4046-8189-5F5C2F10B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2025-01-02T12:02:00Z</dcterms:created>
  <dcterms:modified xsi:type="dcterms:W3CDTF">2025-01-02T12:02:00Z</dcterms:modified>
</cp:coreProperties>
</file>