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658" w:rsidRDefault="00E43AEA">
      <w:pPr>
        <w:rPr>
          <w:lang w:val="uk-UA"/>
        </w:rPr>
      </w:pPr>
      <w:r>
        <w:rPr>
          <w:color w:val="FF0000"/>
          <w:lang w:val="uk-UA"/>
        </w:rPr>
        <w:t xml:space="preserve">Тема: </w:t>
      </w:r>
      <w:r>
        <w:rPr>
          <w:lang w:val="uk-UA"/>
        </w:rPr>
        <w:t>Узагальнення й систематизація вивченого про однорідні члени речення.</w:t>
      </w:r>
    </w:p>
    <w:p w:rsidR="00E43AEA" w:rsidRDefault="00E43AEA">
      <w:pPr>
        <w:rPr>
          <w:lang w:val="uk-UA"/>
        </w:rPr>
      </w:pPr>
      <w:r>
        <w:rPr>
          <w:color w:val="FF0000"/>
          <w:lang w:val="uk-UA"/>
        </w:rPr>
        <w:t xml:space="preserve">Мета: </w:t>
      </w:r>
      <w:r>
        <w:rPr>
          <w:lang w:val="uk-UA"/>
        </w:rPr>
        <w:t>узагальнити й систематизувати знання учнів про однорідні члени речення та розділові знаки при них; удосконалювати вміння використовувати речення з однорідними членами; розвивати вміння узагальнювати й систематизувати матеріал; виховувати повагу до рідної мови.</w:t>
      </w:r>
    </w:p>
    <w:p w:rsidR="00E43AEA" w:rsidRDefault="00E43AEA" w:rsidP="00E43AEA">
      <w:pPr>
        <w:jc w:val="center"/>
        <w:rPr>
          <w:color w:val="FF0000"/>
          <w:lang w:val="uk-UA"/>
        </w:rPr>
      </w:pPr>
      <w:r>
        <w:rPr>
          <w:color w:val="FF0000"/>
          <w:lang w:val="uk-UA"/>
        </w:rPr>
        <w:t>Хід уроку</w:t>
      </w:r>
    </w:p>
    <w:p w:rsidR="00E43AEA" w:rsidRDefault="00E43AEA" w:rsidP="00E43AEA">
      <w:pPr>
        <w:rPr>
          <w:lang w:val="uk-UA"/>
        </w:rPr>
      </w:pPr>
      <w:r>
        <w:rPr>
          <w:lang w:val="uk-UA"/>
        </w:rPr>
        <w:t>І. Оголошення теми та мети уроку</w:t>
      </w:r>
    </w:p>
    <w:p w:rsidR="00E43AEA" w:rsidRDefault="00E43AEA" w:rsidP="00E43AEA">
      <w:pPr>
        <w:rPr>
          <w:lang w:val="uk-UA"/>
        </w:rPr>
      </w:pPr>
      <w:r>
        <w:rPr>
          <w:lang w:val="uk-UA"/>
        </w:rPr>
        <w:t>ІІ. Узагальнення й систематизація вивченого матеріалу</w:t>
      </w:r>
    </w:p>
    <w:p w:rsidR="00E43AEA" w:rsidRDefault="00E43AEA" w:rsidP="00E43AEA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«Мозковий штурм»</w:t>
      </w:r>
    </w:p>
    <w:p w:rsidR="00E43AEA" w:rsidRDefault="00E43AEA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Які члени речення називаються однорідними? </w:t>
      </w:r>
    </w:p>
    <w:p w:rsidR="00E43AEA" w:rsidRDefault="00E43AEA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Які члени речення можуть бути однорідними?</w:t>
      </w:r>
    </w:p>
    <w:p w:rsidR="00E43AEA" w:rsidRDefault="00E43AEA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Як поєднуються однорідні члени речення?</w:t>
      </w:r>
    </w:p>
    <w:p w:rsidR="00E43AEA" w:rsidRDefault="00E43AEA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Які розділові знаки ставляться, коли в реченні при однорідних членах є узагальнюючі слова?</w:t>
      </w:r>
    </w:p>
    <w:p w:rsidR="00E43AEA" w:rsidRDefault="00E43AEA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Назвіть умови, за яких означення бувають однорідними. З якою інтонацією вони вимовляються?</w:t>
      </w:r>
      <w:r w:rsidRPr="00E43AEA">
        <w:rPr>
          <w:lang w:val="uk-UA"/>
        </w:rPr>
        <w:t xml:space="preserve"> </w:t>
      </w:r>
    </w:p>
    <w:p w:rsidR="000A14F8" w:rsidRDefault="000A14F8" w:rsidP="00E43AE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Коли означення є неоднорідними?</w:t>
      </w:r>
    </w:p>
    <w:p w:rsidR="000A14F8" w:rsidRDefault="000A14F8" w:rsidP="000A14F8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Вправа «Закінчи вислів»</w:t>
      </w:r>
    </w:p>
    <w:p w:rsidR="000A14F8" w:rsidRDefault="000A14F8" w:rsidP="000A14F8">
      <w:pPr>
        <w:rPr>
          <w:lang w:val="uk-UA"/>
        </w:rPr>
      </w:pPr>
      <w:r>
        <w:rPr>
          <w:lang w:val="uk-UA"/>
        </w:rPr>
        <w:t xml:space="preserve">    Виконавши подану вправу без помилок, ви прочитаєте кінець вислову, дуже корисного для вас. Для цього треба виписати словосполучення у дві колонки: 1 – з неоднорідними означеннями; 2 – з однорідними.</w:t>
      </w:r>
    </w:p>
    <w:p w:rsidR="000A14F8" w:rsidRDefault="000A14F8" w:rsidP="000A14F8">
      <w:pPr>
        <w:rPr>
          <w:lang w:val="uk-UA"/>
        </w:rPr>
      </w:pPr>
      <w:r>
        <w:rPr>
          <w:lang w:val="uk-UA"/>
        </w:rPr>
        <w:t xml:space="preserve">     Знаний молодий поет; зніяковілий розгублений хлопець; вічний глухий страх; нескінченний безмежний простір; привітний лагідний голос; очманілий поранений кінь; холодна сира погода; довгий літній день; обшморгана гола гілка; чиста прозора вода; </w:t>
      </w:r>
      <w:r w:rsidR="006A7D7F">
        <w:rPr>
          <w:lang w:val="uk-UA"/>
        </w:rPr>
        <w:t>столочена витоптана трава; згідливий малий чоловічок; холодний осінній вітер; високі вкриті снігом гори.</w:t>
      </w:r>
      <w:r>
        <w:rPr>
          <w:lang w:val="uk-UA"/>
        </w:rPr>
        <w:t xml:space="preserve">    </w:t>
      </w:r>
    </w:p>
    <w:p w:rsidR="006A7D7F" w:rsidRDefault="006A7D7F" w:rsidP="000A14F8">
      <w:pPr>
        <w:rPr>
          <w:lang w:val="uk-UA"/>
        </w:rPr>
      </w:pPr>
      <w:r>
        <w:rPr>
          <w:lang w:val="uk-UA"/>
        </w:rPr>
        <w:t xml:space="preserve"> </w:t>
      </w:r>
      <w:r>
        <w:rPr>
          <w:color w:val="FF0000"/>
          <w:lang w:val="uk-UA"/>
        </w:rPr>
        <w:t xml:space="preserve">Ключ. </w:t>
      </w:r>
      <w:r>
        <w:rPr>
          <w:lang w:val="uk-UA"/>
        </w:rPr>
        <w:t>У кожному словосполученні підкресліть другу від початку букву. Читайте зверху вниз спочатку в першій, а потім в другій колонці.</w:t>
      </w:r>
    </w:p>
    <w:p w:rsidR="006A7D7F" w:rsidRDefault="006A7D7F" w:rsidP="000A14F8">
      <w:pPr>
        <w:rPr>
          <w:lang w:val="uk-UA"/>
        </w:rPr>
      </w:pPr>
      <w:r>
        <w:rPr>
          <w:lang w:val="uk-UA"/>
        </w:rPr>
        <w:t>Вислів Оскара Уайльда «Це жахливо важка робота – нічого не робити».</w:t>
      </w:r>
    </w:p>
    <w:p w:rsidR="006A7D7F" w:rsidRDefault="006A7D7F" w:rsidP="006A7D7F">
      <w:pPr>
        <w:rPr>
          <w:lang w:val="uk-UA"/>
        </w:rPr>
      </w:pPr>
      <w:r>
        <w:rPr>
          <w:lang w:val="uk-UA"/>
        </w:rPr>
        <w:t>-</w:t>
      </w:r>
      <w:r w:rsidRPr="006A7D7F">
        <w:rPr>
          <w:lang w:val="uk-UA"/>
        </w:rPr>
        <w:t>Чи</w:t>
      </w:r>
      <w:r>
        <w:rPr>
          <w:lang w:val="uk-UA"/>
        </w:rPr>
        <w:t xml:space="preserve"> погоджуєтеся ви з цим висловом?</w:t>
      </w:r>
    </w:p>
    <w:p w:rsidR="006A7D7F" w:rsidRPr="006A7D7F" w:rsidRDefault="006A7D7F" w:rsidP="006A7D7F">
      <w:pPr>
        <w:rPr>
          <w:lang w:val="uk-UA"/>
        </w:rPr>
      </w:pPr>
      <w:r>
        <w:rPr>
          <w:lang w:val="uk-UA"/>
        </w:rPr>
        <w:t>-</w:t>
      </w:r>
      <w:proofErr w:type="spellStart"/>
      <w:r>
        <w:rPr>
          <w:lang w:val="uk-UA"/>
        </w:rPr>
        <w:t>Обгрунтуйте</w:t>
      </w:r>
      <w:proofErr w:type="spellEnd"/>
      <w:r>
        <w:rPr>
          <w:lang w:val="uk-UA"/>
        </w:rPr>
        <w:t xml:space="preserve"> свій вибір написання.</w:t>
      </w:r>
      <w:r w:rsidRPr="006A7D7F">
        <w:rPr>
          <w:lang w:val="uk-UA"/>
        </w:rPr>
        <w:t xml:space="preserve"> </w:t>
      </w:r>
    </w:p>
    <w:p w:rsidR="006A7D7F" w:rsidRPr="006A7D7F" w:rsidRDefault="006A7D7F" w:rsidP="006A7D7F">
      <w:pPr>
        <w:pStyle w:val="a3"/>
        <w:numPr>
          <w:ilvl w:val="0"/>
          <w:numId w:val="1"/>
        </w:numPr>
        <w:rPr>
          <w:lang w:val="uk-UA"/>
        </w:rPr>
      </w:pPr>
      <w:r>
        <w:rPr>
          <w:color w:val="FF0000"/>
          <w:lang w:val="uk-UA"/>
        </w:rPr>
        <w:t>Робота біля дошки</w:t>
      </w:r>
    </w:p>
    <w:p w:rsidR="006A7D7F" w:rsidRDefault="006A7D7F" w:rsidP="006A7D7F">
      <w:pPr>
        <w:pStyle w:val="a3"/>
        <w:rPr>
          <w:lang w:val="uk-UA"/>
        </w:rPr>
      </w:pPr>
      <w:r>
        <w:rPr>
          <w:lang w:val="uk-UA"/>
        </w:rPr>
        <w:t>-Записати речення, зробити синтаксичний розбір, скласти схему.</w:t>
      </w:r>
    </w:p>
    <w:p w:rsidR="00291CA7" w:rsidRDefault="00291CA7" w:rsidP="00291CA7">
      <w:pPr>
        <w:rPr>
          <w:lang w:val="uk-UA"/>
        </w:rPr>
      </w:pPr>
      <w:r>
        <w:rPr>
          <w:lang w:val="uk-UA"/>
        </w:rPr>
        <w:t>І група. А тим часом місяць пливе оглядати і небо, і зорі, і землю, і море.     і О, і О, і О, і О</w:t>
      </w:r>
    </w:p>
    <w:p w:rsidR="00291CA7" w:rsidRDefault="00291CA7" w:rsidP="00291CA7">
      <w:pPr>
        <w:rPr>
          <w:lang w:val="uk-UA"/>
        </w:rPr>
      </w:pPr>
      <w:r>
        <w:rPr>
          <w:lang w:val="uk-UA"/>
        </w:rPr>
        <w:t>ІІ група. Тягнуться до сонця і квітки, і трави, і віти кучеряві, гори голубі.     і О, і О, О, О</w:t>
      </w:r>
    </w:p>
    <w:p w:rsidR="00291CA7" w:rsidRPr="00291CA7" w:rsidRDefault="00291CA7" w:rsidP="00291CA7">
      <w:pPr>
        <w:pStyle w:val="a3"/>
        <w:numPr>
          <w:ilvl w:val="0"/>
          <w:numId w:val="1"/>
        </w:numPr>
        <w:rPr>
          <w:lang w:val="uk-UA"/>
        </w:rPr>
      </w:pPr>
      <w:r>
        <w:rPr>
          <w:color w:val="FF0000"/>
          <w:lang w:val="uk-UA"/>
        </w:rPr>
        <w:t>Робота з підручником</w:t>
      </w:r>
    </w:p>
    <w:p w:rsidR="00291CA7" w:rsidRDefault="00291CA7" w:rsidP="00291CA7">
      <w:pPr>
        <w:rPr>
          <w:lang w:val="uk-UA"/>
        </w:rPr>
      </w:pPr>
      <w:r>
        <w:rPr>
          <w:lang w:val="uk-UA"/>
        </w:rPr>
        <w:t>Опрацювати схеми синтаксичного розбору речення з однорідними членами ( с. 122).</w:t>
      </w:r>
    </w:p>
    <w:p w:rsidR="00291CA7" w:rsidRDefault="00291CA7" w:rsidP="00291CA7">
      <w:pPr>
        <w:rPr>
          <w:lang w:val="uk-UA"/>
        </w:rPr>
      </w:pPr>
      <w:r>
        <w:rPr>
          <w:lang w:val="uk-UA"/>
        </w:rPr>
        <w:t xml:space="preserve">   </w:t>
      </w:r>
      <w:proofErr w:type="spellStart"/>
      <w:r>
        <w:rPr>
          <w:lang w:val="uk-UA"/>
        </w:rPr>
        <w:t>Опріч</w:t>
      </w:r>
      <w:proofErr w:type="spellEnd"/>
      <w:r>
        <w:rPr>
          <w:lang w:val="uk-UA"/>
        </w:rPr>
        <w:t xml:space="preserve"> куренів, у Січі робилися ще такі будівлі: церква, паланка, </w:t>
      </w:r>
      <w:proofErr w:type="spellStart"/>
      <w:r>
        <w:rPr>
          <w:lang w:val="uk-UA"/>
        </w:rPr>
        <w:t>пушкарня</w:t>
      </w:r>
      <w:proofErr w:type="spellEnd"/>
      <w:r>
        <w:rPr>
          <w:lang w:val="uk-UA"/>
        </w:rPr>
        <w:t>, скарбниця.</w:t>
      </w:r>
    </w:p>
    <w:p w:rsidR="003B3FF8" w:rsidRDefault="00291CA7" w:rsidP="00291CA7">
      <w:pPr>
        <w:rPr>
          <w:lang w:val="uk-UA"/>
        </w:rPr>
      </w:pPr>
      <w:proofErr w:type="spellStart"/>
      <w:r>
        <w:rPr>
          <w:lang w:val="uk-UA"/>
        </w:rPr>
        <w:t>Реч</w:t>
      </w:r>
      <w:proofErr w:type="spellEnd"/>
      <w:r>
        <w:rPr>
          <w:lang w:val="uk-UA"/>
        </w:rPr>
        <w:t xml:space="preserve">. розповідне, просте, двоскладне, повне, поширене, ускладнене однорідними членами з узагальнюючими словами. Однорідні підмети і узагальнюючі слова </w:t>
      </w:r>
      <w:proofErr w:type="spellStart"/>
      <w:r>
        <w:rPr>
          <w:lang w:val="uk-UA"/>
        </w:rPr>
        <w:t>вираж</w:t>
      </w:r>
      <w:proofErr w:type="spellEnd"/>
      <w:r>
        <w:rPr>
          <w:lang w:val="uk-UA"/>
        </w:rPr>
        <w:t>. Імен., зв’язані безс</w:t>
      </w:r>
      <w:r w:rsidR="003B3FF8">
        <w:rPr>
          <w:lang w:val="uk-UA"/>
        </w:rPr>
        <w:t>получниковим зв’язком.    = УС:-,-,-,-.</w:t>
      </w:r>
    </w:p>
    <w:p w:rsidR="003B3FF8" w:rsidRDefault="003B3FF8" w:rsidP="003B3FF8">
      <w:pPr>
        <w:pStyle w:val="a3"/>
        <w:numPr>
          <w:ilvl w:val="0"/>
          <w:numId w:val="1"/>
        </w:numPr>
        <w:rPr>
          <w:lang w:val="uk-UA"/>
        </w:rPr>
      </w:pPr>
      <w:r>
        <w:rPr>
          <w:color w:val="FF0000"/>
          <w:lang w:val="uk-UA"/>
        </w:rPr>
        <w:lastRenderedPageBreak/>
        <w:t xml:space="preserve">Робота з картками </w:t>
      </w:r>
      <w:r>
        <w:rPr>
          <w:lang w:val="uk-UA"/>
        </w:rPr>
        <w:t>(додаток 1)</w:t>
      </w:r>
    </w:p>
    <w:p w:rsidR="003B3FF8" w:rsidRPr="003B3FF8" w:rsidRDefault="003B3FF8" w:rsidP="003B3FF8">
      <w:pPr>
        <w:pStyle w:val="a3"/>
        <w:numPr>
          <w:ilvl w:val="0"/>
          <w:numId w:val="1"/>
        </w:numPr>
        <w:rPr>
          <w:lang w:val="uk-UA"/>
        </w:rPr>
      </w:pPr>
      <w:r>
        <w:rPr>
          <w:color w:val="FF0000"/>
          <w:lang w:val="uk-UA"/>
        </w:rPr>
        <w:t>Скласти речення за схемами</w:t>
      </w:r>
    </w:p>
    <w:p w:rsidR="003B3FF8" w:rsidRPr="003B3FF8" w:rsidRDefault="003B3FF8" w:rsidP="003B3FF8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УС: О,О,О,О.                                                       3. УС: О,О,О,О - …</w:t>
      </w:r>
    </w:p>
    <w:p w:rsidR="00291CA7" w:rsidRDefault="003B3FF8" w:rsidP="003B3FF8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О,О,О,О – УС.</w:t>
      </w:r>
      <w:r>
        <w:rPr>
          <w:color w:val="FF0000"/>
          <w:lang w:val="uk-UA"/>
        </w:rPr>
        <w:t xml:space="preserve"> </w:t>
      </w:r>
      <w:r w:rsidR="00291CA7" w:rsidRPr="003B3FF8">
        <w:rPr>
          <w:lang w:val="uk-UA"/>
        </w:rPr>
        <w:t xml:space="preserve"> </w:t>
      </w:r>
      <w:r>
        <w:rPr>
          <w:lang w:val="uk-UA"/>
        </w:rPr>
        <w:t xml:space="preserve">                                                   4. і О, і О, і О, і О.</w:t>
      </w:r>
    </w:p>
    <w:p w:rsidR="003B3FF8" w:rsidRPr="003B3FF8" w:rsidRDefault="003B3FF8" w:rsidP="003B3FF8">
      <w:pPr>
        <w:pStyle w:val="a3"/>
        <w:numPr>
          <w:ilvl w:val="0"/>
          <w:numId w:val="1"/>
        </w:numPr>
        <w:rPr>
          <w:lang w:val="uk-UA"/>
        </w:rPr>
      </w:pPr>
      <w:r>
        <w:rPr>
          <w:color w:val="FF0000"/>
          <w:lang w:val="uk-UA"/>
        </w:rPr>
        <w:t>Переклад українською мовою</w:t>
      </w:r>
    </w:p>
    <w:p w:rsidR="003B3FF8" w:rsidRDefault="003B3FF8" w:rsidP="003B3FF8">
      <w:pPr>
        <w:pStyle w:val="a3"/>
        <w:rPr>
          <w:lang w:val="uk-UA"/>
        </w:rPr>
      </w:pPr>
      <w:r>
        <w:rPr>
          <w:lang w:val="uk-UA"/>
        </w:rPr>
        <w:t>-Перекладіть з рос. мови українською. Поясніть вживання розділових знаків. Чи однакова пунктуація в обох мовах?</w:t>
      </w:r>
    </w:p>
    <w:p w:rsidR="003B3FF8" w:rsidRDefault="003B3FF8" w:rsidP="003B3FF8">
      <w:pPr>
        <w:rPr>
          <w:lang w:val="uk-UA"/>
        </w:rPr>
      </w:pPr>
      <w:r>
        <w:rPr>
          <w:lang w:val="uk-UA"/>
        </w:rPr>
        <w:t xml:space="preserve">  ІІІ. Закріплення вивченого матеріалу</w:t>
      </w:r>
    </w:p>
    <w:p w:rsidR="003B3FF8" w:rsidRDefault="003B3FF8" w:rsidP="003B3FF8">
      <w:pPr>
        <w:rPr>
          <w:color w:val="FF0000"/>
          <w:lang w:val="uk-UA"/>
        </w:rPr>
      </w:pPr>
      <w:r>
        <w:rPr>
          <w:lang w:val="uk-UA"/>
        </w:rPr>
        <w:t xml:space="preserve">              </w:t>
      </w:r>
      <w:r>
        <w:rPr>
          <w:color w:val="FF0000"/>
          <w:lang w:val="uk-UA"/>
        </w:rPr>
        <w:t>Творчий диктант</w:t>
      </w:r>
    </w:p>
    <w:p w:rsidR="008619C2" w:rsidRDefault="003B3FF8" w:rsidP="003B3FF8">
      <w:pPr>
        <w:rPr>
          <w:lang w:val="uk-UA"/>
        </w:rPr>
      </w:pPr>
      <w:r>
        <w:rPr>
          <w:color w:val="FF0000"/>
          <w:lang w:val="uk-UA"/>
        </w:rPr>
        <w:t xml:space="preserve">   </w:t>
      </w:r>
      <w:r>
        <w:rPr>
          <w:lang w:val="uk-UA"/>
        </w:rPr>
        <w:t>З’ясуйте</w:t>
      </w:r>
      <w:r w:rsidR="008619C2">
        <w:rPr>
          <w:lang w:val="uk-UA"/>
        </w:rPr>
        <w:t>, на яку тему можна написати твір, використовуючи дані слова. Сформулюйте тему і напишіть твір, вживаючи однорідні і неоднорідні члени речення.</w:t>
      </w:r>
    </w:p>
    <w:p w:rsidR="008619C2" w:rsidRDefault="008619C2" w:rsidP="003B3FF8">
      <w:pPr>
        <w:rPr>
          <w:lang w:val="uk-UA"/>
        </w:rPr>
      </w:pPr>
      <w:r>
        <w:rPr>
          <w:lang w:val="uk-UA"/>
        </w:rPr>
        <w:t xml:space="preserve">   Поле, вітер, долина, вода, калина, дівчина, соловей, гай, життя, небо, сонечко, блискавка, діти, кохання, гніздо, садок, сорочка, пісня, щастя, Україна, веселість, радість.</w:t>
      </w:r>
    </w:p>
    <w:p w:rsidR="008619C2" w:rsidRDefault="008619C2" w:rsidP="003B3FF8">
      <w:pPr>
        <w:rPr>
          <w:lang w:val="uk-UA"/>
        </w:rPr>
      </w:pPr>
      <w:r>
        <w:rPr>
          <w:lang w:val="uk-UA"/>
        </w:rPr>
        <w:t xml:space="preserve"> </w:t>
      </w:r>
      <w:proofErr w:type="spellStart"/>
      <w:r>
        <w:rPr>
          <w:lang w:val="uk-UA"/>
        </w:rPr>
        <w:t>Впр</w:t>
      </w:r>
      <w:proofErr w:type="spellEnd"/>
      <w:r>
        <w:rPr>
          <w:lang w:val="uk-UA"/>
        </w:rPr>
        <w:t>. 233 (с.123-124)</w:t>
      </w:r>
    </w:p>
    <w:p w:rsidR="008619C2" w:rsidRDefault="008619C2" w:rsidP="003B3FF8">
      <w:pPr>
        <w:rPr>
          <w:lang w:val="uk-UA"/>
        </w:rPr>
      </w:pPr>
      <w:r>
        <w:rPr>
          <w:lang w:val="en-US"/>
        </w:rPr>
        <w:t>IV</w:t>
      </w:r>
      <w:r>
        <w:rPr>
          <w:lang w:val="uk-UA"/>
        </w:rPr>
        <w:t>. Підведення підсумків уроку</w:t>
      </w:r>
    </w:p>
    <w:p w:rsidR="008619C2" w:rsidRDefault="008619C2" w:rsidP="003B3FF8">
      <w:pPr>
        <w:rPr>
          <w:lang w:val="uk-UA"/>
        </w:rPr>
      </w:pPr>
      <w:r>
        <w:rPr>
          <w:lang w:val="uk-UA"/>
        </w:rPr>
        <w:t xml:space="preserve">   -Звіт груп про виконану роботу</w:t>
      </w:r>
    </w:p>
    <w:p w:rsidR="008619C2" w:rsidRDefault="008619C2" w:rsidP="003B3FF8">
      <w:pPr>
        <w:rPr>
          <w:lang w:val="uk-UA"/>
        </w:rPr>
      </w:pPr>
      <w:r>
        <w:rPr>
          <w:lang w:val="en-US"/>
        </w:rPr>
        <w:t>V</w:t>
      </w:r>
      <w:r w:rsidRPr="008619C2">
        <w:t xml:space="preserve">. </w:t>
      </w:r>
      <w:r>
        <w:rPr>
          <w:lang w:val="uk-UA"/>
        </w:rPr>
        <w:t>Оцінювання</w:t>
      </w:r>
    </w:p>
    <w:p w:rsidR="008619C2" w:rsidRDefault="008619C2" w:rsidP="003B3FF8">
      <w:pPr>
        <w:rPr>
          <w:lang w:val="uk-UA"/>
        </w:rPr>
      </w:pPr>
      <w:r>
        <w:rPr>
          <w:lang w:val="en-US"/>
        </w:rPr>
        <w:t>VI</w:t>
      </w:r>
      <w:r w:rsidRPr="008619C2">
        <w:t xml:space="preserve">. </w:t>
      </w:r>
      <w:r>
        <w:rPr>
          <w:lang w:val="uk-UA"/>
        </w:rPr>
        <w:t>Домашнє завдання</w:t>
      </w:r>
    </w:p>
    <w:p w:rsidR="003B3FF8" w:rsidRPr="003B3FF8" w:rsidRDefault="008619C2" w:rsidP="003B3FF8">
      <w:pPr>
        <w:rPr>
          <w:lang w:val="uk-UA"/>
        </w:rPr>
      </w:pPr>
      <w:r>
        <w:rPr>
          <w:lang w:val="uk-UA"/>
        </w:rPr>
        <w:t xml:space="preserve">      Написати твір. Підготуватись до контрольної роботи.</w:t>
      </w:r>
      <w:bookmarkStart w:id="0" w:name="_GoBack"/>
      <w:bookmarkEnd w:id="0"/>
      <w:r>
        <w:rPr>
          <w:lang w:val="uk-UA"/>
        </w:rPr>
        <w:t xml:space="preserve">  </w:t>
      </w:r>
      <w:r w:rsidR="003B3FF8">
        <w:rPr>
          <w:lang w:val="uk-UA"/>
        </w:rPr>
        <w:t xml:space="preserve"> </w:t>
      </w:r>
      <w:r w:rsidR="003B3FF8" w:rsidRPr="003B3FF8">
        <w:rPr>
          <w:lang w:val="uk-UA"/>
        </w:rPr>
        <w:t xml:space="preserve"> </w:t>
      </w:r>
    </w:p>
    <w:sectPr w:rsidR="003B3FF8" w:rsidRPr="003B3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6550"/>
    <w:multiLevelType w:val="hybridMultilevel"/>
    <w:tmpl w:val="7DACB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47DD7"/>
    <w:multiLevelType w:val="hybridMultilevel"/>
    <w:tmpl w:val="6B70280E"/>
    <w:lvl w:ilvl="0" w:tplc="594C4D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5F4997"/>
    <w:multiLevelType w:val="hybridMultilevel"/>
    <w:tmpl w:val="E2EABB82"/>
    <w:lvl w:ilvl="0" w:tplc="C1380E5A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80C1E"/>
    <w:multiLevelType w:val="hybridMultilevel"/>
    <w:tmpl w:val="70CCBAEC"/>
    <w:lvl w:ilvl="0" w:tplc="F612B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AEA"/>
    <w:rsid w:val="000A14F8"/>
    <w:rsid w:val="00280658"/>
    <w:rsid w:val="00291CA7"/>
    <w:rsid w:val="003B3FF8"/>
    <w:rsid w:val="006A7D7F"/>
    <w:rsid w:val="008619C2"/>
    <w:rsid w:val="00E4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A880"/>
  <w15:chartTrackingRefBased/>
  <w15:docId w15:val="{DC70C1B6-CBE6-478E-B0D2-04E5C61B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A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2021-08-30T14:51:00Z</dcterms:created>
  <dcterms:modified xsi:type="dcterms:W3CDTF">2021-08-30T15:52:00Z</dcterms:modified>
</cp:coreProperties>
</file>