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551A" w:rsidRPr="00B32E4F" w:rsidRDefault="00163729" w:rsidP="0050515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Інфінітив у ролі головних та другорядних членів речення</w:t>
      </w:r>
      <w:bookmarkStart w:id="0" w:name="_GoBack"/>
      <w:bookmarkEnd w:id="0"/>
    </w:p>
    <w:p w:rsidR="00505153" w:rsidRPr="00505153" w:rsidRDefault="00505153" w:rsidP="0050515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сучасній українській мові інфінітив (неозначена форма дієслова) вирізняється багатством синтаксичних функцій з-поміж усіх граматичних форм слів. Крім голо</w:t>
      </w:r>
      <w:r w:rsidR="00B32E4F">
        <w:rPr>
          <w:rFonts w:ascii="Times New Roman" w:hAnsi="Times New Roman" w:cs="Times New Roman"/>
          <w:sz w:val="28"/>
          <w:szCs w:val="28"/>
        </w:rPr>
        <w:t>вних членів речення, інфінітив у</w:t>
      </w:r>
      <w:r>
        <w:rPr>
          <w:rFonts w:ascii="Times New Roman" w:hAnsi="Times New Roman" w:cs="Times New Roman"/>
          <w:sz w:val="28"/>
          <w:szCs w:val="28"/>
        </w:rPr>
        <w:t xml:space="preserve">живають в усіх синтаксичних позиціях, які характерні для означення, додатка й обставини, що інколи </w:t>
      </w:r>
      <w:r w:rsidRPr="00505153">
        <w:rPr>
          <w:rFonts w:ascii="Times New Roman" w:hAnsi="Times New Roman" w:cs="Times New Roman"/>
          <w:sz w:val="28"/>
          <w:szCs w:val="28"/>
        </w:rPr>
        <w:t>спричиняє труднощі в їхньому визначенні.</w:t>
      </w:r>
    </w:p>
    <w:p w:rsidR="005C4F10" w:rsidRDefault="00505153" w:rsidP="005C4F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05153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Інфінітив є підметом найчастіше 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на початку речення й перед тире, наприклад: </w:t>
      </w:r>
      <w:r w:rsidR="00517739">
        <w:rPr>
          <w:rFonts w:ascii="Times New Roman" w:hAnsi="Times New Roman" w:cs="Times New Roman"/>
          <w:bCs/>
          <w:sz w:val="28"/>
          <w:szCs w:val="28"/>
          <w:lang w:val="ru-RU"/>
        </w:rPr>
        <w:t>«</w:t>
      </w:r>
      <w:r w:rsidRPr="00F40BDC">
        <w:rPr>
          <w:rFonts w:ascii="Times New Roman" w:hAnsi="Times New Roman" w:cs="Times New Roman"/>
          <w:bCs/>
          <w:i/>
          <w:sz w:val="28"/>
          <w:szCs w:val="28"/>
          <w:lang w:val="ru-RU"/>
        </w:rPr>
        <w:t>Любити</w:t>
      </w:r>
      <w:r w:rsidRPr="00505153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="00F40BDC">
        <w:rPr>
          <w:rFonts w:ascii="Times New Roman" w:hAnsi="Times New Roman" w:cs="Times New Roman"/>
          <w:sz w:val="28"/>
          <w:szCs w:val="28"/>
          <w:lang w:val="ru-RU"/>
        </w:rPr>
        <w:t>— це заново жити!</w:t>
      </w:r>
      <w:r w:rsidR="00517739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F40BDC">
        <w:rPr>
          <w:rFonts w:ascii="Times New Roman" w:hAnsi="Times New Roman" w:cs="Times New Roman"/>
          <w:sz w:val="28"/>
          <w:szCs w:val="28"/>
          <w:lang w:val="ru-RU"/>
        </w:rPr>
        <w:t xml:space="preserve"> (Ю. Сердюк). У таких реченнях  підмет-інфінітив означає узагальнену дію: «З вовком </w:t>
      </w:r>
      <w:r w:rsidR="00F40BDC" w:rsidRPr="00F40BDC">
        <w:rPr>
          <w:rFonts w:ascii="Times New Roman" w:hAnsi="Times New Roman" w:cs="Times New Roman"/>
          <w:i/>
          <w:sz w:val="28"/>
          <w:szCs w:val="28"/>
          <w:lang w:val="ru-RU"/>
        </w:rPr>
        <w:t>жити</w:t>
      </w:r>
      <w:r w:rsidR="00F40BDC">
        <w:rPr>
          <w:rFonts w:ascii="Times New Roman" w:hAnsi="Times New Roman" w:cs="Times New Roman"/>
          <w:sz w:val="28"/>
          <w:szCs w:val="28"/>
          <w:lang w:val="ru-RU"/>
        </w:rPr>
        <w:t xml:space="preserve"> – по-вовчому вити» (Нар.тв.); «Пане Попель, </w:t>
      </w:r>
      <w:r w:rsidR="00F40BDC" w:rsidRPr="00F40BDC">
        <w:rPr>
          <w:rFonts w:ascii="Times New Roman" w:hAnsi="Times New Roman" w:cs="Times New Roman"/>
          <w:i/>
          <w:sz w:val="28"/>
          <w:szCs w:val="28"/>
          <w:lang w:val="ru-RU"/>
        </w:rPr>
        <w:t>розмовляти</w:t>
      </w:r>
      <w:r w:rsidR="00F40BDC">
        <w:rPr>
          <w:rFonts w:ascii="Times New Roman" w:hAnsi="Times New Roman" w:cs="Times New Roman"/>
          <w:sz w:val="28"/>
          <w:szCs w:val="28"/>
          <w:lang w:val="ru-RU"/>
        </w:rPr>
        <w:t xml:space="preserve"> з вами – велика приємність» (Ю.Андрухович).  </w:t>
      </w:r>
    </w:p>
    <w:p w:rsidR="00505153" w:rsidRDefault="005C4F10" w:rsidP="005C4F10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C4F10">
        <w:rPr>
          <w:rFonts w:ascii="Times New Roman" w:hAnsi="Times New Roman" w:cs="Times New Roman"/>
          <w:sz w:val="28"/>
          <w:szCs w:val="28"/>
          <w:lang w:val="ru-RU"/>
        </w:rPr>
        <w:t xml:space="preserve">Інфінітив у ролі присудка може бути як простим, так і частиною складеного дієслівного: </w:t>
      </w:r>
      <w:r w:rsidR="00517739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5C4F10">
        <w:rPr>
          <w:rFonts w:ascii="Times New Roman" w:hAnsi="Times New Roman" w:cs="Times New Roman"/>
          <w:iCs/>
          <w:color w:val="242424"/>
          <w:sz w:val="28"/>
          <w:szCs w:val="28"/>
        </w:rPr>
        <w:t xml:space="preserve">У жодній </w:t>
      </w:r>
      <w:r w:rsidRPr="00517739">
        <w:rPr>
          <w:rFonts w:ascii="Times New Roman" w:hAnsi="Times New Roman" w:cs="Times New Roman"/>
          <w:iCs/>
          <w:color w:val="242424"/>
          <w:sz w:val="28"/>
          <w:szCs w:val="28"/>
        </w:rPr>
        <w:t>енциклопедії світу не</w:t>
      </w:r>
      <w:r w:rsidRPr="00517739">
        <w:rPr>
          <w:rFonts w:ascii="Times New Roman" w:hAnsi="Times New Roman" w:cs="Times New Roman"/>
          <w:i/>
          <w:iCs/>
          <w:color w:val="242424"/>
          <w:sz w:val="28"/>
          <w:szCs w:val="28"/>
        </w:rPr>
        <w:t xml:space="preserve"> знайти</w:t>
      </w:r>
      <w:r w:rsidRPr="00517739">
        <w:rPr>
          <w:rFonts w:ascii="Times New Roman" w:hAnsi="Times New Roman" w:cs="Times New Roman"/>
          <w:iCs/>
          <w:color w:val="242424"/>
          <w:sz w:val="28"/>
          <w:szCs w:val="28"/>
        </w:rPr>
        <w:t xml:space="preserve"> нам цієї Зачіплянки</w:t>
      </w:r>
      <w:r w:rsidR="00517739">
        <w:rPr>
          <w:rFonts w:ascii="Times New Roman" w:hAnsi="Times New Roman" w:cs="Times New Roman"/>
          <w:iCs/>
          <w:color w:val="242424"/>
          <w:sz w:val="28"/>
          <w:szCs w:val="28"/>
        </w:rPr>
        <w:t>»</w:t>
      </w:r>
      <w:r w:rsidR="00F64E34">
        <w:rPr>
          <w:rFonts w:ascii="Times New Roman" w:hAnsi="Times New Roman" w:cs="Times New Roman"/>
          <w:color w:val="242424"/>
          <w:sz w:val="28"/>
          <w:szCs w:val="28"/>
        </w:rPr>
        <w:t xml:space="preserve"> (Олесь </w:t>
      </w:r>
      <w:r w:rsidRPr="00517739">
        <w:rPr>
          <w:rFonts w:ascii="Times New Roman" w:hAnsi="Times New Roman" w:cs="Times New Roman"/>
          <w:color w:val="242424"/>
          <w:sz w:val="28"/>
          <w:szCs w:val="28"/>
        </w:rPr>
        <w:t>Гончар)</w:t>
      </w:r>
      <w:r w:rsidRPr="00517739">
        <w:rPr>
          <w:rFonts w:ascii="Times New Roman" w:hAnsi="Times New Roman" w:cs="Times New Roman"/>
          <w:color w:val="242424"/>
          <w:sz w:val="28"/>
          <w:szCs w:val="28"/>
        </w:rPr>
        <w:t xml:space="preserve"> – простий </w:t>
      </w:r>
      <w:r w:rsidR="00517739" w:rsidRPr="00517739">
        <w:rPr>
          <w:rFonts w:ascii="Times New Roman" w:hAnsi="Times New Roman" w:cs="Times New Roman"/>
          <w:color w:val="242424"/>
          <w:sz w:val="28"/>
          <w:szCs w:val="28"/>
        </w:rPr>
        <w:t xml:space="preserve">присудок; </w:t>
      </w:r>
      <w:r w:rsidR="00517739">
        <w:rPr>
          <w:rFonts w:ascii="Times New Roman" w:hAnsi="Times New Roman" w:cs="Times New Roman"/>
          <w:color w:val="242424"/>
          <w:sz w:val="28"/>
          <w:szCs w:val="28"/>
        </w:rPr>
        <w:t>«</w:t>
      </w:r>
      <w:r w:rsidR="00517739" w:rsidRPr="005177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 </w:t>
      </w:r>
      <w:r w:rsidR="00517739" w:rsidRPr="00517739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хочу бачити</w:t>
      </w:r>
      <w:r w:rsidR="00517739" w:rsidRPr="005177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світ розплющеними очима</w:t>
      </w:r>
      <w:r w:rsidR="005177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="00517739" w:rsidRPr="005177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(І.</w:t>
      </w:r>
      <w:r w:rsidR="005177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17739" w:rsidRPr="005177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Драч.)</w:t>
      </w:r>
      <w:r w:rsidR="005177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складений дієслівний присудок.</w:t>
      </w:r>
      <w:r w:rsidR="00517739" w:rsidRPr="005177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091044" w:rsidRPr="00CC5505" w:rsidRDefault="00091044" w:rsidP="005C4F1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 складеному дієслівному присудку інфінітив та відмінювана дієслівна </w:t>
      </w:r>
      <w:r w:rsidRPr="00091044">
        <w:rPr>
          <w:rFonts w:ascii="Times New Roman" w:hAnsi="Times New Roman" w:cs="Times New Roman"/>
          <w:sz w:val="28"/>
          <w:szCs w:val="28"/>
          <w:shd w:val="clear" w:color="auto" w:fill="FFFFFF"/>
        </w:rPr>
        <w:t>форма позначають дії, стани, процеси, що стосуються одного суб’єкта, тобто підмета: «</w:t>
      </w:r>
      <w:r w:rsidRPr="00091044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Починав жевріти</w:t>
      </w:r>
      <w:r w:rsidRPr="00091044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схід сонця</w:t>
      </w:r>
      <w:r w:rsidRPr="00091044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» </w:t>
      </w:r>
      <w:r w:rsidRPr="00091044">
        <w:rPr>
          <w:rFonts w:ascii="Times New Roman" w:hAnsi="Times New Roman" w:cs="Times New Roman"/>
          <w:sz w:val="28"/>
          <w:szCs w:val="28"/>
          <w:shd w:val="clear" w:color="auto" w:fill="FFFFFF"/>
        </w:rPr>
        <w:t> (</w:t>
      </w:r>
      <w:hyperlink r:id="rId5" w:tooltip="Іван Нечуй-Левицький" w:history="1">
        <w:r w:rsidRPr="00091044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І. Нечуй-Левицький</w:t>
        </w:r>
      </w:hyperlink>
      <w:r w:rsidRPr="00091044">
        <w:rPr>
          <w:rFonts w:ascii="Times New Roman" w:hAnsi="Times New Roman" w:cs="Times New Roman"/>
          <w:sz w:val="28"/>
          <w:szCs w:val="28"/>
          <w:shd w:val="clear" w:color="auto" w:fill="FFFFFF"/>
        </w:rPr>
        <w:t>).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таких реченнях </w:t>
      </w:r>
      <w:r w:rsidRPr="00CC550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неозначена форма дієслова поєднується з лексемами, що позначають </w:t>
      </w:r>
      <w:r w:rsidR="00CC550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такі позиції: 1) </w:t>
      </w:r>
      <w:r w:rsidRPr="00CC5505">
        <w:rPr>
          <w:rFonts w:ascii="Times New Roman" w:hAnsi="Times New Roman" w:cs="Times New Roman"/>
          <w:sz w:val="28"/>
          <w:szCs w:val="28"/>
          <w:shd w:val="clear" w:color="auto" w:fill="FFFFFF"/>
        </w:rPr>
        <w:t>тривалість, початок, кінець дії (почати, взятися,  кинутися, стати, завершити): «</w:t>
      </w:r>
      <w:r w:rsidRPr="00CC5505">
        <w:rPr>
          <w:rFonts w:ascii="Times New Roman" w:hAnsi="Times New Roman" w:cs="Times New Roman"/>
          <w:iCs/>
          <w:color w:val="202122"/>
          <w:sz w:val="28"/>
          <w:szCs w:val="28"/>
          <w:shd w:val="clear" w:color="auto" w:fill="FFFFFF"/>
        </w:rPr>
        <w:t xml:space="preserve">Потім уже Софійка </w:t>
      </w:r>
      <w:r w:rsidRPr="00CC5505">
        <w:rPr>
          <w:rFonts w:ascii="Times New Roman" w:hAnsi="Times New Roman" w:cs="Times New Roman"/>
          <w:i/>
          <w:iCs/>
          <w:color w:val="202122"/>
          <w:sz w:val="28"/>
          <w:szCs w:val="28"/>
          <w:shd w:val="clear" w:color="auto" w:fill="FFFFFF"/>
        </w:rPr>
        <w:t>стала розглядати</w:t>
      </w:r>
      <w:r w:rsidRPr="00CC5505">
        <w:rPr>
          <w:rFonts w:ascii="Times New Roman" w:hAnsi="Times New Roman" w:cs="Times New Roman"/>
          <w:iCs/>
          <w:color w:val="202122"/>
          <w:sz w:val="28"/>
          <w:szCs w:val="28"/>
          <w:shd w:val="clear" w:color="auto" w:fill="FFFFFF"/>
        </w:rPr>
        <w:t xml:space="preserve"> Заболотного спокійно</w:t>
      </w:r>
      <w:r w:rsidRPr="00CC5505">
        <w:rPr>
          <w:rFonts w:ascii="Times New Roman" w:hAnsi="Times New Roman" w:cs="Times New Roman"/>
          <w:iCs/>
          <w:color w:val="202122"/>
          <w:sz w:val="28"/>
          <w:szCs w:val="28"/>
          <w:shd w:val="clear" w:color="auto" w:fill="FFFFFF"/>
        </w:rPr>
        <w:t>»</w:t>
      </w:r>
      <w:r w:rsidR="00F64E3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 (Олесь</w:t>
      </w:r>
      <w:r w:rsidR="00CC550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r w:rsidRPr="00CC550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Гончар)</w:t>
      </w:r>
      <w:r w:rsidRPr="00CC550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; </w:t>
      </w:r>
      <w:r w:rsidR="00CC550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2) </w:t>
      </w:r>
      <w:r w:rsidRPr="00CC550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можливість чи неможливість, повинність, необхідність дії, стану, процесу</w:t>
      </w:r>
      <w:r w:rsidR="00CC5505" w:rsidRPr="00CC550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(могти, не могти, мусити, мати, вміти, встигнути): «</w:t>
      </w:r>
      <w:r w:rsidR="00CC550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Поет </w:t>
      </w:r>
      <w:r w:rsidR="00CC5505" w:rsidRPr="00CC5505">
        <w:rPr>
          <w:rFonts w:ascii="Times New Roman" w:hAnsi="Times New Roman" w:cs="Times New Roman"/>
          <w:i/>
          <w:color w:val="202122"/>
          <w:sz w:val="28"/>
          <w:szCs w:val="28"/>
          <w:shd w:val="clear" w:color="auto" w:fill="FFFFFF"/>
        </w:rPr>
        <w:t xml:space="preserve">мусить </w:t>
      </w:r>
      <w:r w:rsidR="00CC550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постійно</w:t>
      </w:r>
      <w:r w:rsidR="00CC5505" w:rsidRPr="00CC5505">
        <w:rPr>
          <w:rFonts w:ascii="Times New Roman" w:hAnsi="Times New Roman" w:cs="Times New Roman"/>
          <w:i/>
          <w:color w:val="202122"/>
          <w:sz w:val="28"/>
          <w:szCs w:val="28"/>
          <w:shd w:val="clear" w:color="auto" w:fill="FFFFFF"/>
        </w:rPr>
        <w:t xml:space="preserve"> враховувати</w:t>
      </w:r>
      <w:r w:rsidR="00CC550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рівень читача</w:t>
      </w:r>
      <w:r w:rsidR="00CC5505" w:rsidRPr="00CC550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»</w:t>
      </w:r>
      <w:r w:rsidR="00CC550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(В. Стус); 3) </w:t>
      </w:r>
      <w:r w:rsidR="002A6D4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бажання чи небажання, намір, спроба, готовність, рішення (хотіти, бажати, прагнути, збиратися, наважитися, намагатися, погодитись, відмовитись, вирішити): «Колись давно </w:t>
      </w:r>
      <w:r w:rsidR="002A6D46" w:rsidRPr="002A6D46">
        <w:rPr>
          <w:rFonts w:ascii="Times New Roman" w:hAnsi="Times New Roman" w:cs="Times New Roman"/>
          <w:i/>
          <w:color w:val="202122"/>
          <w:sz w:val="28"/>
          <w:szCs w:val="28"/>
          <w:shd w:val="clear" w:color="auto" w:fill="FFFFFF"/>
        </w:rPr>
        <w:t>захотів</w:t>
      </w:r>
      <w:r w:rsidR="002A6D4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той відчайдуха</w:t>
      </w:r>
      <w:r w:rsidR="002A6D46" w:rsidRPr="002A6D46">
        <w:rPr>
          <w:rFonts w:ascii="Times New Roman" w:hAnsi="Times New Roman" w:cs="Times New Roman"/>
          <w:i/>
          <w:color w:val="202122"/>
          <w:sz w:val="28"/>
          <w:szCs w:val="28"/>
          <w:shd w:val="clear" w:color="auto" w:fill="FFFFFF"/>
        </w:rPr>
        <w:t xml:space="preserve"> втрутитись</w:t>
      </w:r>
      <w:r w:rsidR="002A6D4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у бійку богів»</w:t>
      </w:r>
      <w:r w:rsidR="00F64E34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(В.</w:t>
      </w:r>
      <w:r w:rsidR="002A6D4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Шевчук). </w:t>
      </w:r>
      <w:r w:rsidR="00CC550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</w:p>
    <w:p w:rsidR="00F40BDC" w:rsidRDefault="002A6D46" w:rsidP="0050515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Як другорядний член речення інфінітив найчастіше виконує роль додатка, який поєднується з відмінюваними дієслівними формами, тому й виникають </w:t>
      </w:r>
      <w:r>
        <w:rPr>
          <w:rFonts w:ascii="Times New Roman" w:hAnsi="Times New Roman" w:cs="Times New Roman"/>
          <w:sz w:val="28"/>
          <w:szCs w:val="28"/>
        </w:rPr>
        <w:lastRenderedPageBreak/>
        <w:t>труднощі під час розрізнення інфінітива-додатка й інфінітива – частини складеного дієслівного присудка.</w:t>
      </w:r>
    </w:p>
    <w:p w:rsidR="00505153" w:rsidRDefault="002A6D46" w:rsidP="007578C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Неозначена форма дієслова у ролі додатка позначає стани, процеси, що стосуються іншого об’єкта, а не того, що виконує головну </w:t>
      </w:r>
      <w:r w:rsidRPr="007578CE">
        <w:rPr>
          <w:rFonts w:ascii="Times New Roman" w:hAnsi="Times New Roman" w:cs="Times New Roman"/>
          <w:sz w:val="28"/>
          <w:szCs w:val="28"/>
        </w:rPr>
        <w:t>дію: «</w:t>
      </w:r>
      <w:r w:rsidRPr="007578CE">
        <w:rPr>
          <w:rFonts w:ascii="Times New Roman" w:hAnsi="Times New Roman" w:cs="Times New Roman"/>
          <w:iCs/>
          <w:color w:val="424242"/>
          <w:sz w:val="28"/>
          <w:szCs w:val="28"/>
          <w:shd w:val="clear" w:color="auto" w:fill="FFFFFF"/>
        </w:rPr>
        <w:t>Попадя прохала їх </w:t>
      </w:r>
      <w:r w:rsidRPr="007578CE">
        <w:rPr>
          <w:rFonts w:ascii="Times New Roman" w:hAnsi="Times New Roman" w:cs="Times New Roman"/>
          <w:bCs/>
          <w:i/>
          <w:iCs/>
          <w:color w:val="424242"/>
          <w:sz w:val="28"/>
          <w:szCs w:val="28"/>
          <w:shd w:val="clear" w:color="auto" w:fill="FFFFFF"/>
        </w:rPr>
        <w:t>залишитися</w:t>
      </w:r>
      <w:r w:rsidRPr="007578CE">
        <w:rPr>
          <w:rFonts w:ascii="Times New Roman" w:hAnsi="Times New Roman" w:cs="Times New Roman"/>
          <w:iCs/>
          <w:color w:val="424242"/>
          <w:sz w:val="28"/>
          <w:szCs w:val="28"/>
          <w:shd w:val="clear" w:color="auto" w:fill="FFFFFF"/>
        </w:rPr>
        <w:t>, але пізня година кликала додому</w:t>
      </w:r>
      <w:r w:rsidR="007578CE" w:rsidRPr="007578CE">
        <w:rPr>
          <w:rFonts w:ascii="Times New Roman" w:hAnsi="Times New Roman" w:cs="Times New Roman"/>
          <w:iCs/>
          <w:color w:val="424242"/>
          <w:sz w:val="28"/>
          <w:szCs w:val="28"/>
          <w:shd w:val="clear" w:color="auto" w:fill="FFFFFF"/>
        </w:rPr>
        <w:t>»</w:t>
      </w:r>
      <w:r w:rsidRPr="007578CE">
        <w:rPr>
          <w:rFonts w:ascii="Times New Roman" w:hAnsi="Times New Roman" w:cs="Times New Roman"/>
          <w:iCs/>
          <w:color w:val="424242"/>
          <w:sz w:val="28"/>
          <w:szCs w:val="28"/>
          <w:shd w:val="clear" w:color="auto" w:fill="FFFFFF"/>
        </w:rPr>
        <w:t> </w:t>
      </w:r>
      <w:r w:rsidR="00F64E34"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  <w:t>(Панас</w:t>
      </w:r>
      <w:r w:rsidRPr="007578CE"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  <w:t xml:space="preserve"> Мирний)</w:t>
      </w:r>
      <w:r w:rsidR="007578CE" w:rsidRPr="007578CE"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  <w:t xml:space="preserve">. </w:t>
      </w:r>
      <w:r w:rsidR="007578CE"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  <w:t>Такий додаток поєднується з лексемами</w:t>
      </w:r>
      <w:r w:rsidR="007578CE">
        <w:rPr>
          <w:rFonts w:ascii="Times New Roman" w:hAnsi="Times New Roman" w:cs="Times New Roman"/>
          <w:sz w:val="28"/>
          <w:szCs w:val="28"/>
        </w:rPr>
        <w:t xml:space="preserve">, що позначають такі поняття: 1) наказ, пораду, побажання, дозвіл (наказати, умовити, просити, запросити, дозволити, не дати, веліти, запропонувати, заповідати): «Умовив я таки бабусю </w:t>
      </w:r>
      <w:r w:rsidR="007578CE" w:rsidRPr="007578CE">
        <w:rPr>
          <w:rFonts w:ascii="Times New Roman" w:hAnsi="Times New Roman" w:cs="Times New Roman"/>
          <w:i/>
          <w:sz w:val="28"/>
          <w:szCs w:val="28"/>
        </w:rPr>
        <w:t>їхати</w:t>
      </w:r>
      <w:r w:rsidR="007578CE">
        <w:rPr>
          <w:rFonts w:ascii="Times New Roman" w:hAnsi="Times New Roman" w:cs="Times New Roman"/>
          <w:sz w:val="28"/>
          <w:szCs w:val="28"/>
        </w:rPr>
        <w:t xml:space="preserve"> до Києва» (Остап Вишня); 2) процеси навчання, повчання (вчити, навчати, наставляти, радити): «Він нас учив найглибше </w:t>
      </w:r>
      <w:r w:rsidR="007578CE" w:rsidRPr="007578CE">
        <w:rPr>
          <w:rFonts w:ascii="Times New Roman" w:hAnsi="Times New Roman" w:cs="Times New Roman"/>
          <w:i/>
          <w:sz w:val="28"/>
          <w:szCs w:val="28"/>
        </w:rPr>
        <w:t>поважати</w:t>
      </w:r>
      <w:r w:rsidR="007578CE">
        <w:rPr>
          <w:rFonts w:ascii="Times New Roman" w:hAnsi="Times New Roman" w:cs="Times New Roman"/>
          <w:sz w:val="28"/>
          <w:szCs w:val="28"/>
        </w:rPr>
        <w:t xml:space="preserve"> святиню роботящої руки» (М.Рильський).</w:t>
      </w:r>
    </w:p>
    <w:p w:rsidR="009B6F56" w:rsidRPr="009B6F56" w:rsidRDefault="007578CE" w:rsidP="007578C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уникнення помилок слід пам’ятати, що речення з інфінітивом-додатком можна перетворити в складнопідрядне з підрядною з’ясувальною частиною. При цьому відмінюване дієслово залишається присудком у головній частині, а роль присудка в підрядній частині виконує особова форма дієслова, утворена з інфінітива, наприклад: «Він-то і підбивав людей </w:t>
      </w:r>
      <w:r w:rsidRPr="009B6F56">
        <w:rPr>
          <w:rFonts w:ascii="Times New Roman" w:hAnsi="Times New Roman" w:cs="Times New Roman"/>
          <w:i/>
          <w:sz w:val="28"/>
          <w:szCs w:val="28"/>
        </w:rPr>
        <w:t>записуватися</w:t>
      </w:r>
      <w:r>
        <w:rPr>
          <w:rFonts w:ascii="Times New Roman" w:hAnsi="Times New Roman" w:cs="Times New Roman"/>
          <w:sz w:val="28"/>
          <w:szCs w:val="28"/>
        </w:rPr>
        <w:t xml:space="preserve"> в еміграцію»</w:t>
      </w:r>
      <w:r w:rsidR="00F64E34">
        <w:rPr>
          <w:rFonts w:ascii="Times New Roman" w:hAnsi="Times New Roman" w:cs="Times New Roman"/>
          <w:sz w:val="28"/>
          <w:szCs w:val="28"/>
        </w:rPr>
        <w:t xml:space="preserve"> (Н.</w:t>
      </w:r>
      <w:r w:rsidRPr="009B6F56">
        <w:rPr>
          <w:rFonts w:ascii="Times New Roman" w:hAnsi="Times New Roman" w:cs="Times New Roman"/>
          <w:sz w:val="28"/>
          <w:szCs w:val="28"/>
        </w:rPr>
        <w:t xml:space="preserve">Рибак) </w:t>
      </w:r>
      <w:r w:rsidR="009B6F56" w:rsidRPr="009B6F56">
        <w:rPr>
          <w:rFonts w:ascii="Times New Roman" w:hAnsi="Times New Roman" w:cs="Times New Roman"/>
          <w:sz w:val="28"/>
          <w:szCs w:val="28"/>
        </w:rPr>
        <w:t>–</w:t>
      </w:r>
      <w:r w:rsidRPr="009B6F56">
        <w:rPr>
          <w:rFonts w:ascii="Times New Roman" w:hAnsi="Times New Roman" w:cs="Times New Roman"/>
          <w:sz w:val="28"/>
          <w:szCs w:val="28"/>
        </w:rPr>
        <w:t xml:space="preserve"> </w:t>
      </w:r>
      <w:r w:rsidR="009B6F56" w:rsidRPr="009B6F56">
        <w:rPr>
          <w:rFonts w:ascii="Times New Roman" w:hAnsi="Times New Roman" w:cs="Times New Roman"/>
          <w:sz w:val="28"/>
          <w:szCs w:val="28"/>
        </w:rPr>
        <w:t xml:space="preserve">«Він-то і підбивав людей, щоб ті записувалися в еміграцію». </w:t>
      </w:r>
    </w:p>
    <w:p w:rsidR="00E23EF4" w:rsidRDefault="009B6F56" w:rsidP="007578CE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</w:pPr>
      <w:r w:rsidRPr="009B6F56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Інфінітив виступає обставиною</w:t>
      </w:r>
      <w:r w:rsidRPr="009B6F56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, </w:t>
      </w:r>
      <w:r w:rsidRPr="009B6F56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якщо від присудка можна поставити </w:t>
      </w:r>
      <w:r w:rsidRPr="009B6F56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питання </w:t>
      </w:r>
      <w:r w:rsidRPr="009B6F56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«</w:t>
      </w:r>
      <w:r w:rsidRPr="009B6F56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навіщо?</w:t>
      </w:r>
      <w:r w:rsidR="007578CE" w:rsidRPr="009B6F56">
        <w:rPr>
          <w:rFonts w:ascii="Times New Roman" w:hAnsi="Times New Roman" w:cs="Times New Roman"/>
          <w:sz w:val="28"/>
          <w:szCs w:val="28"/>
        </w:rPr>
        <w:t xml:space="preserve"> </w:t>
      </w:r>
      <w:r w:rsidRPr="009B6F56">
        <w:rPr>
          <w:rFonts w:ascii="Times New Roman" w:hAnsi="Times New Roman" w:cs="Times New Roman"/>
          <w:sz w:val="28"/>
          <w:szCs w:val="28"/>
        </w:rPr>
        <w:t>з якою метою?». Це – обставина мети: «</w:t>
      </w:r>
      <w:r w:rsidRPr="009B6F56">
        <w:rPr>
          <w:rFonts w:ascii="Times New Roman" w:hAnsi="Times New Roman" w:cs="Times New Roman"/>
          <w:iCs/>
          <w:color w:val="424242"/>
          <w:sz w:val="28"/>
          <w:szCs w:val="28"/>
          <w:shd w:val="clear" w:color="auto" w:fill="FFFFFF"/>
        </w:rPr>
        <w:t>Було ще досить рано, але Степан зайшов </w:t>
      </w:r>
      <w:r w:rsidRPr="009B6F56">
        <w:rPr>
          <w:rFonts w:ascii="Times New Roman" w:hAnsi="Times New Roman" w:cs="Times New Roman"/>
          <w:bCs/>
          <w:i/>
          <w:iCs/>
          <w:color w:val="424242"/>
          <w:sz w:val="28"/>
          <w:szCs w:val="28"/>
          <w:shd w:val="clear" w:color="auto" w:fill="FFFFFF"/>
        </w:rPr>
        <w:t>пообідати</w:t>
      </w:r>
      <w:r w:rsidRPr="009B6F56">
        <w:rPr>
          <w:rFonts w:ascii="Times New Roman" w:hAnsi="Times New Roman" w:cs="Times New Roman"/>
          <w:iCs/>
          <w:color w:val="424242"/>
          <w:sz w:val="28"/>
          <w:szCs w:val="28"/>
          <w:shd w:val="clear" w:color="auto" w:fill="FFFFFF"/>
        </w:rPr>
        <w:t> до їдальні, що трапилась йому по дорозі</w:t>
      </w:r>
      <w:r w:rsidRPr="009B6F56">
        <w:rPr>
          <w:rFonts w:ascii="Times New Roman" w:hAnsi="Times New Roman" w:cs="Times New Roman"/>
          <w:iCs/>
          <w:color w:val="424242"/>
          <w:sz w:val="28"/>
          <w:szCs w:val="28"/>
          <w:shd w:val="clear" w:color="auto" w:fill="FFFFFF"/>
        </w:rPr>
        <w:t>»</w:t>
      </w:r>
      <w:r w:rsidR="00F64E34"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  <w:t> (В</w:t>
      </w:r>
      <w:r w:rsidR="00163729"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  <w:t>.</w:t>
      </w:r>
      <w:r w:rsidRPr="009B6F56"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  <w:t>Підмогильний).</w:t>
      </w:r>
      <w:r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  <w:t xml:space="preserve"> Інфінітив-обставина мети поєднується з дієсловами, що позначають такі процеси: 1) рух, переміщення (піти, поїхати, відправитись, нести, везти, послати, запросити, відпустити): «Він прийшов </w:t>
      </w:r>
      <w:r w:rsidRPr="009B6F56">
        <w:rPr>
          <w:rFonts w:ascii="Times New Roman" w:hAnsi="Times New Roman" w:cs="Times New Roman"/>
          <w:i/>
          <w:color w:val="424242"/>
          <w:sz w:val="28"/>
          <w:szCs w:val="28"/>
          <w:shd w:val="clear" w:color="auto" w:fill="FFFFFF"/>
        </w:rPr>
        <w:t>познайомитися</w:t>
      </w:r>
      <w:r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  <w:t xml:space="preserve">» (М. Коцюбинський); 2) відмову від переміщення або припинення руху (затриматись, зупинитись, залишитись, сісти): «Другого дня притомилася я дуже й сіла </w:t>
      </w:r>
      <w:r w:rsidRPr="00E23EF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відпочити</w:t>
      </w:r>
      <w:r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  <w:t xml:space="preserve"> </w:t>
      </w:r>
      <w:r w:rsidR="00E23EF4"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  <w:t>в холодку під вербою</w:t>
      </w:r>
      <w:r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  <w:t>»</w:t>
      </w:r>
      <w:r w:rsidR="00E23EF4"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  <w:t xml:space="preserve"> (П. Воронько).</w:t>
      </w:r>
    </w:p>
    <w:p w:rsidR="00E23EF4" w:rsidRDefault="00E23EF4" w:rsidP="00E23EF4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  <w:t xml:space="preserve">Такі речення легко перебудувати в складнопідрядне речення мети. При цьому відмінюване дієслово залишиться присудком у головній частині, а роль головного члена в підрядній виконуватиме інфінітив: «Ми пішли на леваду </w:t>
      </w:r>
      <w:r w:rsidRPr="00E23EF4">
        <w:rPr>
          <w:rFonts w:ascii="Times New Roman" w:hAnsi="Times New Roman" w:cs="Times New Roman"/>
          <w:i/>
          <w:color w:val="424242"/>
          <w:sz w:val="28"/>
          <w:szCs w:val="28"/>
          <w:shd w:val="clear" w:color="auto" w:fill="FFFFFF"/>
        </w:rPr>
        <w:t>білить</w:t>
      </w:r>
      <w:r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  <w:t xml:space="preserve"> скатерті та рушники» (І. Нечуй-Левицький) – «Ми пішли на леваду, щоб </w:t>
      </w:r>
      <w:r w:rsidRPr="00E23EF4">
        <w:rPr>
          <w:rFonts w:ascii="Times New Roman" w:hAnsi="Times New Roman" w:cs="Times New Roman"/>
          <w:color w:val="424242"/>
          <w:sz w:val="28"/>
          <w:szCs w:val="28"/>
          <w:shd w:val="clear" w:color="auto" w:fill="FFFFFF"/>
        </w:rPr>
        <w:t>білить скатерті та рушники».</w:t>
      </w:r>
    </w:p>
    <w:p w:rsidR="00E23EF4" w:rsidRDefault="00E23EF4" w:rsidP="00E23EF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32E4F">
        <w:rPr>
          <w:rFonts w:ascii="Times New Roman" w:hAnsi="Times New Roman" w:cs="Times New Roman"/>
          <w:bCs/>
          <w:iCs/>
          <w:sz w:val="28"/>
          <w:szCs w:val="28"/>
        </w:rPr>
        <w:lastRenderedPageBreak/>
        <w:t xml:space="preserve">Інфінітив перетворюється на </w:t>
      </w:r>
      <w:r w:rsidRPr="00B32E4F">
        <w:rPr>
          <w:rFonts w:ascii="Times New Roman" w:hAnsi="Times New Roman" w:cs="Times New Roman"/>
          <w:bCs/>
          <w:iCs/>
          <w:sz w:val="28"/>
          <w:szCs w:val="28"/>
        </w:rPr>
        <w:t>означе</w:t>
      </w:r>
      <w:r w:rsidRPr="00B32E4F">
        <w:rPr>
          <w:rFonts w:ascii="Times New Roman" w:hAnsi="Times New Roman" w:cs="Times New Roman"/>
          <w:bCs/>
          <w:iCs/>
          <w:sz w:val="28"/>
          <w:szCs w:val="28"/>
        </w:rPr>
        <w:t xml:space="preserve">ння, якщо є присудок-дієслово, а інфінітив залежить </w:t>
      </w:r>
      <w:r w:rsidRPr="00B32E4F">
        <w:rPr>
          <w:rFonts w:ascii="Times New Roman" w:hAnsi="Times New Roman" w:cs="Times New Roman"/>
          <w:bCs/>
          <w:iCs/>
          <w:sz w:val="28"/>
          <w:szCs w:val="28"/>
        </w:rPr>
        <w:t>в</w:t>
      </w:r>
      <w:r w:rsidR="00F64E34">
        <w:rPr>
          <w:rFonts w:ascii="Times New Roman" w:hAnsi="Times New Roman" w:cs="Times New Roman"/>
          <w:bCs/>
          <w:iCs/>
          <w:sz w:val="28"/>
          <w:szCs w:val="28"/>
        </w:rPr>
        <w:t>ід іменника, тобто до неозначеної форми дієслова</w:t>
      </w:r>
      <w:r w:rsidRPr="00B32E4F">
        <w:rPr>
          <w:rFonts w:ascii="Times New Roman" w:hAnsi="Times New Roman" w:cs="Times New Roman"/>
          <w:bCs/>
          <w:iCs/>
          <w:sz w:val="28"/>
          <w:szCs w:val="28"/>
        </w:rPr>
        <w:t xml:space="preserve"> ми ставимо питання від іменника.</w:t>
      </w:r>
      <w:r w:rsidRPr="00B32E4F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B32E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Такий інфінітив </w:t>
      </w:r>
      <w:r w:rsidRPr="00B32E4F">
        <w:rPr>
          <w:rFonts w:ascii="Times New Roman" w:hAnsi="Times New Roman" w:cs="Times New Roman"/>
          <w:sz w:val="28"/>
          <w:szCs w:val="28"/>
          <w:shd w:val="clear" w:color="auto" w:fill="FFFFFF"/>
        </w:rPr>
        <w:t>пов’язується з іменниками віддієслівного походження</w:t>
      </w:r>
      <w:r w:rsidRPr="00B32E4F">
        <w:rPr>
          <w:rFonts w:ascii="Times New Roman" w:hAnsi="Times New Roman" w:cs="Times New Roman"/>
          <w:sz w:val="28"/>
          <w:szCs w:val="28"/>
          <w:shd w:val="clear" w:color="auto" w:fill="FFFFFF"/>
        </w:rPr>
        <w:t>, що мають таку семантик</w:t>
      </w:r>
      <w:r w:rsidR="00F64E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у: 1) можливість, необхідність, упевненість: </w:t>
      </w:r>
      <w:r w:rsidRPr="00B32E4F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F64E34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Хто наложив на мене </w:t>
      </w:r>
      <w:r w:rsidRPr="00B32E4F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обов’язок</w:t>
      </w:r>
      <w:r w:rsidRPr="00B32E4F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 </w:t>
      </w:r>
      <w:r w:rsidRPr="00B32E4F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будити</w:t>
      </w:r>
      <w:r w:rsidRPr="00B32E4F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 мертвих, </w:t>
      </w:r>
      <w:r w:rsidRPr="00B32E4F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тішити</w:t>
      </w:r>
      <w:r w:rsidRPr="00B32E4F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 живих калейдоскопом радощів і горя…</w:t>
      </w:r>
      <w:r w:rsidRPr="00B32E4F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»</w:t>
      </w:r>
      <w:r w:rsidRPr="00B32E4F">
        <w:rPr>
          <w:rFonts w:ascii="Times New Roman" w:hAnsi="Times New Roman" w:cs="Times New Roman"/>
          <w:sz w:val="28"/>
          <w:szCs w:val="28"/>
          <w:shd w:val="clear" w:color="auto" w:fill="FFFFFF"/>
        </w:rPr>
        <w:t> (Леся</w:t>
      </w:r>
      <w:r w:rsidRPr="00B32E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Українка)</w:t>
      </w:r>
      <w:r w:rsidR="00B32E4F" w:rsidRPr="00B32E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; 2) волевиявлення (бажання, намір, спроба, рішення, наказ, команда, готовність, прагнення): «Команда </w:t>
      </w:r>
      <w:r w:rsidR="00B32E4F" w:rsidRPr="00B32E4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шикуватися </w:t>
      </w:r>
      <w:r w:rsidR="00B32E4F" w:rsidRPr="00B32E4F">
        <w:rPr>
          <w:rFonts w:ascii="Times New Roman" w:hAnsi="Times New Roman" w:cs="Times New Roman"/>
          <w:sz w:val="28"/>
          <w:szCs w:val="28"/>
          <w:shd w:val="clear" w:color="auto" w:fill="FFFFFF"/>
        </w:rPr>
        <w:t>вивела Маковея з важкого забуття» (Олесь Гончар); 3) внутрішні психічні стани (щастя, радість): «</w:t>
      </w:r>
      <w:r w:rsidR="00B32E4F" w:rsidRPr="00B32E4F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І ластівки мені співали </w:t>
      </w:r>
      <w:r w:rsidR="00B32E4F" w:rsidRPr="00B32E4F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про щастя</w:t>
      </w:r>
      <w:r w:rsidR="00B32E4F" w:rsidRPr="00B32E4F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 </w:t>
      </w:r>
      <w:r w:rsidR="00B32E4F" w:rsidRPr="00B32E4F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жити</w:t>
      </w:r>
      <w:r w:rsidR="00B32E4F" w:rsidRPr="00B32E4F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 на землі</w:t>
      </w:r>
      <w:r w:rsidR="00B32E4F" w:rsidRPr="00B32E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 </w:t>
      </w:r>
      <w:r w:rsidR="00B32E4F" w:rsidRPr="00B32E4F">
        <w:rPr>
          <w:rFonts w:ascii="Times New Roman" w:hAnsi="Times New Roman" w:cs="Times New Roman"/>
          <w:sz w:val="28"/>
          <w:szCs w:val="28"/>
          <w:shd w:val="clear" w:color="auto" w:fill="FFFFFF"/>
        </w:rPr>
        <w:t>(В. Сосюра)</w:t>
      </w:r>
      <w:r w:rsidR="00B32E4F" w:rsidRPr="00B32E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; процеси мислення (думка, мрія): Думка </w:t>
      </w:r>
      <w:r w:rsidR="00B32E4F" w:rsidRPr="00B32E4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купити</w:t>
      </w:r>
      <w:r w:rsidR="00B32E4F" w:rsidRPr="00B32E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ножі дуже всім сподобалася</w:t>
      </w:r>
      <w:r w:rsidR="00F64E34">
        <w:rPr>
          <w:rFonts w:ascii="Times New Roman" w:hAnsi="Times New Roman" w:cs="Times New Roman"/>
          <w:sz w:val="28"/>
          <w:szCs w:val="28"/>
          <w:shd w:val="clear" w:color="auto" w:fill="FFFFFF"/>
        </w:rPr>
        <w:t>» (М.</w:t>
      </w:r>
      <w:r w:rsidR="00B32E4F" w:rsidRPr="00B32E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Коцюбинський). </w:t>
      </w:r>
      <w:r w:rsidR="00B32E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B32E4F" w:rsidRDefault="00B32E4F" w:rsidP="00E23EF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Отже, інфінітив у сучасній українській мові характеризується здатністю виконувати різноманітні синтаксичні функції, що зумовлені його граматичною природою. Найбільш типовою для інфінітива є роль присудка, проте він може бути підметом, додатком, означенням та обставиною мети. Щоб з’ясувати роль інфінітива як члена речення, потрібно зважати на те, з якою частиною мови </w:t>
      </w:r>
      <w:r w:rsidR="00F64E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він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пов’язується в реченні, врахувати характер і повноту лексичного значення цього слова, а також брати до уваги загальний зміст речення. </w:t>
      </w:r>
    </w:p>
    <w:p w:rsidR="00F64E34" w:rsidRDefault="00F64E34" w:rsidP="00E23EF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64E34" w:rsidRPr="00163729" w:rsidRDefault="00F64E34" w:rsidP="00E23EF4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16372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Література</w:t>
      </w:r>
    </w:p>
    <w:p w:rsidR="003444BF" w:rsidRPr="003444BF" w:rsidRDefault="00F64E34" w:rsidP="00F64E3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444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1. </w:t>
      </w:r>
      <w:r w:rsidR="003444BF" w:rsidRPr="003444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Загнітко А. Синтаксис української мови. Теоретико-прикладний аспект / Анатолій Загнітко, Галина Миронова. – </w:t>
      </w:r>
      <w:r w:rsidR="003444BF" w:rsidRPr="003444B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Brno</w:t>
      </w:r>
      <w:r w:rsidR="003444BF" w:rsidRPr="003444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r w:rsidR="003444BF" w:rsidRPr="003444B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Masarykova</w:t>
      </w:r>
      <w:r w:rsidR="003444BF" w:rsidRPr="003444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444BF" w:rsidRPr="003444B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univerzita</w:t>
      </w:r>
      <w:r w:rsidR="003444BF" w:rsidRPr="003444BF">
        <w:rPr>
          <w:rFonts w:ascii="Times New Roman" w:hAnsi="Times New Roman" w:cs="Times New Roman"/>
          <w:sz w:val="28"/>
          <w:szCs w:val="28"/>
          <w:shd w:val="clear" w:color="auto" w:fill="FFFFFF"/>
        </w:rPr>
        <w:t>, 2013. – 223с.</w:t>
      </w:r>
    </w:p>
    <w:p w:rsidR="003444BF" w:rsidRPr="003444BF" w:rsidRDefault="003444BF" w:rsidP="00F64E3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444BF">
        <w:rPr>
          <w:rFonts w:ascii="Times New Roman" w:hAnsi="Times New Roman" w:cs="Times New Roman"/>
          <w:sz w:val="28"/>
          <w:szCs w:val="28"/>
          <w:shd w:val="clear" w:color="auto" w:fill="FFFFFF"/>
        </w:rPr>
        <w:t>2. Заоборна М. Другорядні члени речення. Теорія і практика аналізу : Навчально-методичний посібник. – Тернопіль : Підручники й посібники, 2000. – 48 с.</w:t>
      </w:r>
    </w:p>
    <w:p w:rsidR="003444BF" w:rsidRPr="003444BF" w:rsidRDefault="003444BF" w:rsidP="00F64E3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444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3. Синтаксичні ролі інфінітива, 2020.  // </w:t>
      </w:r>
      <w:hyperlink r:id="rId6" w:history="1">
        <w:r w:rsidRPr="003444B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https://znoona200.com.ua/kursi/urok-1-sintaksichni-roli-infinitiva/</w:t>
        </w:r>
      </w:hyperlink>
    </w:p>
    <w:p w:rsidR="00F64E34" w:rsidRPr="00F64E34" w:rsidRDefault="003444BF" w:rsidP="00F64E3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4. Сич В.Ф. Синтаксичні функції інфінітива / В. Ф. Сич // Укр. мова і літ. в</w:t>
      </w:r>
      <w:r w:rsidR="001637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школі. – 1972. - № 3. – С. 24-31.</w:t>
      </w:r>
    </w:p>
    <w:p w:rsidR="00B32E4F" w:rsidRPr="00B32E4F" w:rsidRDefault="00B32E4F" w:rsidP="00E23EF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578CE" w:rsidRPr="00B32E4F" w:rsidRDefault="009B6F56" w:rsidP="007578C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2E4F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  </w:t>
      </w:r>
    </w:p>
    <w:sectPr w:rsidR="007578CE" w:rsidRPr="00B32E4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1F5FA7"/>
    <w:multiLevelType w:val="hybridMultilevel"/>
    <w:tmpl w:val="59161FC8"/>
    <w:lvl w:ilvl="0" w:tplc="A7A872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CC8"/>
    <w:rsid w:val="00091044"/>
    <w:rsid w:val="00163729"/>
    <w:rsid w:val="002A6D46"/>
    <w:rsid w:val="003444BF"/>
    <w:rsid w:val="00505153"/>
    <w:rsid w:val="00517739"/>
    <w:rsid w:val="00576CC8"/>
    <w:rsid w:val="005C4F10"/>
    <w:rsid w:val="007578CE"/>
    <w:rsid w:val="007B551A"/>
    <w:rsid w:val="009B6F56"/>
    <w:rsid w:val="00B32E4F"/>
    <w:rsid w:val="00CC5505"/>
    <w:rsid w:val="00E23EF4"/>
    <w:rsid w:val="00F40BDC"/>
    <w:rsid w:val="00F64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FBA2A"/>
  <w15:chartTrackingRefBased/>
  <w15:docId w15:val="{02F97353-1FBC-4EF0-AA3B-C842A2D39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91044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F64E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695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noona200.com.ua/kursi/urok-1-sintaksichni-roli-infinitiva/" TargetMode="External"/><Relationship Id="rId5" Type="http://schemas.openxmlformats.org/officeDocument/2006/relationships/hyperlink" Target="https://uk.wikipedia.org/wiki/%D0%86%D0%B2%D0%B0%D0%BD_%D0%9D%D0%B5%D1%87%D1%83%D0%B9-%D0%9B%D0%B5%D0%B2%D0%B8%D1%86%D1%8C%D0%BA%D0%B8%D0%B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4</Pages>
  <Words>3924</Words>
  <Characters>2237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novoselskasvitlana@gmail.com</dc:creator>
  <cp:keywords/>
  <dc:description/>
  <cp:lastModifiedBy>novoselskasvitlana@gmail.com</cp:lastModifiedBy>
  <cp:revision>2</cp:revision>
  <dcterms:created xsi:type="dcterms:W3CDTF">2022-07-18T09:08:00Z</dcterms:created>
  <dcterms:modified xsi:type="dcterms:W3CDTF">2022-07-18T12:09:00Z</dcterms:modified>
</cp:coreProperties>
</file>