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6EC2" w14:textId="77777777" w:rsidR="001D6486" w:rsidRPr="000812D3" w:rsidRDefault="001D6486" w:rsidP="001D6486">
      <w:pPr>
        <w:pStyle w:val="a3"/>
        <w:spacing w:before="0" w:beforeAutospacing="0" w:after="0" w:afterAutospacing="0"/>
        <w:jc w:val="both"/>
        <w:rPr>
          <w:lang w:val="uk-UA"/>
        </w:rPr>
      </w:pPr>
      <w:r w:rsidRPr="000812D3">
        <w:rPr>
          <w:b/>
          <w:lang w:val="uk-UA"/>
        </w:rPr>
        <w:t>Тема.</w:t>
      </w:r>
      <w:r w:rsidR="007C1336" w:rsidRPr="000812D3">
        <w:rPr>
          <w:b/>
          <w:lang w:val="uk-UA"/>
        </w:rPr>
        <w:t xml:space="preserve"> </w:t>
      </w:r>
      <w:r w:rsidRPr="000812D3">
        <w:rPr>
          <w:lang w:val="uk-UA"/>
        </w:rPr>
        <w:t>Місце фонетики та орфоепії в системі мови. З історії української фонетики</w:t>
      </w:r>
    </w:p>
    <w:p w14:paraId="6723D414" w14:textId="19FAB90B" w:rsidR="001D6486" w:rsidRPr="000812D3" w:rsidRDefault="001D6486" w:rsidP="001D6486">
      <w:pPr>
        <w:pStyle w:val="a3"/>
        <w:spacing w:before="0" w:beforeAutospacing="0" w:after="0" w:afterAutospacing="0"/>
        <w:jc w:val="both"/>
        <w:rPr>
          <w:lang w:val="uk-UA"/>
        </w:rPr>
      </w:pPr>
      <w:r w:rsidRPr="000812D3">
        <w:rPr>
          <w:b/>
          <w:lang w:val="uk-UA"/>
        </w:rPr>
        <w:t>Мета:</w:t>
      </w:r>
      <w:r w:rsidRPr="000812D3">
        <w:rPr>
          <w:lang w:val="uk-UA"/>
        </w:rPr>
        <w:t xml:space="preserve"> розширити знання учнів про фонетику як розділ мовознавства, з’ясувати місце фонетики та орфоепії в системі мови, ознайомити учнів з відомостями з історії фонетики; розвивати логічне мислення, увагу учнів; виховувати в них пізнавальний інтерес </w:t>
      </w:r>
    </w:p>
    <w:p w14:paraId="648BE7AB" w14:textId="77777777" w:rsidR="001D6486" w:rsidRPr="000812D3" w:rsidRDefault="001D6486" w:rsidP="001D6486">
      <w:pPr>
        <w:pStyle w:val="a3"/>
        <w:spacing w:before="0" w:beforeAutospacing="0" w:after="0" w:afterAutospacing="0"/>
        <w:rPr>
          <w:b/>
          <w:lang w:val="uk-UA"/>
        </w:rPr>
      </w:pPr>
    </w:p>
    <w:p w14:paraId="6643743E" w14:textId="77777777" w:rsidR="001D6486" w:rsidRPr="000812D3" w:rsidRDefault="001D6486" w:rsidP="001D6486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0812D3">
        <w:rPr>
          <w:b/>
          <w:lang w:val="uk-UA"/>
        </w:rPr>
        <w:t>Хід уроку</w:t>
      </w:r>
    </w:p>
    <w:p w14:paraId="44CF68A8" w14:textId="77777777" w:rsidR="001D6486" w:rsidRPr="000812D3" w:rsidRDefault="001D6486" w:rsidP="001D6486">
      <w:pPr>
        <w:pStyle w:val="a3"/>
        <w:spacing w:before="0" w:beforeAutospacing="0" w:after="0" w:afterAutospacing="0"/>
        <w:rPr>
          <w:b/>
          <w:lang w:val="uk-UA"/>
        </w:rPr>
      </w:pPr>
      <w:r w:rsidRPr="000812D3">
        <w:rPr>
          <w:b/>
          <w:lang w:val="uk-UA"/>
        </w:rPr>
        <w:t>І. Організаційний момент</w:t>
      </w:r>
    </w:p>
    <w:p w14:paraId="63EED1B7" w14:textId="77777777" w:rsidR="001D6486" w:rsidRPr="000812D3" w:rsidRDefault="001D6486" w:rsidP="001D6486">
      <w:pPr>
        <w:pStyle w:val="a3"/>
        <w:spacing w:before="0" w:beforeAutospacing="0" w:after="0" w:afterAutospacing="0"/>
        <w:rPr>
          <w:lang w:val="uk-UA"/>
        </w:rPr>
      </w:pPr>
      <w:r w:rsidRPr="000812D3">
        <w:rPr>
          <w:b/>
          <w:lang w:val="uk-UA"/>
        </w:rPr>
        <w:t>ІІ. Актуалізація опорних знань учнів</w:t>
      </w:r>
      <w:r w:rsidRPr="000812D3">
        <w:rPr>
          <w:lang w:val="uk-UA"/>
        </w:rPr>
        <w:br/>
        <w:t>1</w:t>
      </w:r>
      <w:r w:rsidRPr="000812D3">
        <w:rPr>
          <w:i/>
          <w:lang w:val="uk-UA"/>
        </w:rPr>
        <w:t xml:space="preserve">. </w:t>
      </w:r>
      <w:r w:rsidR="005D630C" w:rsidRPr="000812D3">
        <w:rPr>
          <w:i/>
          <w:lang w:val="uk-UA"/>
        </w:rPr>
        <w:t>Мозковий штурм</w:t>
      </w:r>
    </w:p>
    <w:p w14:paraId="5BF04DC5" w14:textId="77777777" w:rsidR="001D6486" w:rsidRPr="000812D3" w:rsidRDefault="001D6486" w:rsidP="00E40E9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lang w:val="uk-UA"/>
        </w:rPr>
      </w:pPr>
      <w:r w:rsidRPr="000812D3">
        <w:rPr>
          <w:lang w:val="uk-UA"/>
        </w:rPr>
        <w:t>Які розділи науки про мову вам відомі?</w:t>
      </w:r>
    </w:p>
    <w:p w14:paraId="2CE454CF" w14:textId="77777777" w:rsidR="005D630C" w:rsidRPr="000812D3" w:rsidRDefault="005D630C" w:rsidP="005D630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i/>
          <w:lang w:val="uk-UA"/>
        </w:rPr>
      </w:pPr>
      <w:r w:rsidRPr="000812D3">
        <w:rPr>
          <w:i/>
          <w:lang w:val="uk-UA"/>
        </w:rPr>
        <w:t>Робота з таблицею</w:t>
      </w:r>
    </w:p>
    <w:p w14:paraId="4E9665A9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rPr>
          <w:lang w:val="uk-UA"/>
        </w:rPr>
      </w:pPr>
      <w:r w:rsidRPr="000812D3">
        <w:rPr>
          <w:lang w:val="uk-UA"/>
        </w:rPr>
        <w:t xml:space="preserve">Заповніть таблицю </w:t>
      </w:r>
    </w:p>
    <w:tbl>
      <w:tblPr>
        <w:tblpPr w:leftFromText="45" w:rightFromText="45" w:bottomFromText="225" w:vertAnchor="text" w:tblpX="105"/>
        <w:tblW w:w="5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9D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155"/>
      </w:tblGrid>
      <w:tr w:rsidR="005861F5" w:rsidRPr="000812D3" w14:paraId="6929F1E4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6E3C6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D2BE6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вивчає</w:t>
            </w:r>
          </w:p>
        </w:tc>
      </w:tr>
      <w:tr w:rsidR="005861F5" w:rsidRPr="000812D3" w14:paraId="490319A1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1A1C8" w14:textId="1CD67807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Фонетика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822FD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Звуки</w:t>
            </w:r>
          </w:p>
        </w:tc>
      </w:tr>
      <w:tr w:rsidR="005861F5" w:rsidRPr="000812D3" w14:paraId="02559534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B078A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CE8A3" w14:textId="2C0C0BFE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Систему знаків для передачі мови на письмі</w:t>
            </w:r>
          </w:p>
        </w:tc>
      </w:tr>
      <w:tr w:rsidR="005861F5" w:rsidRPr="000812D3" w14:paraId="5897BE81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99328" w14:textId="3085A5C2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Словотвір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F1FE8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Творення слів</w:t>
            </w:r>
          </w:p>
        </w:tc>
      </w:tr>
      <w:tr w:rsidR="005861F5" w:rsidRPr="000812D3" w14:paraId="45D91B87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42FAE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Лексикологія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617BB" w14:textId="3707F5B3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Словниковий склад мови</w:t>
            </w:r>
          </w:p>
        </w:tc>
      </w:tr>
      <w:tr w:rsidR="005861F5" w:rsidRPr="000812D3" w14:paraId="43396CEA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01E588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Лексикографія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F63EE" w14:textId="42963C4B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Словники </w:t>
            </w:r>
          </w:p>
        </w:tc>
      </w:tr>
      <w:tr w:rsidR="005861F5" w:rsidRPr="000812D3" w14:paraId="51DBA52C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4237A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Орфоепія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1CA53" w14:textId="187BEFE3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Звукові особливості мови</w:t>
            </w:r>
          </w:p>
        </w:tc>
      </w:tr>
      <w:tr w:rsidR="005861F5" w:rsidRPr="000812D3" w14:paraId="0C0F8543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C6CB6" w14:textId="6D396102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Орфографія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37940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написання</w:t>
            </w:r>
          </w:p>
        </w:tc>
      </w:tr>
      <w:tr w:rsidR="005861F5" w:rsidRPr="000812D3" w14:paraId="2F338667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81C3A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Морфологія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FC272" w14:textId="02ECA4A3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 мови</w:t>
            </w:r>
          </w:p>
        </w:tc>
      </w:tr>
      <w:tr w:rsidR="005861F5" w:rsidRPr="000812D3" w14:paraId="3BF1F0BF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7E1FA" w14:textId="09252E84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Синтаксис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51561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Словосполучення, речення</w:t>
            </w:r>
          </w:p>
        </w:tc>
      </w:tr>
      <w:tr w:rsidR="005861F5" w:rsidRPr="000812D3" w14:paraId="0EAA1BAE" w14:textId="77777777" w:rsidTr="005D630C">
        <w:trPr>
          <w:trHeight w:val="27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DA64E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Пунктуація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D1CCC9" w14:textId="3CE3844C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Розділові знаки</w:t>
            </w:r>
          </w:p>
        </w:tc>
      </w:tr>
      <w:tr w:rsidR="005861F5" w:rsidRPr="000812D3" w14:paraId="2D40065A" w14:textId="77777777" w:rsidTr="005D630C">
        <w:trPr>
          <w:trHeight w:val="285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4A1D4" w14:textId="77777777" w:rsidR="005D630C" w:rsidRPr="000812D3" w:rsidRDefault="005D630C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Стилістика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0FDA8" w14:textId="5FF42122" w:rsidR="005D630C" w:rsidRPr="000812D3" w:rsidRDefault="00443DA6" w:rsidP="005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Функціонально-стильові засоби мови</w:t>
            </w:r>
          </w:p>
        </w:tc>
      </w:tr>
    </w:tbl>
    <w:p w14:paraId="0C4068F7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1E077D09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205489AE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66328FA8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3CBE09C1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61891644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632810C8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1318BFF2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378860FC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05FD74A0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676FBFC4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451CB166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78CE5ECF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2018135A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56AB29C1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7F6DA494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2C4FCF4F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0CD0C1D3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3FA87100" w14:textId="77777777" w:rsidR="005D630C" w:rsidRPr="000812D3" w:rsidRDefault="005D630C" w:rsidP="005D630C">
      <w:pPr>
        <w:pStyle w:val="a3"/>
        <w:tabs>
          <w:tab w:val="left" w:pos="284"/>
        </w:tabs>
        <w:spacing w:before="0" w:beforeAutospacing="0" w:after="0" w:afterAutospacing="0"/>
        <w:ind w:left="720"/>
        <w:rPr>
          <w:lang w:val="uk-UA"/>
        </w:rPr>
      </w:pPr>
    </w:p>
    <w:p w14:paraId="513BC6AC" w14:textId="77777777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rPr>
          <w:lang w:val="uk-UA"/>
        </w:rPr>
      </w:pPr>
    </w:p>
    <w:p w14:paraId="3C03F36D" w14:textId="33A80E5D" w:rsidR="005D630C" w:rsidRPr="000812D3" w:rsidRDefault="005D630C" w:rsidP="005D630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lang w:val="uk-UA"/>
        </w:rPr>
      </w:pPr>
      <w:r w:rsidRPr="000812D3">
        <w:t xml:space="preserve">Яке </w:t>
      </w:r>
      <w:proofErr w:type="spellStart"/>
      <w:r w:rsidRPr="000812D3">
        <w:t>місце</w:t>
      </w:r>
      <w:proofErr w:type="spellEnd"/>
      <w:r w:rsidRPr="000812D3">
        <w:rPr>
          <w:lang w:val="uk-UA"/>
        </w:rPr>
        <w:t xml:space="preserve"> в системі мови</w:t>
      </w:r>
      <w:r w:rsidRPr="000812D3">
        <w:t xml:space="preserve">, на вашу думку, </w:t>
      </w:r>
      <w:r w:rsidRPr="000812D3">
        <w:rPr>
          <w:lang w:val="uk-UA"/>
        </w:rPr>
        <w:t xml:space="preserve">посідає </w:t>
      </w:r>
      <w:r w:rsidRPr="000812D3">
        <w:t>фонетика?</w:t>
      </w:r>
      <w:r w:rsidRPr="000812D3">
        <w:rPr>
          <w:lang w:val="uk-UA"/>
        </w:rPr>
        <w:t xml:space="preserve"> Орфоепія?</w:t>
      </w:r>
    </w:p>
    <w:p w14:paraId="7E9E820C" w14:textId="77777777" w:rsidR="00C54673" w:rsidRPr="000812D3" w:rsidRDefault="00C54673" w:rsidP="00C54673">
      <w:pPr>
        <w:pStyle w:val="a3"/>
        <w:tabs>
          <w:tab w:val="left" w:pos="284"/>
        </w:tabs>
        <w:spacing w:before="0" w:beforeAutospacing="0" w:after="0" w:afterAutospacing="0"/>
        <w:rPr>
          <w:b/>
          <w:lang w:val="uk-UA"/>
        </w:rPr>
      </w:pPr>
      <w:r w:rsidRPr="000812D3">
        <w:rPr>
          <w:b/>
          <w:lang w:val="uk-UA"/>
        </w:rPr>
        <w:t>ІІІ. Засвоєння нового матеріалу</w:t>
      </w:r>
    </w:p>
    <w:p w14:paraId="31E53319" w14:textId="77777777" w:rsidR="00443DA6" w:rsidRPr="000812D3" w:rsidRDefault="00E40E9D" w:rsidP="00443DA6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0812D3">
        <w:rPr>
          <w:i/>
          <w:lang w:val="uk-UA"/>
        </w:rPr>
        <w:t>Дослідження-обґрунтування</w:t>
      </w:r>
      <w:r w:rsidR="001D6486" w:rsidRPr="000812D3">
        <w:rPr>
          <w:i/>
          <w:lang w:val="uk-UA"/>
        </w:rPr>
        <w:br/>
      </w:r>
      <w:r w:rsidR="001D6486" w:rsidRPr="000812D3">
        <w:rPr>
          <w:lang w:val="uk-UA"/>
        </w:rPr>
        <w:t xml:space="preserve">Прочитайте визначення терміну </w:t>
      </w:r>
      <w:r w:rsidRPr="000812D3">
        <w:rPr>
          <w:lang w:val="uk-UA"/>
        </w:rPr>
        <w:t>«</w:t>
      </w:r>
      <w:r w:rsidR="001D6486" w:rsidRPr="000812D3">
        <w:rPr>
          <w:lang w:val="uk-UA"/>
        </w:rPr>
        <w:t>фонетика</w:t>
      </w:r>
      <w:r w:rsidRPr="000812D3">
        <w:rPr>
          <w:lang w:val="uk-UA"/>
        </w:rPr>
        <w:t>»</w:t>
      </w:r>
      <w:r w:rsidR="001D6486" w:rsidRPr="000812D3">
        <w:rPr>
          <w:lang w:val="uk-UA"/>
        </w:rPr>
        <w:t xml:space="preserve">. </w:t>
      </w:r>
    </w:p>
    <w:p w14:paraId="21F00451" w14:textId="61CDDEB2" w:rsidR="001D6486" w:rsidRPr="000812D3" w:rsidRDefault="00E40E9D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br/>
      </w:r>
      <w:r w:rsidR="001D6486" w:rsidRPr="000812D3">
        <w:rPr>
          <w:b/>
          <w:lang w:val="uk-UA"/>
        </w:rPr>
        <w:t>Фонетика</w:t>
      </w:r>
      <w:r w:rsidR="001D6486" w:rsidRPr="000812D3">
        <w:rPr>
          <w:lang w:val="uk-UA"/>
        </w:rPr>
        <w:t xml:space="preserve"> — 1) розділ мово</w:t>
      </w:r>
      <w:r w:rsidRPr="000812D3">
        <w:rPr>
          <w:lang w:val="uk-UA"/>
        </w:rPr>
        <w:t>знавства, що вивчає способи тво</w:t>
      </w:r>
      <w:r w:rsidR="001D6486" w:rsidRPr="000812D3">
        <w:rPr>
          <w:lang w:val="uk-UA"/>
        </w:rPr>
        <w:t>рення звуків, їхні акустичні властивості, сполучуваність і позиційні зміни; 2) акустичні і артикуляційні</w:t>
      </w:r>
      <w:r w:rsidRPr="000812D3">
        <w:rPr>
          <w:lang w:val="uk-UA"/>
        </w:rPr>
        <w:t xml:space="preserve"> властивості звуків певної мови.</w:t>
      </w:r>
    </w:p>
    <w:p w14:paraId="0FE257F1" w14:textId="1CEFC85D" w:rsidR="005D630C" w:rsidRPr="000812D3" w:rsidRDefault="005D630C" w:rsidP="005D630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t>Поясніть значення слів «артикуляційні», «акустичні»</w:t>
      </w:r>
    </w:p>
    <w:p w14:paraId="35E66A34" w14:textId="77777777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ind w:left="720"/>
        <w:jc w:val="both"/>
        <w:rPr>
          <w:lang w:val="uk-UA"/>
        </w:rPr>
      </w:pPr>
    </w:p>
    <w:p w14:paraId="26DAF5B0" w14:textId="319D4441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iCs/>
          <w:lang w:val="uk-UA"/>
        </w:rPr>
      </w:pPr>
      <w:r w:rsidRPr="000812D3">
        <w:rPr>
          <w:i/>
          <w:iCs/>
          <w:lang w:val="uk-UA"/>
        </w:rPr>
        <w:t>2. Робота з текстом</w:t>
      </w:r>
    </w:p>
    <w:p w14:paraId="56132189" w14:textId="77627B43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t xml:space="preserve">1.Греки, говорячи словами одного з найвидатніших лінгвістів нашого століття — А. Мейє, першими «розклали мову на приголосні й голосні звуки» (А. Кондратов). 2. Голосні — це жінки, приголосні — чоловіки. Голосні — це самий наш голос, матері, що нас родили, сестри, що нас цілували, першоджерело, звідки ми витекли в словеснім своїм лику... А приголосні мужньо своєю твердою вдачею впорядкували розкіш розливу, стали дамбою, греблею, довгим </w:t>
      </w:r>
      <w:proofErr w:type="spellStart"/>
      <w:r w:rsidRPr="000812D3">
        <w:rPr>
          <w:lang w:val="uk-UA"/>
        </w:rPr>
        <w:t>молом</w:t>
      </w:r>
      <w:proofErr w:type="spellEnd"/>
      <w:r w:rsidRPr="000812D3">
        <w:rPr>
          <w:lang w:val="uk-UA"/>
        </w:rPr>
        <w:t xml:space="preserve">, ясним річищем, що спрямовує води до свідомої праці (К. </w:t>
      </w:r>
      <w:proofErr w:type="spellStart"/>
      <w:r w:rsidRPr="000812D3">
        <w:rPr>
          <w:lang w:val="uk-UA"/>
        </w:rPr>
        <w:t>Бальмонт</w:t>
      </w:r>
      <w:proofErr w:type="spellEnd"/>
      <w:r w:rsidRPr="000812D3">
        <w:rPr>
          <w:lang w:val="uk-UA"/>
        </w:rPr>
        <w:t xml:space="preserve">). 3. З погляду акустики голосні виділяються як чисто тональні звуки, в яких відсутні шуми. Акустичною ознакою приголосних є наявність шуму, що виявляється у вигляді самого шуму або в поєднанні з голосом (С. Дорошенко). 4. Звук стає звуком людської мови тільки тому, що він служить цілям спілкування суспільної людини. Цією стороною </w:t>
      </w:r>
      <w:proofErr w:type="spellStart"/>
      <w:r w:rsidRPr="000812D3">
        <w:rPr>
          <w:lang w:val="uk-UA"/>
        </w:rPr>
        <w:t>мовний</w:t>
      </w:r>
      <w:proofErr w:type="spellEnd"/>
      <w:r w:rsidRPr="000812D3">
        <w:rPr>
          <w:lang w:val="uk-UA"/>
        </w:rPr>
        <w:t xml:space="preserve"> звук цілком відмінний від тваринних викриків (З підручника). 5. Завдяки тому, що звуки мови протиставляються один одному за цілою низкою ознак, ми легко сприймаємо на слух будь-які слова. Замініть хоча б один звук у слові — і воно «зруйнується» або перетвориться на інше (І. </w:t>
      </w:r>
      <w:proofErr w:type="spellStart"/>
      <w:r w:rsidRPr="000812D3">
        <w:rPr>
          <w:lang w:val="uk-UA"/>
        </w:rPr>
        <w:t>Постнікова</w:t>
      </w:r>
      <w:proofErr w:type="spellEnd"/>
      <w:r w:rsidRPr="000812D3">
        <w:rPr>
          <w:lang w:val="uk-UA"/>
        </w:rPr>
        <w:t>, І. Підгаєцька).</w:t>
      </w:r>
    </w:p>
    <w:p w14:paraId="181FAD7B" w14:textId="77777777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14:paraId="16E76446" w14:textId="54ECE22D" w:rsidR="00443DA6" w:rsidRPr="000812D3" w:rsidRDefault="00443DA6" w:rsidP="000812D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jc w:val="both"/>
        <w:rPr>
          <w:i/>
          <w:iCs/>
          <w:lang w:val="uk-UA"/>
        </w:rPr>
      </w:pPr>
      <w:r w:rsidRPr="000812D3">
        <w:rPr>
          <w:i/>
          <w:iCs/>
          <w:lang w:val="uk-UA"/>
        </w:rPr>
        <w:t>Заповніть таблицю, вписавши ознаки голосних та приголосних звуків у відповідні колонки.</w:t>
      </w:r>
    </w:p>
    <w:p w14:paraId="7E2B015A" w14:textId="2E038515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lastRenderedPageBreak/>
        <w:t xml:space="preserve">Повітряний струмінь слабкий, складотворні, творяться шумом і голосом (тільки шумом), відсутність перепон, утворюються голосом (тонами), при вимові видихуваний струмінь повітря натрапляє на перепони, </w:t>
      </w:r>
      <w:proofErr w:type="spellStart"/>
      <w:r w:rsidRPr="000812D3">
        <w:rPr>
          <w:lang w:val="uk-UA"/>
        </w:rPr>
        <w:t>нескладотворчі</w:t>
      </w:r>
      <w:proofErr w:type="spellEnd"/>
      <w:r w:rsidRPr="000812D3">
        <w:rPr>
          <w:lang w:val="uk-UA"/>
        </w:rPr>
        <w:t>.</w:t>
      </w:r>
    </w:p>
    <w:p w14:paraId="581550D7" w14:textId="77777777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84"/>
      </w:tblGrid>
      <w:tr w:rsidR="00443DA6" w:rsidRPr="000812D3" w14:paraId="7FD51BA0" w14:textId="77777777" w:rsidTr="00443DA6">
        <w:tc>
          <w:tcPr>
            <w:tcW w:w="534" w:type="dxa"/>
          </w:tcPr>
          <w:p w14:paraId="70BC432B" w14:textId="7EE516F8" w:rsidR="00443DA6" w:rsidRPr="000812D3" w:rsidRDefault="00443DA6" w:rsidP="00443DA6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812D3">
              <w:rPr>
                <w:lang w:val="uk-UA"/>
              </w:rPr>
              <w:t>№</w:t>
            </w:r>
          </w:p>
        </w:tc>
        <w:tc>
          <w:tcPr>
            <w:tcW w:w="4536" w:type="dxa"/>
          </w:tcPr>
          <w:p w14:paraId="0169BF16" w14:textId="381AE836" w:rsidR="00443DA6" w:rsidRPr="000812D3" w:rsidRDefault="00443DA6" w:rsidP="00443DA6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812D3">
              <w:rPr>
                <w:lang w:val="uk-UA"/>
              </w:rPr>
              <w:t>Властивості голосних</w:t>
            </w:r>
          </w:p>
        </w:tc>
        <w:tc>
          <w:tcPr>
            <w:tcW w:w="4784" w:type="dxa"/>
          </w:tcPr>
          <w:p w14:paraId="50D46936" w14:textId="03B7664D" w:rsidR="00443DA6" w:rsidRPr="000812D3" w:rsidRDefault="00443DA6" w:rsidP="00443DA6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812D3">
              <w:rPr>
                <w:lang w:val="uk-UA"/>
              </w:rPr>
              <w:t>Властивості приголосних</w:t>
            </w:r>
          </w:p>
        </w:tc>
      </w:tr>
      <w:tr w:rsidR="00443DA6" w:rsidRPr="000812D3" w14:paraId="7C6AB2B3" w14:textId="77777777" w:rsidTr="00443DA6">
        <w:tc>
          <w:tcPr>
            <w:tcW w:w="534" w:type="dxa"/>
          </w:tcPr>
          <w:p w14:paraId="2D91BAB8" w14:textId="77777777" w:rsidR="00443DA6" w:rsidRPr="000812D3" w:rsidRDefault="00443DA6" w:rsidP="00443DA6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4AB4E668" w14:textId="77777777" w:rsidR="00443DA6" w:rsidRPr="000812D3" w:rsidRDefault="00443DA6" w:rsidP="00443DA6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784" w:type="dxa"/>
          </w:tcPr>
          <w:p w14:paraId="18F7FB26" w14:textId="77777777" w:rsidR="00443DA6" w:rsidRPr="000812D3" w:rsidRDefault="00443DA6" w:rsidP="00443DA6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14:paraId="3A84EFB2" w14:textId="77777777" w:rsidR="00443DA6" w:rsidRPr="000812D3" w:rsidRDefault="00443DA6" w:rsidP="00443DA6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14:paraId="3902E039" w14:textId="77777777" w:rsidR="00C54673" w:rsidRPr="000812D3" w:rsidRDefault="00C54673" w:rsidP="000812D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lang w:val="uk-UA"/>
        </w:rPr>
      </w:pPr>
      <w:r w:rsidRPr="000812D3">
        <w:rPr>
          <w:i/>
          <w:lang w:val="uk-UA"/>
        </w:rPr>
        <w:t xml:space="preserve">Вибіркова робота </w:t>
      </w:r>
    </w:p>
    <w:p w14:paraId="3E60AD78" w14:textId="77777777" w:rsidR="00954F38" w:rsidRPr="000812D3" w:rsidRDefault="00954F38" w:rsidP="00954F38">
      <w:pPr>
        <w:pStyle w:val="a3"/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t>Випишіть терміни, що стосуються лише фонетики.</w:t>
      </w:r>
    </w:p>
    <w:p w14:paraId="1DEBA85E" w14:textId="44CB3C9E" w:rsidR="00954F38" w:rsidRPr="000812D3" w:rsidRDefault="00954F38" w:rsidP="00954F38">
      <w:pPr>
        <w:pStyle w:val="a3"/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t>Буква, апостроф, чергування звуків, двокрапка, дієслово, голосний звук, слово,фразеологізм,  наголос, антонім, орфограма, м'який знак, спрощення,  подовжені приголосні, дзвінкі звуки, вставне слово, порівняльний зворот,  перенос слів, склад, епістолярний стиль,  суфікс.</w:t>
      </w:r>
    </w:p>
    <w:p w14:paraId="43E1648C" w14:textId="77777777" w:rsidR="00443DA6" w:rsidRPr="000812D3" w:rsidRDefault="00443DA6" w:rsidP="00954F3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4A6D478" w14:textId="77777777" w:rsidR="00954F38" w:rsidRPr="000812D3" w:rsidRDefault="00954F38" w:rsidP="000812D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lang w:val="uk-UA"/>
        </w:rPr>
      </w:pPr>
      <w:r w:rsidRPr="000812D3">
        <w:rPr>
          <w:i/>
          <w:lang w:val="uk-UA"/>
        </w:rPr>
        <w:t>Лінгвістичне дослідження</w:t>
      </w:r>
    </w:p>
    <w:p w14:paraId="3F31F3E2" w14:textId="77777777" w:rsidR="00C54673" w:rsidRPr="000812D3" w:rsidRDefault="00C54673" w:rsidP="00954F38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t>Працюючи в парах, перевірте тезу, замінивши один звук на інший у поданих словах.</w:t>
      </w:r>
    </w:p>
    <w:p w14:paraId="7A65FB57" w14:textId="38DB1EF5" w:rsidR="00954F38" w:rsidRPr="000812D3" w:rsidRDefault="00C54673" w:rsidP="005861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0812D3">
        <w:rPr>
          <w:b/>
          <w:lang w:val="uk-UA"/>
        </w:rPr>
        <w:t>Теза</w:t>
      </w:r>
      <w:r w:rsidRPr="000812D3">
        <w:rPr>
          <w:lang w:val="uk-UA"/>
        </w:rPr>
        <w:t xml:space="preserve">. Завдяки тому, що звуки мови протиставляються один одному за цілою низкою ознак, ми легко сприймаємо на слух будь-які слова. Замініть хоча б один звук у слові — і воно «зруйнується» або перетвориться на інше </w:t>
      </w:r>
    </w:p>
    <w:p w14:paraId="35683B6E" w14:textId="77777777" w:rsidR="00954F38" w:rsidRPr="000812D3" w:rsidRDefault="00954F38" w:rsidP="005861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0812D3">
        <w:rPr>
          <w:lang w:val="uk-UA"/>
        </w:rPr>
        <w:t xml:space="preserve">голос – колос, колоти – полоти, день – пень, вибирати – випирати, гадка – гатка, дрючок – крючок, дріт – дріб, злити – змити, жити – шити, лестити – пестити, </w:t>
      </w:r>
      <w:proofErr w:type="spellStart"/>
      <w:r w:rsidRPr="000812D3">
        <w:rPr>
          <w:lang w:val="uk-UA"/>
        </w:rPr>
        <w:t>гава</w:t>
      </w:r>
      <w:proofErr w:type="spellEnd"/>
      <w:r w:rsidRPr="000812D3">
        <w:rPr>
          <w:lang w:val="uk-UA"/>
        </w:rPr>
        <w:t xml:space="preserve"> – кава, праля – краля, праля – прала, сон – сом, гілля – рілля, мороз – морозь, раз – рак, рад – ряд, буває – буяє, зоря – моря, з’їхати – в’їхати.</w:t>
      </w:r>
    </w:p>
    <w:p w14:paraId="12C3BD85" w14:textId="77777777" w:rsidR="000812D3" w:rsidRPr="000812D3" w:rsidRDefault="000812D3" w:rsidP="00102527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14:paraId="1191037D" w14:textId="77777777" w:rsidR="000812D3" w:rsidRPr="000812D3" w:rsidRDefault="000812D3" w:rsidP="00102527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14:paraId="35C9B51B" w14:textId="3C3CBB7D" w:rsidR="000812D3" w:rsidRPr="000812D3" w:rsidRDefault="000812D3" w:rsidP="00102527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iCs/>
          <w:lang w:val="uk-UA"/>
        </w:rPr>
      </w:pPr>
      <w:r w:rsidRPr="000812D3">
        <w:rPr>
          <w:i/>
          <w:iCs/>
          <w:lang w:val="uk-UA"/>
        </w:rPr>
        <w:t>Записати слова фонетичною транскрипцією</w:t>
      </w:r>
    </w:p>
    <w:p w14:paraId="2F46345F" w14:textId="00F16F59" w:rsidR="00102527" w:rsidRPr="000812D3" w:rsidRDefault="00102527" w:rsidP="00102527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lang w:val="uk-UA"/>
        </w:rPr>
      </w:pPr>
      <w:r w:rsidRPr="000812D3">
        <w:rPr>
          <w:lang w:val="uk-UA"/>
        </w:rPr>
        <w:t xml:space="preserve">Під’їзд, береза, шерсть, ясність, життя, пюре, поїзд, життя, боротьба, </w:t>
      </w:r>
      <w:r w:rsidRPr="000812D3">
        <w:rPr>
          <w:b/>
          <w:lang w:val="uk-UA"/>
        </w:rPr>
        <w:t>анекдот</w:t>
      </w:r>
      <w:r w:rsidRPr="000812D3">
        <w:rPr>
          <w:lang w:val="uk-UA"/>
        </w:rPr>
        <w:t xml:space="preserve">, футбол, шістдесят, розжувати, </w:t>
      </w:r>
      <w:r w:rsidRPr="000812D3">
        <w:rPr>
          <w:b/>
          <w:lang w:val="uk-UA"/>
        </w:rPr>
        <w:t>їжджу</w:t>
      </w:r>
      <w:r w:rsidRPr="000812D3">
        <w:rPr>
          <w:lang w:val="uk-UA"/>
        </w:rPr>
        <w:t xml:space="preserve">, зшити, дивишся, коритце, </w:t>
      </w:r>
      <w:r w:rsidRPr="000812D3">
        <w:rPr>
          <w:b/>
          <w:lang w:val="uk-UA"/>
        </w:rPr>
        <w:t>віддзеркалення</w:t>
      </w:r>
    </w:p>
    <w:p w14:paraId="49496101" w14:textId="77777777" w:rsidR="000812D3" w:rsidRPr="000812D3" w:rsidRDefault="000812D3" w:rsidP="00102527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14:paraId="365FAC40" w14:textId="77777777" w:rsidR="001D6486" w:rsidRPr="000812D3" w:rsidRDefault="001D6486" w:rsidP="001D648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0812D3">
        <w:rPr>
          <w:b/>
          <w:lang w:val="uk-UA"/>
        </w:rPr>
        <w:t>ІV. Підсум</w:t>
      </w:r>
      <w:r w:rsidR="00B4473C" w:rsidRPr="000812D3">
        <w:rPr>
          <w:b/>
          <w:lang w:val="uk-UA"/>
        </w:rPr>
        <w:t>ок уроку</w:t>
      </w:r>
    </w:p>
    <w:p w14:paraId="0F5FE0F4" w14:textId="77777777" w:rsidR="007C547F" w:rsidRPr="000812D3" w:rsidRDefault="00B4473C" w:rsidP="007C547F">
      <w:pPr>
        <w:pStyle w:val="a3"/>
        <w:spacing w:before="0" w:beforeAutospacing="0" w:after="0" w:afterAutospacing="0"/>
        <w:jc w:val="both"/>
        <w:rPr>
          <w:i/>
          <w:lang w:val="uk-UA"/>
        </w:rPr>
      </w:pPr>
      <w:r w:rsidRPr="000812D3">
        <w:rPr>
          <w:i/>
          <w:lang w:val="uk-UA"/>
        </w:rPr>
        <w:t>Прийом «Віднови речення»</w:t>
      </w:r>
    </w:p>
    <w:p w14:paraId="6C45B1FA" w14:textId="77777777" w:rsidR="007C547F" w:rsidRPr="000812D3" w:rsidRDefault="001D6486" w:rsidP="007C547F">
      <w:pPr>
        <w:pStyle w:val="a3"/>
        <w:spacing w:before="0" w:beforeAutospacing="0" w:after="0" w:afterAutospacing="0"/>
        <w:jc w:val="both"/>
        <w:rPr>
          <w:lang w:val="uk-UA"/>
        </w:rPr>
      </w:pPr>
      <w:r w:rsidRPr="000812D3">
        <w:rPr>
          <w:lang w:val="uk-UA"/>
        </w:rPr>
        <w:t>Фонетика –</w:t>
      </w:r>
      <w:r w:rsidR="00C54673" w:rsidRPr="000812D3">
        <w:rPr>
          <w:lang w:val="uk-UA"/>
        </w:rPr>
        <w:t xml:space="preserve"> це розділ </w:t>
      </w:r>
      <w:r w:rsidR="00B4473C" w:rsidRPr="000812D3">
        <w:rPr>
          <w:lang w:val="uk-UA"/>
        </w:rPr>
        <w:t>…</w:t>
      </w:r>
      <w:r w:rsidR="00C54673" w:rsidRPr="000812D3">
        <w:rPr>
          <w:lang w:val="uk-UA"/>
        </w:rPr>
        <w:t xml:space="preserve">, у якому вивчають </w:t>
      </w:r>
      <w:r w:rsidR="00B4473C" w:rsidRPr="000812D3">
        <w:rPr>
          <w:lang w:val="uk-UA"/>
        </w:rPr>
        <w:t>…</w:t>
      </w:r>
      <w:r w:rsidR="00C54673" w:rsidRPr="000812D3">
        <w:rPr>
          <w:lang w:val="uk-UA"/>
        </w:rPr>
        <w:t xml:space="preserve"> склад мови. Об’єктом вивчення фонетики є </w:t>
      </w:r>
      <w:r w:rsidR="00B4473C" w:rsidRPr="000812D3">
        <w:rPr>
          <w:lang w:val="uk-UA"/>
        </w:rPr>
        <w:t>…</w:t>
      </w:r>
      <w:r w:rsidR="00C54673" w:rsidRPr="000812D3">
        <w:rPr>
          <w:lang w:val="uk-UA"/>
        </w:rPr>
        <w:t xml:space="preserve">, їхні властивості й функції, закономірності поєднання, фонетичні процеси, одиниці, засоби, </w:t>
      </w:r>
      <w:proofErr w:type="spellStart"/>
      <w:r w:rsidR="00C54673" w:rsidRPr="000812D3">
        <w:rPr>
          <w:lang w:val="uk-UA"/>
        </w:rPr>
        <w:t>ознаки.</w:t>
      </w:r>
      <w:r w:rsidR="00B4473C" w:rsidRPr="000812D3">
        <w:rPr>
          <w:lang w:val="uk-UA"/>
        </w:rPr>
        <w:t>Вивчення</w:t>
      </w:r>
      <w:proofErr w:type="spellEnd"/>
      <w:r w:rsidR="00B4473C" w:rsidRPr="000812D3">
        <w:rPr>
          <w:lang w:val="uk-UA"/>
        </w:rPr>
        <w:t xml:space="preserve"> звукової системи …, зміни елементів цієї …, закономірностей зміни звуків мови в процесі історичного</w:t>
      </w:r>
      <w:r w:rsidR="007C547F" w:rsidRPr="000812D3">
        <w:rPr>
          <w:lang w:val="uk-UA"/>
        </w:rPr>
        <w:t>…</w:t>
      </w:r>
      <w:r w:rsidR="00B4473C" w:rsidRPr="000812D3">
        <w:rPr>
          <w:lang w:val="uk-UA"/>
        </w:rPr>
        <w:t xml:space="preserve"> мови має важливе</w:t>
      </w:r>
      <w:r w:rsidR="007C547F" w:rsidRPr="000812D3">
        <w:rPr>
          <w:lang w:val="uk-UA"/>
        </w:rPr>
        <w:t>…</w:t>
      </w:r>
      <w:r w:rsidR="00B4473C" w:rsidRPr="000812D3">
        <w:rPr>
          <w:lang w:val="uk-UA"/>
        </w:rPr>
        <w:t xml:space="preserve"> для історичного мовознавства, перш за все для історичної граматики та</w:t>
      </w:r>
      <w:r w:rsidR="007C547F" w:rsidRPr="000812D3">
        <w:rPr>
          <w:lang w:val="uk-UA"/>
        </w:rPr>
        <w:t xml:space="preserve"> історичної лексикології. Фонетика покладена в основу навчання письму та…; на неї спирається вивчення… нерідною мовою.</w:t>
      </w:r>
    </w:p>
    <w:p w14:paraId="48C9ACA5" w14:textId="77777777" w:rsidR="007C547F" w:rsidRPr="000812D3" w:rsidRDefault="007C547F" w:rsidP="007C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Лінгвістичні відомості, отримані в результаті …досліджень, практично використовуються і в інших сферах людської…. У медицині (в такий її галузі, як логопедія), наприклад, вони широко використовуються для успішного …мовних розладів, усунення …мовлення. Лінгвістичні відомості в області фонетики необхідні для… технічних засобів зв'язку, для… ефективності їх роботи, …пропускної здатності телефонних ліній і </w:t>
      </w:r>
      <w:proofErr w:type="spellStart"/>
      <w:r w:rsidRPr="0008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</w:p>
    <w:p w14:paraId="7BF11446" w14:textId="77777777" w:rsidR="00C54673" w:rsidRPr="000812D3" w:rsidRDefault="00C54673" w:rsidP="007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A3B591" w14:textId="77777777" w:rsidR="00B4473C" w:rsidRPr="000812D3" w:rsidRDefault="00B4473C" w:rsidP="007C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2D3">
        <w:rPr>
          <w:rFonts w:ascii="Times New Roman" w:hAnsi="Times New Roman" w:cs="Times New Roman"/>
          <w:sz w:val="24"/>
          <w:szCs w:val="24"/>
          <w:u w:val="single"/>
          <w:lang w:val="uk-UA"/>
        </w:rPr>
        <w:t>Слова для довідки</w:t>
      </w:r>
      <w:r w:rsidRPr="000812D3">
        <w:rPr>
          <w:rFonts w:ascii="Times New Roman" w:hAnsi="Times New Roman" w:cs="Times New Roman"/>
          <w:sz w:val="24"/>
          <w:szCs w:val="24"/>
          <w:lang w:val="uk-UA"/>
        </w:rPr>
        <w:t>: мовознавства, звуковий, звуки, мови, системи</w:t>
      </w:r>
      <w:r w:rsidR="007C547F" w:rsidRPr="000812D3">
        <w:rPr>
          <w:rFonts w:ascii="Times New Roman" w:hAnsi="Times New Roman" w:cs="Times New Roman"/>
          <w:sz w:val="24"/>
          <w:szCs w:val="24"/>
          <w:lang w:val="uk-UA"/>
        </w:rPr>
        <w:t xml:space="preserve">,  розвитку, </w:t>
      </w:r>
      <w:r w:rsidR="00095A32" w:rsidRPr="000812D3">
        <w:rPr>
          <w:rFonts w:ascii="Times New Roman" w:hAnsi="Times New Roman" w:cs="Times New Roman"/>
          <w:sz w:val="24"/>
          <w:szCs w:val="24"/>
          <w:lang w:val="uk-UA"/>
        </w:rPr>
        <w:t xml:space="preserve"> значення, читанню</w:t>
      </w:r>
      <w:r w:rsidR="007C547F" w:rsidRPr="000812D3">
        <w:rPr>
          <w:rFonts w:ascii="Times New Roman" w:hAnsi="Times New Roman" w:cs="Times New Roman"/>
          <w:sz w:val="24"/>
          <w:szCs w:val="24"/>
          <w:lang w:val="uk-UA"/>
        </w:rPr>
        <w:t>, вимови,</w:t>
      </w:r>
      <w:r w:rsidR="007C547F" w:rsidRPr="0008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фонетичних, діяльності,  лікування,  дефектів,  вдосконалення, підвищення, збільшення</w:t>
      </w:r>
    </w:p>
    <w:p w14:paraId="3DF7566A" w14:textId="1F1B3BA2" w:rsidR="00193E8D" w:rsidRPr="000812D3" w:rsidRDefault="00193E8D" w:rsidP="007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93E8D" w:rsidRPr="000812D3" w:rsidSect="000812D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E44"/>
    <w:multiLevelType w:val="hybridMultilevel"/>
    <w:tmpl w:val="3416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E0A"/>
    <w:multiLevelType w:val="hybridMultilevel"/>
    <w:tmpl w:val="FBF46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C8F"/>
    <w:multiLevelType w:val="hybridMultilevel"/>
    <w:tmpl w:val="CD66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79D"/>
    <w:multiLevelType w:val="hybridMultilevel"/>
    <w:tmpl w:val="B02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68E7"/>
    <w:multiLevelType w:val="hybridMultilevel"/>
    <w:tmpl w:val="AEFA5622"/>
    <w:lvl w:ilvl="0" w:tplc="74C04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D9"/>
    <w:rsid w:val="0004605A"/>
    <w:rsid w:val="000812D3"/>
    <w:rsid w:val="00095A32"/>
    <w:rsid w:val="00101E4E"/>
    <w:rsid w:val="00102527"/>
    <w:rsid w:val="00193E8D"/>
    <w:rsid w:val="001D6486"/>
    <w:rsid w:val="003A6552"/>
    <w:rsid w:val="00443DA6"/>
    <w:rsid w:val="005861F5"/>
    <w:rsid w:val="005B1D73"/>
    <w:rsid w:val="005D630C"/>
    <w:rsid w:val="00747116"/>
    <w:rsid w:val="007C1336"/>
    <w:rsid w:val="007C547F"/>
    <w:rsid w:val="00913EC8"/>
    <w:rsid w:val="00954F38"/>
    <w:rsid w:val="00977C9F"/>
    <w:rsid w:val="00B4473C"/>
    <w:rsid w:val="00C54673"/>
    <w:rsid w:val="00CA3043"/>
    <w:rsid w:val="00CD4C5A"/>
    <w:rsid w:val="00CE4F08"/>
    <w:rsid w:val="00E13DD9"/>
    <w:rsid w:val="00E40E9D"/>
    <w:rsid w:val="00F2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BFF4"/>
  <w15:docId w15:val="{FBE0B01B-4B9B-4447-AB6A-972AC8D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44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30E7-9D6E-4B3E-A443-5A42A55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2020-09-30T05:49:00Z</cp:lastPrinted>
  <dcterms:created xsi:type="dcterms:W3CDTF">2021-10-11T20:44:00Z</dcterms:created>
  <dcterms:modified xsi:type="dcterms:W3CDTF">2021-10-11T20:44:00Z</dcterms:modified>
</cp:coreProperties>
</file>