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6732" w:rsidRDefault="00836732" w:rsidP="009F762D">
      <w:pPr>
        <w:jc w:val="center"/>
        <w:rPr>
          <w:rFonts w:ascii="Times New Roman" w:hAnsi="Times New Roman" w:cs="Times New Roman"/>
          <w:b/>
          <w:sz w:val="36"/>
          <w:szCs w:val="36"/>
          <w:lang w:val="ru-RU"/>
        </w:rPr>
      </w:pPr>
    </w:p>
    <w:p w:rsidR="00836732" w:rsidRDefault="00836732" w:rsidP="009F762D">
      <w:pPr>
        <w:jc w:val="center"/>
        <w:rPr>
          <w:rFonts w:ascii="Times New Roman" w:hAnsi="Times New Roman" w:cs="Times New Roman"/>
          <w:b/>
          <w:sz w:val="36"/>
          <w:szCs w:val="36"/>
          <w:lang w:val="ru-RU"/>
        </w:rPr>
      </w:pPr>
    </w:p>
    <w:p w:rsidR="00465BBC" w:rsidRDefault="00465BBC" w:rsidP="009F762D">
      <w:pPr>
        <w:jc w:val="center"/>
        <w:rPr>
          <w:rFonts w:ascii="Times New Roman" w:hAnsi="Times New Roman" w:cs="Times New Roman"/>
          <w:b/>
          <w:sz w:val="36"/>
          <w:szCs w:val="36"/>
          <w:lang w:val="ru-RU"/>
        </w:rPr>
      </w:pPr>
    </w:p>
    <w:p w:rsidR="00991DE8" w:rsidRPr="00991DE8" w:rsidRDefault="00334819" w:rsidP="009F762D">
      <w:pPr>
        <w:jc w:val="center"/>
        <w:rPr>
          <w:rFonts w:ascii="Times New Roman" w:hAnsi="Times New Roman" w:cs="Times New Roman"/>
          <w:b/>
          <w:sz w:val="36"/>
          <w:szCs w:val="36"/>
        </w:rPr>
      </w:pPr>
      <w:r w:rsidRPr="00465BBC">
        <w:rPr>
          <w:rFonts w:ascii="Times New Roman" w:hAnsi="Times New Roman" w:cs="Times New Roman"/>
          <w:b/>
          <w:sz w:val="36"/>
          <w:szCs w:val="36"/>
        </w:rPr>
        <w:t>Методичні</w:t>
      </w:r>
      <w:r w:rsidRPr="00991DE8">
        <w:rPr>
          <w:rFonts w:ascii="Times New Roman" w:hAnsi="Times New Roman" w:cs="Times New Roman"/>
          <w:b/>
          <w:sz w:val="36"/>
          <w:szCs w:val="36"/>
        </w:rPr>
        <w:t xml:space="preserve"> рекомендації</w:t>
      </w:r>
      <w:r w:rsidR="00D93DB3" w:rsidRPr="00991DE8">
        <w:rPr>
          <w:rFonts w:ascii="Times New Roman" w:hAnsi="Times New Roman" w:cs="Times New Roman"/>
          <w:b/>
          <w:sz w:val="36"/>
          <w:szCs w:val="36"/>
        </w:rPr>
        <w:t xml:space="preserve"> для викладачів</w:t>
      </w:r>
    </w:p>
    <w:p w:rsidR="009F762D" w:rsidRDefault="00D93DB3" w:rsidP="009F762D">
      <w:pPr>
        <w:jc w:val="center"/>
        <w:rPr>
          <w:rFonts w:ascii="Times New Roman" w:hAnsi="Times New Roman" w:cs="Times New Roman"/>
          <w:b/>
          <w:sz w:val="32"/>
          <w:szCs w:val="32"/>
        </w:rPr>
      </w:pPr>
      <w:r w:rsidRPr="00AD3BE7">
        <w:rPr>
          <w:rFonts w:ascii="Times New Roman" w:hAnsi="Times New Roman" w:cs="Times New Roman"/>
          <w:b/>
          <w:sz w:val="36"/>
          <w:szCs w:val="36"/>
        </w:rPr>
        <w:t xml:space="preserve"> на тему</w:t>
      </w:r>
      <w:r>
        <w:rPr>
          <w:rFonts w:ascii="Times New Roman" w:hAnsi="Times New Roman" w:cs="Times New Roman"/>
          <w:b/>
          <w:sz w:val="32"/>
          <w:szCs w:val="32"/>
        </w:rPr>
        <w:t xml:space="preserve">: </w:t>
      </w:r>
    </w:p>
    <w:p w:rsidR="00836732" w:rsidRDefault="00836732" w:rsidP="009F762D">
      <w:pPr>
        <w:jc w:val="center"/>
        <w:rPr>
          <w:rFonts w:ascii="Times New Roman" w:hAnsi="Times New Roman" w:cs="Times New Roman"/>
          <w:b/>
          <w:sz w:val="32"/>
          <w:szCs w:val="32"/>
        </w:rPr>
      </w:pPr>
    </w:p>
    <w:p w:rsidR="0031389D" w:rsidRDefault="00334819" w:rsidP="009F762D">
      <w:pPr>
        <w:jc w:val="both"/>
        <w:rPr>
          <w:rFonts w:ascii="Times New Roman" w:hAnsi="Times New Roman" w:cs="Times New Roman"/>
          <w:b/>
          <w:i/>
          <w:sz w:val="36"/>
          <w:szCs w:val="36"/>
        </w:rPr>
      </w:pPr>
      <w:r w:rsidRPr="00991DE8">
        <w:rPr>
          <w:rFonts w:ascii="Times New Roman" w:hAnsi="Times New Roman" w:cs="Times New Roman"/>
          <w:b/>
          <w:i/>
          <w:sz w:val="36"/>
          <w:szCs w:val="36"/>
        </w:rPr>
        <w:t>«</w:t>
      </w:r>
      <w:r w:rsidR="009F762D" w:rsidRPr="00991DE8">
        <w:rPr>
          <w:rFonts w:ascii="Times New Roman" w:hAnsi="Times New Roman" w:cs="Times New Roman"/>
          <w:b/>
          <w:i/>
          <w:color w:val="333333"/>
          <w:sz w:val="36"/>
          <w:szCs w:val="36"/>
          <w:shd w:val="clear" w:color="auto" w:fill="FFFFFF"/>
        </w:rPr>
        <w:t xml:space="preserve">Робота над розвитком </w:t>
      </w:r>
      <w:r w:rsidR="009F762D" w:rsidRPr="00991DE8">
        <w:rPr>
          <w:rFonts w:ascii="Times New Roman" w:eastAsia="Times" w:hAnsi="Times New Roman" w:cs="Times New Roman"/>
          <w:b/>
          <w:i/>
          <w:color w:val="000000"/>
          <w:sz w:val="36"/>
          <w:szCs w:val="36"/>
          <w:lang w:eastAsia="ru-RU"/>
        </w:rPr>
        <w:t>почуття ритму в музичному вихованні студентів з використанням синтезу традиційних та інноваційних методів</w:t>
      </w:r>
      <w:r w:rsidRPr="00991DE8">
        <w:rPr>
          <w:rFonts w:ascii="Times New Roman" w:hAnsi="Times New Roman" w:cs="Times New Roman"/>
          <w:b/>
          <w:i/>
          <w:sz w:val="36"/>
          <w:szCs w:val="36"/>
        </w:rPr>
        <w:t>»</w:t>
      </w:r>
    </w:p>
    <w:p w:rsidR="00991DE8" w:rsidRPr="00991DE8" w:rsidRDefault="00991DE8" w:rsidP="009F762D">
      <w:pPr>
        <w:jc w:val="both"/>
        <w:rPr>
          <w:rFonts w:ascii="Times New Roman" w:hAnsi="Times New Roman" w:cs="Times New Roman"/>
          <w:b/>
          <w:i/>
          <w:sz w:val="36"/>
          <w:szCs w:val="36"/>
        </w:rPr>
      </w:pPr>
    </w:p>
    <w:p w:rsidR="00836732" w:rsidRDefault="00836732" w:rsidP="00991DE8">
      <w:pPr>
        <w:widowControl w:val="0"/>
        <w:pBdr>
          <w:top w:val="nil"/>
          <w:left w:val="nil"/>
          <w:bottom w:val="nil"/>
          <w:right w:val="nil"/>
          <w:between w:val="nil"/>
        </w:pBdr>
        <w:spacing w:after="100" w:line="276" w:lineRule="auto"/>
        <w:ind w:firstLine="4111"/>
        <w:jc w:val="right"/>
        <w:rPr>
          <w:rFonts w:ascii="Times" w:eastAsia="Times" w:hAnsi="Times" w:cs="Times"/>
          <w:color w:val="000000"/>
          <w:sz w:val="28"/>
          <w:szCs w:val="28"/>
          <w:lang w:eastAsia="ru-RU"/>
        </w:rPr>
      </w:pPr>
    </w:p>
    <w:p w:rsidR="00836732" w:rsidRDefault="00836732" w:rsidP="00991DE8">
      <w:pPr>
        <w:widowControl w:val="0"/>
        <w:pBdr>
          <w:top w:val="nil"/>
          <w:left w:val="nil"/>
          <w:bottom w:val="nil"/>
          <w:right w:val="nil"/>
          <w:between w:val="nil"/>
        </w:pBdr>
        <w:spacing w:after="100" w:line="276" w:lineRule="auto"/>
        <w:ind w:firstLine="4111"/>
        <w:jc w:val="right"/>
        <w:rPr>
          <w:rFonts w:ascii="Times" w:eastAsia="Times" w:hAnsi="Times" w:cs="Times"/>
          <w:color w:val="000000"/>
          <w:sz w:val="28"/>
          <w:szCs w:val="28"/>
          <w:lang w:eastAsia="ru-RU"/>
        </w:rPr>
      </w:pPr>
    </w:p>
    <w:p w:rsidR="00836732" w:rsidRDefault="00836732" w:rsidP="00991DE8">
      <w:pPr>
        <w:widowControl w:val="0"/>
        <w:pBdr>
          <w:top w:val="nil"/>
          <w:left w:val="nil"/>
          <w:bottom w:val="nil"/>
          <w:right w:val="nil"/>
          <w:between w:val="nil"/>
        </w:pBdr>
        <w:spacing w:after="100" w:line="276" w:lineRule="auto"/>
        <w:ind w:firstLine="4111"/>
        <w:jc w:val="right"/>
        <w:rPr>
          <w:rFonts w:ascii="Times" w:eastAsia="Times" w:hAnsi="Times" w:cs="Times"/>
          <w:color w:val="000000"/>
          <w:sz w:val="28"/>
          <w:szCs w:val="28"/>
          <w:lang w:eastAsia="ru-RU"/>
        </w:rPr>
      </w:pPr>
    </w:p>
    <w:p w:rsidR="00836732" w:rsidRDefault="00836732" w:rsidP="00991DE8">
      <w:pPr>
        <w:widowControl w:val="0"/>
        <w:pBdr>
          <w:top w:val="nil"/>
          <w:left w:val="nil"/>
          <w:bottom w:val="nil"/>
          <w:right w:val="nil"/>
          <w:between w:val="nil"/>
        </w:pBdr>
        <w:spacing w:after="100" w:line="276" w:lineRule="auto"/>
        <w:ind w:firstLine="4111"/>
        <w:jc w:val="right"/>
        <w:rPr>
          <w:rFonts w:ascii="Times" w:eastAsia="Times" w:hAnsi="Times" w:cs="Times"/>
          <w:color w:val="000000"/>
          <w:sz w:val="28"/>
          <w:szCs w:val="28"/>
          <w:lang w:eastAsia="ru-RU"/>
        </w:rPr>
      </w:pPr>
    </w:p>
    <w:p w:rsidR="00991DE8" w:rsidRPr="007D57CB" w:rsidRDefault="00991DE8" w:rsidP="00991DE8">
      <w:pPr>
        <w:widowControl w:val="0"/>
        <w:pBdr>
          <w:top w:val="nil"/>
          <w:left w:val="nil"/>
          <w:bottom w:val="nil"/>
          <w:right w:val="nil"/>
          <w:between w:val="nil"/>
        </w:pBdr>
        <w:spacing w:after="100" w:line="276" w:lineRule="auto"/>
        <w:ind w:firstLine="4111"/>
        <w:jc w:val="right"/>
        <w:rPr>
          <w:rFonts w:ascii="Times" w:eastAsia="Times" w:hAnsi="Times" w:cs="Times"/>
          <w:color w:val="000000"/>
          <w:sz w:val="28"/>
          <w:szCs w:val="28"/>
          <w:lang w:eastAsia="ru-RU"/>
        </w:rPr>
      </w:pPr>
      <w:r w:rsidRPr="007D57CB">
        <w:rPr>
          <w:rFonts w:ascii="Times" w:eastAsia="Times" w:hAnsi="Times" w:cs="Times"/>
          <w:color w:val="000000"/>
          <w:sz w:val="28"/>
          <w:szCs w:val="28"/>
          <w:lang w:eastAsia="ru-RU"/>
        </w:rPr>
        <w:t xml:space="preserve">Укладач: </w:t>
      </w:r>
    </w:p>
    <w:p w:rsidR="00991DE8" w:rsidRDefault="00991DE8" w:rsidP="00991DE8">
      <w:pPr>
        <w:widowControl w:val="0"/>
        <w:pBdr>
          <w:top w:val="nil"/>
          <w:left w:val="nil"/>
          <w:bottom w:val="nil"/>
          <w:right w:val="nil"/>
          <w:between w:val="nil"/>
        </w:pBdr>
        <w:spacing w:after="100" w:line="276" w:lineRule="auto"/>
        <w:ind w:left="3686" w:firstLine="425"/>
        <w:jc w:val="right"/>
        <w:rPr>
          <w:rFonts w:ascii="Times New Roman" w:hAnsi="Times New Roman" w:cs="Times New Roman"/>
          <w:sz w:val="28"/>
          <w:szCs w:val="28"/>
        </w:rPr>
      </w:pPr>
      <w:r w:rsidRPr="007D57CB">
        <w:rPr>
          <w:rFonts w:ascii="Times" w:eastAsia="Times" w:hAnsi="Times" w:cs="Times"/>
          <w:color w:val="000000"/>
          <w:sz w:val="28"/>
          <w:szCs w:val="28"/>
          <w:lang w:eastAsia="ru-RU"/>
        </w:rPr>
        <w:t>викладач вищої категорії</w:t>
      </w:r>
      <w:r w:rsidRPr="00991DE8">
        <w:rPr>
          <w:rFonts w:ascii="Times New Roman" w:hAnsi="Times New Roman" w:cs="Times New Roman"/>
          <w:sz w:val="28"/>
          <w:szCs w:val="28"/>
        </w:rPr>
        <w:t xml:space="preserve"> </w:t>
      </w:r>
    </w:p>
    <w:p w:rsidR="00991DE8" w:rsidRPr="007D57CB" w:rsidRDefault="00991DE8" w:rsidP="00991DE8">
      <w:pPr>
        <w:widowControl w:val="0"/>
        <w:pBdr>
          <w:top w:val="nil"/>
          <w:left w:val="nil"/>
          <w:bottom w:val="nil"/>
          <w:right w:val="nil"/>
          <w:between w:val="nil"/>
        </w:pBdr>
        <w:spacing w:after="100" w:line="276" w:lineRule="auto"/>
        <w:ind w:left="3686" w:firstLine="425"/>
        <w:jc w:val="right"/>
        <w:rPr>
          <w:rFonts w:ascii="Times" w:eastAsia="Times" w:hAnsi="Times" w:cs="Times"/>
          <w:color w:val="000000"/>
          <w:sz w:val="28"/>
          <w:szCs w:val="28"/>
          <w:lang w:eastAsia="ru-RU"/>
        </w:rPr>
      </w:pPr>
      <w:proofErr w:type="spellStart"/>
      <w:r w:rsidRPr="007D57CB">
        <w:rPr>
          <w:rFonts w:ascii="Times" w:eastAsia="Times" w:hAnsi="Times" w:cs="Times"/>
          <w:color w:val="000000"/>
          <w:sz w:val="28"/>
          <w:szCs w:val="28"/>
          <w:lang w:eastAsia="ru-RU"/>
        </w:rPr>
        <w:t>Іванцова</w:t>
      </w:r>
      <w:proofErr w:type="spellEnd"/>
      <w:r w:rsidRPr="007D57CB">
        <w:rPr>
          <w:rFonts w:ascii="Times" w:eastAsia="Times" w:hAnsi="Times" w:cs="Times"/>
          <w:color w:val="000000"/>
          <w:sz w:val="28"/>
          <w:szCs w:val="28"/>
          <w:lang w:eastAsia="ru-RU"/>
        </w:rPr>
        <w:t xml:space="preserve"> Ірина Іванівна</w:t>
      </w:r>
    </w:p>
    <w:p w:rsidR="00991DE8" w:rsidRDefault="00991DE8" w:rsidP="00991DE8">
      <w:pPr>
        <w:widowControl w:val="0"/>
        <w:pBdr>
          <w:top w:val="nil"/>
          <w:left w:val="nil"/>
          <w:bottom w:val="nil"/>
          <w:right w:val="nil"/>
          <w:between w:val="nil"/>
        </w:pBdr>
        <w:spacing w:after="100" w:line="276" w:lineRule="auto"/>
        <w:ind w:firstLine="4111"/>
        <w:jc w:val="right"/>
        <w:rPr>
          <w:rFonts w:ascii="Times New Roman" w:hAnsi="Times New Roman" w:cs="Times New Roman"/>
          <w:sz w:val="28"/>
          <w:szCs w:val="28"/>
        </w:rPr>
      </w:pPr>
      <w:r>
        <w:rPr>
          <w:rFonts w:ascii="Times New Roman" w:hAnsi="Times New Roman" w:cs="Times New Roman"/>
          <w:sz w:val="28"/>
          <w:szCs w:val="28"/>
        </w:rPr>
        <w:t>КЗ «Дніпропетровськ</w:t>
      </w:r>
      <w:r w:rsidR="00C276DF">
        <w:rPr>
          <w:rFonts w:ascii="Times New Roman" w:hAnsi="Times New Roman" w:cs="Times New Roman"/>
          <w:sz w:val="28"/>
          <w:szCs w:val="28"/>
        </w:rPr>
        <w:t>ий</w:t>
      </w:r>
      <w:r>
        <w:rPr>
          <w:rFonts w:ascii="Times New Roman" w:hAnsi="Times New Roman" w:cs="Times New Roman"/>
          <w:sz w:val="28"/>
          <w:szCs w:val="28"/>
        </w:rPr>
        <w:t xml:space="preserve">  фахов</w:t>
      </w:r>
      <w:r w:rsidR="00C276DF">
        <w:rPr>
          <w:rFonts w:ascii="Times New Roman" w:hAnsi="Times New Roman" w:cs="Times New Roman"/>
          <w:sz w:val="28"/>
          <w:szCs w:val="28"/>
        </w:rPr>
        <w:t>ий</w:t>
      </w:r>
      <w:r w:rsidRPr="009F762D">
        <w:rPr>
          <w:rFonts w:ascii="Times New Roman" w:hAnsi="Times New Roman" w:cs="Times New Roman"/>
          <w:sz w:val="28"/>
          <w:szCs w:val="28"/>
        </w:rPr>
        <w:t xml:space="preserve"> </w:t>
      </w:r>
    </w:p>
    <w:p w:rsidR="00991DE8" w:rsidRDefault="00991DE8" w:rsidP="00991DE8">
      <w:pPr>
        <w:widowControl w:val="0"/>
        <w:pBdr>
          <w:top w:val="nil"/>
          <w:left w:val="nil"/>
          <w:bottom w:val="nil"/>
          <w:right w:val="nil"/>
          <w:between w:val="nil"/>
        </w:pBdr>
        <w:spacing w:after="100" w:line="276" w:lineRule="auto"/>
        <w:ind w:firstLine="4111"/>
        <w:jc w:val="right"/>
        <w:rPr>
          <w:rFonts w:ascii="Times New Roman" w:hAnsi="Times New Roman" w:cs="Times New Roman"/>
          <w:sz w:val="28"/>
          <w:szCs w:val="28"/>
          <w:lang w:val="ru-RU"/>
        </w:rPr>
      </w:pPr>
      <w:proofErr w:type="spellStart"/>
      <w:r w:rsidRPr="009F762D">
        <w:rPr>
          <w:rFonts w:ascii="Times New Roman" w:hAnsi="Times New Roman" w:cs="Times New Roman"/>
          <w:sz w:val="28"/>
          <w:szCs w:val="28"/>
        </w:rPr>
        <w:t>мистецько-художн</w:t>
      </w:r>
      <w:r w:rsidR="00C276DF">
        <w:rPr>
          <w:rFonts w:ascii="Times New Roman" w:hAnsi="Times New Roman" w:cs="Times New Roman"/>
          <w:sz w:val="28"/>
          <w:szCs w:val="28"/>
          <w:lang w:val="ru-RU"/>
        </w:rPr>
        <w:t>ій</w:t>
      </w:r>
      <w:proofErr w:type="spellEnd"/>
    </w:p>
    <w:p w:rsidR="00991DE8" w:rsidRPr="007D57CB" w:rsidRDefault="00991DE8" w:rsidP="00991DE8">
      <w:pPr>
        <w:widowControl w:val="0"/>
        <w:pBdr>
          <w:top w:val="nil"/>
          <w:left w:val="nil"/>
          <w:bottom w:val="nil"/>
          <w:right w:val="nil"/>
          <w:between w:val="nil"/>
        </w:pBdr>
        <w:spacing w:after="100" w:line="276" w:lineRule="auto"/>
        <w:ind w:firstLine="4111"/>
        <w:jc w:val="right"/>
        <w:rPr>
          <w:rFonts w:ascii="Times" w:eastAsia="Times" w:hAnsi="Times" w:cs="Times"/>
          <w:color w:val="000000"/>
          <w:sz w:val="28"/>
          <w:szCs w:val="28"/>
          <w:lang w:eastAsia="ru-RU"/>
        </w:rPr>
      </w:pPr>
      <w:r w:rsidRPr="009F762D">
        <w:rPr>
          <w:rFonts w:ascii="Times New Roman" w:hAnsi="Times New Roman" w:cs="Times New Roman"/>
          <w:sz w:val="28"/>
          <w:szCs w:val="28"/>
        </w:rPr>
        <w:t xml:space="preserve"> коледж культури» ДОР»</w:t>
      </w:r>
    </w:p>
    <w:p w:rsidR="00991DE8" w:rsidRPr="007D57CB" w:rsidRDefault="00991DE8" w:rsidP="00991DE8">
      <w:pPr>
        <w:widowControl w:val="0"/>
        <w:pBdr>
          <w:top w:val="nil"/>
          <w:left w:val="nil"/>
          <w:bottom w:val="nil"/>
          <w:right w:val="nil"/>
          <w:between w:val="nil"/>
        </w:pBdr>
        <w:spacing w:after="100" w:line="276" w:lineRule="auto"/>
        <w:ind w:left="4111"/>
        <w:jc w:val="right"/>
        <w:rPr>
          <w:rFonts w:ascii="Times" w:eastAsia="Times" w:hAnsi="Times" w:cs="Times"/>
          <w:color w:val="000000"/>
          <w:sz w:val="28"/>
          <w:szCs w:val="28"/>
          <w:lang w:eastAsia="ru-RU"/>
        </w:rPr>
      </w:pPr>
      <w:r w:rsidRPr="007D57CB">
        <w:rPr>
          <w:rFonts w:ascii="Times" w:eastAsia="Times" w:hAnsi="Times" w:cs="Times"/>
          <w:color w:val="000000"/>
          <w:sz w:val="28"/>
          <w:szCs w:val="28"/>
          <w:lang w:eastAsia="ru-RU"/>
        </w:rPr>
        <w:t>ПЦК «Фортепіано та музично- теоретичних дисциплін»</w:t>
      </w:r>
    </w:p>
    <w:p w:rsidR="00991DE8" w:rsidRDefault="00991DE8" w:rsidP="009F762D">
      <w:pPr>
        <w:jc w:val="both"/>
        <w:rPr>
          <w:rFonts w:ascii="Times New Roman" w:hAnsi="Times New Roman" w:cs="Times New Roman"/>
          <w:b/>
          <w:sz w:val="32"/>
          <w:szCs w:val="32"/>
        </w:rPr>
      </w:pPr>
    </w:p>
    <w:p w:rsidR="00836732" w:rsidRDefault="00836732" w:rsidP="009F762D">
      <w:pPr>
        <w:jc w:val="both"/>
        <w:rPr>
          <w:rFonts w:ascii="Times New Roman" w:hAnsi="Times New Roman" w:cs="Times New Roman"/>
          <w:b/>
          <w:sz w:val="32"/>
          <w:szCs w:val="32"/>
        </w:rPr>
      </w:pPr>
    </w:p>
    <w:p w:rsidR="00836732" w:rsidRDefault="00836732" w:rsidP="009F762D">
      <w:pPr>
        <w:jc w:val="both"/>
        <w:rPr>
          <w:rFonts w:ascii="Times New Roman" w:hAnsi="Times New Roman" w:cs="Times New Roman"/>
          <w:b/>
          <w:sz w:val="32"/>
          <w:szCs w:val="32"/>
        </w:rPr>
      </w:pPr>
    </w:p>
    <w:p w:rsidR="00836732" w:rsidRDefault="00836732" w:rsidP="009F762D">
      <w:pPr>
        <w:jc w:val="both"/>
        <w:rPr>
          <w:rFonts w:ascii="Times New Roman" w:hAnsi="Times New Roman" w:cs="Times New Roman"/>
          <w:b/>
          <w:sz w:val="32"/>
          <w:szCs w:val="32"/>
        </w:rPr>
      </w:pPr>
    </w:p>
    <w:p w:rsidR="00836732" w:rsidRDefault="00836732" w:rsidP="009F762D">
      <w:pPr>
        <w:jc w:val="both"/>
        <w:rPr>
          <w:rFonts w:ascii="Times New Roman" w:hAnsi="Times New Roman" w:cs="Times New Roman"/>
          <w:b/>
          <w:sz w:val="32"/>
          <w:szCs w:val="32"/>
        </w:rPr>
      </w:pPr>
    </w:p>
    <w:p w:rsidR="00836732" w:rsidRPr="00836732" w:rsidRDefault="00836732" w:rsidP="004D09BC">
      <w:pPr>
        <w:widowControl w:val="0"/>
        <w:pBdr>
          <w:top w:val="nil"/>
          <w:left w:val="nil"/>
          <w:bottom w:val="nil"/>
          <w:right w:val="nil"/>
          <w:between w:val="nil"/>
        </w:pBdr>
        <w:spacing w:after="100" w:line="276" w:lineRule="auto"/>
        <w:jc w:val="center"/>
        <w:rPr>
          <w:rFonts w:ascii="Times New Roman" w:eastAsia="Times" w:hAnsi="Times New Roman" w:cs="Aharoni"/>
          <w:color w:val="000000"/>
          <w:sz w:val="28"/>
          <w:szCs w:val="28"/>
          <w:lang w:eastAsia="ru-RU"/>
        </w:rPr>
      </w:pPr>
      <w:proofErr w:type="spellStart"/>
      <w:r>
        <w:rPr>
          <w:rFonts w:ascii="Times New Roman" w:eastAsia="Times" w:hAnsi="Times New Roman" w:cs="Aharoni"/>
          <w:color w:val="000000"/>
          <w:sz w:val="28"/>
          <w:szCs w:val="28"/>
          <w:lang w:val="ru-RU" w:eastAsia="ru-RU"/>
        </w:rPr>
        <w:t>Дн</w:t>
      </w:r>
      <w:r>
        <w:rPr>
          <w:rFonts w:ascii="Times New Roman" w:eastAsia="Times" w:hAnsi="Times New Roman" w:cs="Aharoni"/>
          <w:color w:val="000000"/>
          <w:sz w:val="28"/>
          <w:szCs w:val="28"/>
          <w:lang w:eastAsia="ru-RU"/>
        </w:rPr>
        <w:t>іпро</w:t>
      </w:r>
      <w:proofErr w:type="spellEnd"/>
      <w:r>
        <w:rPr>
          <w:rFonts w:ascii="Times New Roman" w:eastAsia="Times" w:hAnsi="Times New Roman" w:cs="Aharoni"/>
          <w:color w:val="000000"/>
          <w:sz w:val="28"/>
          <w:szCs w:val="28"/>
          <w:lang w:eastAsia="ru-RU"/>
        </w:rPr>
        <w:t xml:space="preserve"> 2020</w:t>
      </w:r>
    </w:p>
    <w:p w:rsidR="004D09BC" w:rsidRPr="004D09BC" w:rsidRDefault="004D09BC" w:rsidP="004D09BC">
      <w:pPr>
        <w:widowControl w:val="0"/>
        <w:pBdr>
          <w:top w:val="nil"/>
          <w:left w:val="nil"/>
          <w:bottom w:val="nil"/>
          <w:right w:val="nil"/>
          <w:between w:val="nil"/>
        </w:pBdr>
        <w:spacing w:after="100" w:line="276" w:lineRule="auto"/>
        <w:jc w:val="center"/>
        <w:rPr>
          <w:rFonts w:ascii="Times New Roman" w:eastAsia="Times" w:hAnsi="Times New Roman" w:cs="Aharoni"/>
          <w:i/>
          <w:color w:val="000000"/>
          <w:sz w:val="28"/>
          <w:szCs w:val="28"/>
          <w:lang w:eastAsia="ru-RU"/>
        </w:rPr>
      </w:pPr>
      <w:r w:rsidRPr="004D09BC">
        <w:rPr>
          <w:rFonts w:ascii="Times New Roman" w:eastAsia="Times" w:hAnsi="Times New Roman" w:cs="Aharoni"/>
          <w:i/>
          <w:color w:val="000000"/>
          <w:sz w:val="28"/>
          <w:szCs w:val="28"/>
          <w:lang w:eastAsia="ru-RU"/>
        </w:rPr>
        <w:lastRenderedPageBreak/>
        <w:t>Анотація</w:t>
      </w:r>
    </w:p>
    <w:p w:rsidR="004D09BC" w:rsidRPr="004D09BC" w:rsidRDefault="004D09BC" w:rsidP="004D09BC">
      <w:pPr>
        <w:widowControl w:val="0"/>
        <w:pBdr>
          <w:top w:val="nil"/>
          <w:left w:val="nil"/>
          <w:bottom w:val="nil"/>
          <w:right w:val="nil"/>
          <w:between w:val="nil"/>
        </w:pBdr>
        <w:spacing w:after="100" w:line="276" w:lineRule="auto"/>
        <w:ind w:left="-567" w:firstLine="567"/>
        <w:jc w:val="both"/>
        <w:rPr>
          <w:rFonts w:ascii="Times New Roman" w:eastAsia="Times" w:hAnsi="Times New Roman" w:cs="Aharoni"/>
          <w:i/>
          <w:color w:val="000000"/>
          <w:sz w:val="28"/>
          <w:szCs w:val="28"/>
          <w:lang w:eastAsia="ru-RU"/>
        </w:rPr>
      </w:pPr>
      <w:r w:rsidRPr="004D09BC">
        <w:rPr>
          <w:rFonts w:ascii="Times New Roman" w:hAnsi="Times New Roman" w:cs="Aharoni"/>
          <w:i/>
          <w:sz w:val="28"/>
          <w:szCs w:val="28"/>
        </w:rPr>
        <w:t xml:space="preserve">У рекомендаціях розглядаються актуальні питання розвитку музичного ритму  в студентів-початківців ВНЗ I-II рівня акредитації галузі  «Мистецтво» і «Культура». Автором  запропоновано </w:t>
      </w:r>
      <w:r w:rsidRPr="004D09BC">
        <w:rPr>
          <w:rFonts w:ascii="Times New Roman" w:eastAsia="Times" w:hAnsi="Times New Roman" w:cs="Aharoni"/>
          <w:i/>
          <w:color w:val="000000"/>
          <w:sz w:val="28"/>
          <w:szCs w:val="28"/>
          <w:lang w:eastAsia="ru-RU"/>
        </w:rPr>
        <w:t>синтез традиційних та інноваційних методів роботи  у цьому напрямку.</w:t>
      </w:r>
      <w:r w:rsidRPr="004D09BC">
        <w:rPr>
          <w:rFonts w:ascii="Times New Roman" w:hAnsi="Times New Roman" w:cs="Aharoni"/>
          <w:i/>
          <w:sz w:val="28"/>
          <w:szCs w:val="28"/>
        </w:rPr>
        <w:t xml:space="preserve"> Рекомендації </w:t>
      </w:r>
      <w:r w:rsidRPr="004D09BC">
        <w:rPr>
          <w:rFonts w:ascii="Times" w:eastAsia="Times" w:hAnsi="Times" w:cs="Aharoni"/>
          <w:i/>
          <w:color w:val="000000"/>
          <w:sz w:val="28"/>
          <w:szCs w:val="28"/>
          <w:lang w:eastAsia="ru-RU"/>
        </w:rPr>
        <w:t xml:space="preserve"> можуть надати корисну методичну допомогу викладачам музичних дисциплін </w:t>
      </w:r>
      <w:r w:rsidRPr="004D09BC">
        <w:rPr>
          <w:rFonts w:ascii="Times New Roman" w:eastAsia="Times" w:hAnsi="Times New Roman" w:cs="Aharoni"/>
          <w:i/>
          <w:color w:val="000000"/>
          <w:sz w:val="28"/>
          <w:szCs w:val="28"/>
          <w:lang w:eastAsia="ru-RU"/>
        </w:rPr>
        <w:t xml:space="preserve">«Дніпропетровського фахового </w:t>
      </w:r>
      <w:proofErr w:type="spellStart"/>
      <w:r w:rsidRPr="004D09BC">
        <w:rPr>
          <w:rFonts w:ascii="Times New Roman" w:eastAsia="Times" w:hAnsi="Times New Roman" w:cs="Aharoni"/>
          <w:i/>
          <w:color w:val="000000"/>
          <w:sz w:val="28"/>
          <w:szCs w:val="28"/>
          <w:lang w:eastAsia="ru-RU"/>
        </w:rPr>
        <w:t>мистецько</w:t>
      </w:r>
      <w:proofErr w:type="spellEnd"/>
      <w:r w:rsidRPr="004D09BC">
        <w:rPr>
          <w:rFonts w:ascii="Times New Roman" w:eastAsia="Times" w:hAnsi="Times New Roman" w:cs="Aharoni"/>
          <w:i/>
          <w:color w:val="000000"/>
          <w:sz w:val="28"/>
          <w:szCs w:val="28"/>
          <w:lang w:eastAsia="ru-RU"/>
        </w:rPr>
        <w:t xml:space="preserve">-художнього  коледжу культури»,  викладачам  </w:t>
      </w:r>
      <w:r w:rsidRPr="004D09BC">
        <w:rPr>
          <w:rFonts w:ascii="Times New Roman" w:hAnsi="Times New Roman" w:cs="Aharoni"/>
          <w:i/>
          <w:sz w:val="28"/>
          <w:szCs w:val="28"/>
        </w:rPr>
        <w:t>муз. шкіл, шкіл мистецтв та шкіл естетичного виховання.</w:t>
      </w:r>
    </w:p>
    <w:p w:rsidR="004D09BC" w:rsidRPr="004D09BC" w:rsidRDefault="004D09BC" w:rsidP="004D09BC">
      <w:pPr>
        <w:widowControl w:val="0"/>
        <w:pBdr>
          <w:top w:val="nil"/>
          <w:left w:val="nil"/>
          <w:bottom w:val="nil"/>
          <w:right w:val="nil"/>
          <w:between w:val="nil"/>
        </w:pBdr>
        <w:spacing w:after="100" w:line="276" w:lineRule="auto"/>
        <w:ind w:left="-567" w:firstLine="567"/>
        <w:jc w:val="both"/>
        <w:rPr>
          <w:rFonts w:ascii="Times" w:eastAsia="Times" w:hAnsi="Times" w:cs="Aharoni"/>
          <w:color w:val="000000"/>
          <w:sz w:val="28"/>
          <w:szCs w:val="28"/>
          <w:lang w:eastAsia="ru-RU"/>
        </w:rPr>
      </w:pPr>
    </w:p>
    <w:p w:rsidR="004D09BC" w:rsidRPr="00991DE8" w:rsidRDefault="004D09BC" w:rsidP="004D09BC">
      <w:pPr>
        <w:widowControl w:val="0"/>
        <w:pBdr>
          <w:top w:val="nil"/>
          <w:left w:val="nil"/>
          <w:bottom w:val="nil"/>
          <w:right w:val="nil"/>
          <w:between w:val="nil"/>
        </w:pBdr>
        <w:spacing w:after="100" w:line="276" w:lineRule="auto"/>
        <w:jc w:val="center"/>
        <w:rPr>
          <w:rFonts w:ascii="Times New Roman" w:eastAsia="Times" w:hAnsi="Times New Roman" w:cs="Times New Roman"/>
          <w:i/>
          <w:sz w:val="24"/>
          <w:szCs w:val="24"/>
          <w:lang w:eastAsia="ru-RU"/>
        </w:rPr>
      </w:pPr>
      <w:r w:rsidRPr="00991DE8">
        <w:rPr>
          <w:rFonts w:ascii="Times New Roman" w:eastAsia="Times" w:hAnsi="Times New Roman" w:cs="Times New Roman"/>
          <w:i/>
          <w:sz w:val="24"/>
          <w:szCs w:val="24"/>
          <w:lang w:eastAsia="ru-RU"/>
        </w:rPr>
        <w:t>ПОЯСНЮВАЛЬНА ЗАПИСКА</w:t>
      </w:r>
    </w:p>
    <w:p w:rsidR="004D09BC" w:rsidRPr="00991DE8" w:rsidRDefault="004D09BC" w:rsidP="004D09BC">
      <w:pPr>
        <w:spacing w:after="0" w:line="360" w:lineRule="atLeast"/>
        <w:ind w:left="-567" w:firstLine="709"/>
        <w:jc w:val="both"/>
        <w:rPr>
          <w:rFonts w:ascii="Times New Roman" w:hAnsi="Times New Roman" w:cs="Times New Roman"/>
          <w:i/>
          <w:sz w:val="28"/>
          <w:szCs w:val="28"/>
        </w:rPr>
      </w:pPr>
      <w:r w:rsidRPr="00991DE8">
        <w:rPr>
          <w:rFonts w:ascii="Times New Roman" w:hAnsi="Times New Roman" w:cs="Times New Roman"/>
          <w:i/>
          <w:sz w:val="28"/>
          <w:szCs w:val="28"/>
        </w:rPr>
        <w:t xml:space="preserve"> Тема виховання та розвитку почуття музичного ритму ще недостатньо розроблена в методичному аспекті,  тому у даний час вона є особливо актуальною, тому що стосується розуміння та відтворення студентами ритмічної сторони у музиці.</w:t>
      </w:r>
    </w:p>
    <w:p w:rsidR="004D09BC" w:rsidRPr="00991DE8" w:rsidRDefault="004D09BC" w:rsidP="004D09BC">
      <w:pPr>
        <w:spacing w:after="0" w:line="360" w:lineRule="atLeast"/>
        <w:ind w:left="-567" w:firstLine="709"/>
        <w:jc w:val="both"/>
        <w:rPr>
          <w:i/>
          <w:sz w:val="28"/>
          <w:szCs w:val="28"/>
        </w:rPr>
      </w:pPr>
      <w:r w:rsidRPr="00991DE8">
        <w:rPr>
          <w:rFonts w:ascii="Times New Roman" w:hAnsi="Times New Roman" w:cs="Times New Roman"/>
          <w:i/>
          <w:sz w:val="28"/>
          <w:szCs w:val="28"/>
        </w:rPr>
        <w:t xml:space="preserve"> Автор надає педагогічні поради з власного багаторічного досвіду роботи,  з ретельного аналізу теоретичного матеріалу та педагогічної літератури з даної теми. </w:t>
      </w:r>
    </w:p>
    <w:p w:rsidR="004D09BC" w:rsidRPr="00991DE8" w:rsidRDefault="004D09BC" w:rsidP="004D09BC">
      <w:pPr>
        <w:ind w:left="-567" w:firstLine="567"/>
        <w:jc w:val="both"/>
        <w:rPr>
          <w:rFonts w:ascii="Times New Roman" w:hAnsi="Times New Roman" w:cs="Times New Roman"/>
          <w:i/>
          <w:sz w:val="28"/>
          <w:szCs w:val="28"/>
        </w:rPr>
      </w:pPr>
      <w:r w:rsidRPr="00991DE8">
        <w:rPr>
          <w:rFonts w:ascii="Times New Roman" w:hAnsi="Times New Roman" w:cs="Times New Roman"/>
          <w:i/>
          <w:sz w:val="28"/>
          <w:szCs w:val="28"/>
        </w:rPr>
        <w:t xml:space="preserve">Запропоновані автором рекомендації спрямовані на розвиток почуття музичного ритму в студентів зі застосуванням комп'ютерних технологій. В них  систематизовані різноманітні форми та методи виховання з метою  підвищення ефективності навчання. </w:t>
      </w:r>
    </w:p>
    <w:p w:rsidR="00991DE8" w:rsidRPr="004D09BC" w:rsidRDefault="00991DE8" w:rsidP="004D09BC">
      <w:pPr>
        <w:ind w:left="-567" w:firstLine="567"/>
        <w:jc w:val="both"/>
        <w:rPr>
          <w:rFonts w:ascii="Times New Roman" w:hAnsi="Times New Roman" w:cs="Times New Roman"/>
          <w:sz w:val="28"/>
          <w:szCs w:val="28"/>
        </w:rPr>
      </w:pPr>
    </w:p>
    <w:p w:rsidR="004D09BC" w:rsidRPr="004D09BC" w:rsidRDefault="004D09BC" w:rsidP="004D09BC">
      <w:pPr>
        <w:autoSpaceDE w:val="0"/>
        <w:autoSpaceDN w:val="0"/>
        <w:adjustRightInd w:val="0"/>
        <w:spacing w:after="0" w:line="240" w:lineRule="auto"/>
        <w:ind w:left="-567"/>
        <w:rPr>
          <w:rFonts w:ascii="Times New Roman" w:hAnsi="Times New Roman" w:cs="Times New Roman"/>
          <w:color w:val="000000"/>
          <w:sz w:val="28"/>
          <w:szCs w:val="28"/>
        </w:rPr>
      </w:pPr>
    </w:p>
    <w:p w:rsidR="004D09BC" w:rsidRPr="004D09BC" w:rsidRDefault="004D09BC" w:rsidP="004D09BC">
      <w:pPr>
        <w:autoSpaceDE w:val="0"/>
        <w:autoSpaceDN w:val="0"/>
        <w:adjustRightInd w:val="0"/>
        <w:spacing w:after="0" w:line="240" w:lineRule="auto"/>
        <w:ind w:left="-567"/>
        <w:rPr>
          <w:rFonts w:ascii="Times New Roman" w:hAnsi="Times New Roman" w:cs="Times New Roman"/>
          <w:color w:val="000000"/>
          <w:sz w:val="28"/>
          <w:szCs w:val="28"/>
        </w:rPr>
      </w:pPr>
    </w:p>
    <w:p w:rsidR="004D09BC" w:rsidRPr="004D09BC" w:rsidRDefault="004D09BC" w:rsidP="004D09BC">
      <w:pPr>
        <w:ind w:left="-567" w:firstLine="567"/>
        <w:jc w:val="both"/>
        <w:rPr>
          <w:rFonts w:ascii="Times New Roman" w:hAnsi="Times New Roman" w:cs="Times New Roman"/>
          <w:sz w:val="28"/>
          <w:szCs w:val="28"/>
        </w:rPr>
      </w:pPr>
      <w:r w:rsidRPr="004D09BC">
        <w:rPr>
          <w:rFonts w:ascii="Times New Roman" w:hAnsi="Times New Roman" w:cs="Times New Roman"/>
          <w:sz w:val="28"/>
          <w:szCs w:val="28"/>
        </w:rPr>
        <w:t xml:space="preserve">Відомо, щодо занять музикою існують два критерії - це наявність музичного слуху та ритму. Ритм є  одним з головних елементів музичної мови, якій об’єднує  в собі сприйняття, розуміння, створення та виконання ритмічної сторони музиці. Питання щодо виховання та розвитку почуття ритму завжди були у центрі уваги багатьох  викладачів-музикантів. Наприклад викладачі Л.А. </w:t>
      </w:r>
      <w:proofErr w:type="spellStart"/>
      <w:r w:rsidRPr="004D09BC">
        <w:rPr>
          <w:rFonts w:ascii="Times New Roman" w:hAnsi="Times New Roman" w:cs="Times New Roman"/>
          <w:sz w:val="28"/>
          <w:szCs w:val="28"/>
        </w:rPr>
        <w:t>Баренбойм</w:t>
      </w:r>
      <w:proofErr w:type="spellEnd"/>
      <w:r w:rsidRPr="004D09BC">
        <w:rPr>
          <w:rFonts w:ascii="Times New Roman" w:hAnsi="Times New Roman" w:cs="Times New Roman"/>
          <w:sz w:val="28"/>
          <w:szCs w:val="28"/>
        </w:rPr>
        <w:t xml:space="preserve">, Г.Г. </w:t>
      </w:r>
      <w:proofErr w:type="spellStart"/>
      <w:r w:rsidRPr="004D09BC">
        <w:rPr>
          <w:rFonts w:ascii="Times New Roman" w:hAnsi="Times New Roman" w:cs="Times New Roman"/>
          <w:sz w:val="28"/>
          <w:szCs w:val="28"/>
        </w:rPr>
        <w:t>Нейгауз</w:t>
      </w:r>
      <w:proofErr w:type="spellEnd"/>
      <w:r w:rsidRPr="004D09BC">
        <w:rPr>
          <w:rFonts w:ascii="Times New Roman" w:hAnsi="Times New Roman" w:cs="Times New Roman"/>
          <w:sz w:val="28"/>
          <w:szCs w:val="28"/>
        </w:rPr>
        <w:t xml:space="preserve"> та А.Б. </w:t>
      </w:r>
      <w:proofErr w:type="spellStart"/>
      <w:r w:rsidRPr="004D09BC">
        <w:rPr>
          <w:rFonts w:ascii="Times New Roman" w:hAnsi="Times New Roman" w:cs="Times New Roman"/>
          <w:sz w:val="28"/>
          <w:szCs w:val="28"/>
        </w:rPr>
        <w:t>Гольденвейзер</w:t>
      </w:r>
      <w:proofErr w:type="spellEnd"/>
      <w:r w:rsidRPr="004D09BC">
        <w:rPr>
          <w:rFonts w:ascii="Times New Roman" w:hAnsi="Times New Roman" w:cs="Times New Roman"/>
          <w:sz w:val="28"/>
          <w:szCs w:val="28"/>
        </w:rPr>
        <w:t xml:space="preserve">  вважали, що почуття ритму це вроджена якість людини, і вона майже не розвивається. Інші викладачі - К. </w:t>
      </w:r>
      <w:proofErr w:type="spellStart"/>
      <w:r w:rsidRPr="004D09BC">
        <w:rPr>
          <w:rFonts w:ascii="Times New Roman" w:hAnsi="Times New Roman" w:cs="Times New Roman"/>
          <w:sz w:val="28"/>
          <w:szCs w:val="28"/>
        </w:rPr>
        <w:t>Орф</w:t>
      </w:r>
      <w:proofErr w:type="spellEnd"/>
      <w:r w:rsidRPr="004D09BC">
        <w:rPr>
          <w:rFonts w:ascii="Times New Roman" w:hAnsi="Times New Roman" w:cs="Times New Roman"/>
          <w:sz w:val="28"/>
          <w:szCs w:val="28"/>
        </w:rPr>
        <w:t>, Е. Жак-</w:t>
      </w:r>
      <w:proofErr w:type="spellStart"/>
      <w:r w:rsidRPr="004D09BC">
        <w:rPr>
          <w:rFonts w:ascii="Times New Roman" w:hAnsi="Times New Roman" w:cs="Times New Roman"/>
          <w:sz w:val="28"/>
          <w:szCs w:val="28"/>
        </w:rPr>
        <w:t>Далькроз</w:t>
      </w:r>
      <w:proofErr w:type="spellEnd"/>
      <w:r w:rsidRPr="004D09BC">
        <w:rPr>
          <w:rFonts w:ascii="Times New Roman" w:hAnsi="Times New Roman" w:cs="Times New Roman"/>
          <w:sz w:val="28"/>
          <w:szCs w:val="28"/>
        </w:rPr>
        <w:t xml:space="preserve"> та Н.А. </w:t>
      </w:r>
      <w:proofErr w:type="spellStart"/>
      <w:r w:rsidRPr="004D09BC">
        <w:rPr>
          <w:rFonts w:ascii="Times New Roman" w:hAnsi="Times New Roman" w:cs="Times New Roman"/>
          <w:sz w:val="28"/>
          <w:szCs w:val="28"/>
        </w:rPr>
        <w:t>Ветлугіна</w:t>
      </w:r>
      <w:proofErr w:type="spellEnd"/>
      <w:r w:rsidRPr="004D09BC">
        <w:rPr>
          <w:rFonts w:ascii="Times New Roman" w:hAnsi="Times New Roman" w:cs="Times New Roman"/>
          <w:sz w:val="28"/>
          <w:szCs w:val="28"/>
        </w:rPr>
        <w:t xml:space="preserve"> висловлювали протилежну думку щодо можливості розвитку музично-ритмічного почуття учнів.</w:t>
      </w:r>
      <w:r w:rsidRPr="004D09BC">
        <w:rPr>
          <w:rFonts w:ascii="Times New Roman" w:eastAsia="Times New Roman" w:hAnsi="Times New Roman" w:cs="Times New Roman"/>
          <w:color w:val="FF0000"/>
          <w:sz w:val="28"/>
          <w:szCs w:val="28"/>
          <w:lang w:eastAsia="ru-RU"/>
        </w:rPr>
        <w:t xml:space="preserve"> </w:t>
      </w:r>
      <w:r w:rsidRPr="004D09BC">
        <w:rPr>
          <w:rFonts w:ascii="Times New Roman" w:hAnsi="Times New Roman" w:cs="Times New Roman"/>
          <w:sz w:val="28"/>
          <w:szCs w:val="28"/>
        </w:rPr>
        <w:t xml:space="preserve">Тому в даному часі, робота викладача у напрямку виховання та розвитку почуття ритму в студентів  є  однією з </w:t>
      </w:r>
      <w:proofErr w:type="spellStart"/>
      <w:r w:rsidRPr="004D09BC">
        <w:rPr>
          <w:rFonts w:ascii="Times New Roman" w:hAnsi="Times New Roman" w:cs="Times New Roman"/>
          <w:sz w:val="28"/>
          <w:szCs w:val="28"/>
        </w:rPr>
        <w:t>найважливих</w:t>
      </w:r>
      <w:proofErr w:type="spellEnd"/>
      <w:r w:rsidRPr="004D09BC">
        <w:rPr>
          <w:rFonts w:ascii="Times New Roman" w:hAnsi="Times New Roman" w:cs="Times New Roman"/>
          <w:sz w:val="28"/>
          <w:szCs w:val="28"/>
        </w:rPr>
        <w:t xml:space="preserve"> складових частин у сучасній музичній освіті. Вона надає позитивний вплив щодо формування виконавських навичок студента та активізує його творчу волю. </w:t>
      </w:r>
    </w:p>
    <w:p w:rsidR="004D09BC" w:rsidRPr="004D09BC" w:rsidRDefault="004D09BC" w:rsidP="004D09BC">
      <w:pPr>
        <w:ind w:left="-567"/>
        <w:jc w:val="both"/>
        <w:rPr>
          <w:rFonts w:ascii="Times New Roman" w:hAnsi="Times New Roman" w:cs="Times New Roman"/>
          <w:sz w:val="28"/>
          <w:szCs w:val="28"/>
        </w:rPr>
      </w:pPr>
      <w:r w:rsidRPr="004D09BC">
        <w:rPr>
          <w:rFonts w:ascii="Times New Roman" w:hAnsi="Times New Roman" w:cs="Times New Roman"/>
          <w:sz w:val="28"/>
          <w:szCs w:val="28"/>
        </w:rPr>
        <w:lastRenderedPageBreak/>
        <w:t xml:space="preserve">      Зараз у педагогіці не існує  загальної методики щодо розвитку почуття музичного ритму. Її відсутність гальмує розвиваючі можливості студента в навчанні грі на музичному інструменті. Найчастіше, формування та розвиток цієї важливої ​​музичної здібності надано інтуїції викладача, тобто його внутрішньої позиції. Тому, мотивацією щодо складання рекомендацій став мій  особистий досвід занять зі студентами різних музичних спеціальностей коледжу. Всі студенти на початок навчання мали різні музичні здібності, і якщо для одних була потрібна  тільки корекція ритмічної організації, то з іншими  необхідно було  досить наполегливо працювати над  розвитком почуття ритму.</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color w:val="FF0000"/>
          <w:sz w:val="28"/>
          <w:szCs w:val="28"/>
        </w:rPr>
      </w:pPr>
      <w:r w:rsidRPr="004D09BC">
        <w:rPr>
          <w:rFonts w:ascii="Times New Roman" w:hAnsi="Times New Roman" w:cs="Times New Roman"/>
          <w:sz w:val="28"/>
          <w:szCs w:val="28"/>
        </w:rPr>
        <w:t xml:space="preserve"> Як показує практика, в процесі ознайомлення студента з  музичним твором або читанням з листа нотного тексту, спостерігаються певні проблеми щодо організації </w:t>
      </w:r>
      <w:proofErr w:type="spellStart"/>
      <w:r w:rsidRPr="004D09BC">
        <w:rPr>
          <w:rFonts w:ascii="Times New Roman" w:hAnsi="Times New Roman" w:cs="Times New Roman"/>
          <w:sz w:val="28"/>
          <w:szCs w:val="28"/>
        </w:rPr>
        <w:t>метроритмичної</w:t>
      </w:r>
      <w:proofErr w:type="spellEnd"/>
      <w:r w:rsidRPr="004D09BC">
        <w:rPr>
          <w:rFonts w:ascii="Times New Roman" w:hAnsi="Times New Roman" w:cs="Times New Roman"/>
          <w:sz w:val="28"/>
          <w:szCs w:val="28"/>
        </w:rPr>
        <w:t xml:space="preserve"> структури твору. Вони полягають в тому, що не кожен  студент може контролювати власне виконання ритмічного малюнку в  музичному творі. Допомагати собі рахунком в голос  досить сумнівно, тому що ця дія суто арифметична, але не музична. Тому студент найчастіше підлаштовує метричній рахунок  під свою гру, а не навпаки. У таких випадках, викладачу треба пояснювати студенту  щодо їх подолання необхідне виконання двох умов а саме: відчуття рівномірності та безперервності метричної пульсації. Метричній рахунок, в цьому випадку, може бути корисним тільки як засіб щодо розшифрування нотного запису, але не як опора щодо виконання музичного твору. </w:t>
      </w:r>
    </w:p>
    <w:p w:rsidR="004D09BC" w:rsidRPr="004D09BC" w:rsidRDefault="004D09BC" w:rsidP="004D09BC">
      <w:pPr>
        <w:ind w:left="-567"/>
        <w:jc w:val="both"/>
        <w:rPr>
          <w:rFonts w:ascii="Times New Roman" w:hAnsi="Times New Roman" w:cs="Times New Roman"/>
          <w:sz w:val="28"/>
          <w:szCs w:val="28"/>
        </w:rPr>
      </w:pPr>
      <w:r w:rsidRPr="004D09BC">
        <w:rPr>
          <w:rFonts w:ascii="Times New Roman" w:hAnsi="Times New Roman" w:cs="Times New Roman"/>
          <w:sz w:val="28"/>
          <w:szCs w:val="28"/>
        </w:rPr>
        <w:t>Доповнюючи вище викладене, було помічено що у великої кількості  студентів спостерігається відсутність таких рис як уважність та самостійність у роботі. Вони не дозволяють студенту відчути та зрозуміти художню виразність музичного ритму, таким чином  гальмують розвиток його музично-ритмічної здібності. Найчастіше ритмічні  помилки помітні при виконанні студентами  етюдів та  творів з рухливим темпом. Також їх можна  зустріти і  в ансамблевому виконанні, коли кожен учасник ансамблю виконує свій ритмічний малюнок. Тому, головне завдання викладача і  полягає в тому, щоб навчити студента ритмічної точності як складової частини музичної виконавської культури.</w:t>
      </w:r>
    </w:p>
    <w:p w:rsidR="004D09BC" w:rsidRPr="004D09BC" w:rsidRDefault="004D09BC" w:rsidP="004D09BC">
      <w:pPr>
        <w:ind w:left="-567" w:firstLine="567"/>
        <w:jc w:val="both"/>
        <w:rPr>
          <w:rFonts w:ascii="Times New Roman" w:hAnsi="Times New Roman" w:cs="Times New Roman"/>
          <w:sz w:val="28"/>
          <w:szCs w:val="28"/>
        </w:rPr>
      </w:pPr>
      <w:r w:rsidRPr="004D09BC">
        <w:rPr>
          <w:rFonts w:ascii="Times New Roman" w:hAnsi="Times New Roman" w:cs="Times New Roman"/>
          <w:sz w:val="28"/>
          <w:szCs w:val="28"/>
        </w:rPr>
        <w:t xml:space="preserve">Сьогодні музична педагогіка рухається вперед. Велика кількість інформаційних технологій впроваджується в усі сфери життя та діяльності людини. Цифрові технології надають доступ до різноманітної інформації, яку можна  швидко опрацьовувати, в тому числі й у музичної освіті.  Тому кожен сучасний викладач дисципліни "Фортепіано" повинен бути зацікавленим в пошуку нових форм та методів роботи  над  ритмом. </w:t>
      </w:r>
    </w:p>
    <w:p w:rsidR="004D09BC" w:rsidRPr="004D09BC" w:rsidRDefault="004D09BC" w:rsidP="004D09BC">
      <w:pPr>
        <w:ind w:left="-567"/>
        <w:jc w:val="both"/>
        <w:rPr>
          <w:rFonts w:ascii="Times New Roman" w:hAnsi="Times New Roman" w:cs="Times New Roman"/>
          <w:sz w:val="28"/>
          <w:szCs w:val="28"/>
        </w:rPr>
      </w:pPr>
      <w:r w:rsidRPr="004D09BC">
        <w:rPr>
          <w:rFonts w:ascii="Times New Roman" w:hAnsi="Times New Roman" w:cs="Times New Roman"/>
          <w:sz w:val="28"/>
          <w:szCs w:val="28"/>
        </w:rPr>
        <w:t xml:space="preserve">На протязі  багатьох років у своєї  практиці, я  використовувала тільки традиційні методи роботи щодо розвитку ритму. Тобто це були такі методи, як гра під арифметичний рахунок, </w:t>
      </w:r>
      <w:proofErr w:type="spellStart"/>
      <w:r w:rsidRPr="004D09BC">
        <w:rPr>
          <w:rFonts w:ascii="Times New Roman" w:hAnsi="Times New Roman" w:cs="Times New Roman"/>
          <w:sz w:val="28"/>
          <w:szCs w:val="28"/>
        </w:rPr>
        <w:t>ритмослогова</w:t>
      </w:r>
      <w:proofErr w:type="spellEnd"/>
      <w:r w:rsidRPr="004D09BC">
        <w:rPr>
          <w:rFonts w:ascii="Times New Roman" w:hAnsi="Times New Roman" w:cs="Times New Roman"/>
          <w:sz w:val="28"/>
          <w:szCs w:val="28"/>
        </w:rPr>
        <w:t xml:space="preserve"> система, простукування ритмічних структур, гра в ансамблі. Безумовно, що традиційні методи навчання давали свої позитивні результати, але на мій погляд, витрата часу на розвиток цієї здібності була перебільшена. Тому з’явилась необхідність у застосуванні сучасних  та більш </w:t>
      </w:r>
      <w:r w:rsidRPr="004D09BC">
        <w:rPr>
          <w:rFonts w:ascii="Times New Roman" w:hAnsi="Times New Roman" w:cs="Times New Roman"/>
          <w:sz w:val="28"/>
          <w:szCs w:val="28"/>
        </w:rPr>
        <w:lastRenderedPageBreak/>
        <w:t>ефективних методах роботи на заняттях, які змогли допомогти  зробити процес навчання найбільш різноманітним,  ефективним та якісним. Тому, поряд з традиційними методами став застосовуватися інноваційній метод з використанням електронного тренажеру ритму. Протягом занять була звернена увага на те що, з використанням електронного тренажеру ритму значно швидше  стали відбуватися суттєві зміни у ритмічному розвитку студентів. Система ритмічних вправ на електронному тренажері допомогла усунути багатьох проблем ритмічного виховання студентів.</w:t>
      </w:r>
    </w:p>
    <w:p w:rsidR="004D09BC" w:rsidRPr="004D09BC" w:rsidRDefault="004D09BC" w:rsidP="004D09BC">
      <w:pPr>
        <w:autoSpaceDE w:val="0"/>
        <w:autoSpaceDN w:val="0"/>
        <w:adjustRightInd w:val="0"/>
        <w:spacing w:after="0" w:line="240" w:lineRule="auto"/>
        <w:ind w:left="-567"/>
        <w:jc w:val="center"/>
        <w:rPr>
          <w:rFonts w:ascii="Times New Roman" w:hAnsi="Times New Roman" w:cs="Times New Roman"/>
          <w:b/>
          <w:sz w:val="28"/>
          <w:szCs w:val="28"/>
        </w:rPr>
      </w:pPr>
      <w:r w:rsidRPr="004D09BC">
        <w:rPr>
          <w:rFonts w:ascii="Times New Roman" w:hAnsi="Times New Roman" w:cs="Times New Roman"/>
          <w:b/>
          <w:sz w:val="28"/>
          <w:szCs w:val="28"/>
        </w:rPr>
        <w:t>Опрацювання системи вправ на тренажері</w:t>
      </w:r>
    </w:p>
    <w:p w:rsidR="004D09BC" w:rsidRPr="004D09BC" w:rsidRDefault="004D09BC" w:rsidP="004D09BC">
      <w:pPr>
        <w:autoSpaceDE w:val="0"/>
        <w:autoSpaceDN w:val="0"/>
        <w:adjustRightInd w:val="0"/>
        <w:spacing w:after="0" w:line="240" w:lineRule="auto"/>
        <w:ind w:left="-567"/>
        <w:rPr>
          <w:rFonts w:ascii="Times New Roman" w:hAnsi="Times New Roman" w:cs="Times New Roman"/>
          <w:sz w:val="28"/>
          <w:szCs w:val="28"/>
        </w:rPr>
      </w:pPr>
    </w:p>
    <w:p w:rsidR="004D09BC" w:rsidRPr="004D09BC" w:rsidRDefault="004D09BC" w:rsidP="004D09BC">
      <w:pPr>
        <w:ind w:left="-567"/>
        <w:jc w:val="both"/>
        <w:rPr>
          <w:rFonts w:ascii="Times New Roman" w:hAnsi="Times New Roman" w:cs="Times New Roman"/>
          <w:sz w:val="28"/>
          <w:szCs w:val="28"/>
        </w:rPr>
      </w:pPr>
      <w:r w:rsidRPr="004D09BC">
        <w:rPr>
          <w:rFonts w:ascii="Times New Roman" w:hAnsi="Times New Roman" w:cs="Times New Roman"/>
          <w:sz w:val="28"/>
          <w:szCs w:val="28"/>
        </w:rPr>
        <w:t xml:space="preserve">Почуття музичного ритму завжди формується та розвивається шляхом засвоєння системи музично-ритмічних еталонів, які частіше зустрічаються в музиці. Еталони ритмічного малюнка можуть бути  або простої ритмічної структури (яка складається з рівних </w:t>
      </w:r>
      <w:proofErr w:type="spellStart"/>
      <w:r w:rsidRPr="004D09BC">
        <w:rPr>
          <w:rFonts w:ascii="Times New Roman" w:hAnsi="Times New Roman" w:cs="Times New Roman"/>
          <w:sz w:val="28"/>
          <w:szCs w:val="28"/>
        </w:rPr>
        <w:t>тривалостей</w:t>
      </w:r>
      <w:proofErr w:type="spellEnd"/>
      <w:r w:rsidRPr="004D09BC">
        <w:rPr>
          <w:rFonts w:ascii="Times New Roman" w:hAnsi="Times New Roman" w:cs="Times New Roman"/>
          <w:sz w:val="28"/>
          <w:szCs w:val="28"/>
        </w:rPr>
        <w:t xml:space="preserve"> нот), або складної (яка складається з комбінації нерівних </w:t>
      </w:r>
      <w:proofErr w:type="spellStart"/>
      <w:r w:rsidRPr="004D09BC">
        <w:rPr>
          <w:rFonts w:ascii="Times New Roman" w:hAnsi="Times New Roman" w:cs="Times New Roman"/>
          <w:sz w:val="28"/>
          <w:szCs w:val="28"/>
        </w:rPr>
        <w:t>тривалостей</w:t>
      </w:r>
      <w:proofErr w:type="spellEnd"/>
      <w:r w:rsidRPr="004D09BC">
        <w:rPr>
          <w:rFonts w:ascii="Times New Roman" w:hAnsi="Times New Roman" w:cs="Times New Roman"/>
          <w:sz w:val="28"/>
          <w:szCs w:val="28"/>
        </w:rPr>
        <w:t xml:space="preserve"> нот). Таким чином, всі вправи цих ритмічних структур, які відпрацьовуються   на тренажері стають такім собі кліше. Студенти сприймають  їх автоматично в музичному контексті , а потім в подальшому відтворюються вже на підставі психомоторних комплексів. Вправи охоплюють основні ритмічні структури в різних розмірах. В основі вправ є принцип від простого до складного. Насамперед кожен студент відчуває внутрішню пульсацію ритмічного завдання, а потім повторює його на тренажері. </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color w:val="000000"/>
          <w:sz w:val="28"/>
          <w:szCs w:val="28"/>
          <w:u w:val="single"/>
        </w:rPr>
      </w:pPr>
      <w:r w:rsidRPr="004D09BC">
        <w:rPr>
          <w:rFonts w:ascii="Times New Roman" w:hAnsi="Times New Roman" w:cs="Times New Roman"/>
          <w:color w:val="000000"/>
          <w:sz w:val="28"/>
          <w:szCs w:val="28"/>
          <w:u w:val="single"/>
        </w:rPr>
        <w:t xml:space="preserve">Система вправ складається з наступних блоків: </w:t>
      </w:r>
    </w:p>
    <w:p w:rsidR="004D09BC" w:rsidRPr="004D09BC" w:rsidRDefault="004D09BC" w:rsidP="004D09BC">
      <w:pPr>
        <w:numPr>
          <w:ilvl w:val="0"/>
          <w:numId w:val="1"/>
        </w:numPr>
        <w:autoSpaceDE w:val="0"/>
        <w:autoSpaceDN w:val="0"/>
        <w:adjustRightInd w:val="0"/>
        <w:spacing w:after="0" w:line="240" w:lineRule="auto"/>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rPr>
        <w:t>«Вправи в розмірі 2/4»;</w:t>
      </w:r>
    </w:p>
    <w:p w:rsidR="004D09BC" w:rsidRPr="004D09BC" w:rsidRDefault="004D09BC" w:rsidP="004D09BC">
      <w:pPr>
        <w:numPr>
          <w:ilvl w:val="0"/>
          <w:numId w:val="1"/>
        </w:numPr>
        <w:autoSpaceDE w:val="0"/>
        <w:autoSpaceDN w:val="0"/>
        <w:adjustRightInd w:val="0"/>
        <w:spacing w:after="0" w:line="240" w:lineRule="auto"/>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rPr>
        <w:t xml:space="preserve"> «Вправи в розмірі 4/4»;</w:t>
      </w:r>
    </w:p>
    <w:p w:rsidR="004D09BC" w:rsidRPr="004D09BC" w:rsidRDefault="004D09BC" w:rsidP="004D09BC">
      <w:pPr>
        <w:numPr>
          <w:ilvl w:val="0"/>
          <w:numId w:val="1"/>
        </w:numPr>
        <w:autoSpaceDE w:val="0"/>
        <w:autoSpaceDN w:val="0"/>
        <w:adjustRightInd w:val="0"/>
        <w:spacing w:after="0" w:line="240" w:lineRule="auto"/>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rPr>
        <w:t xml:space="preserve"> «Вправи в розмірі 3/4»; </w:t>
      </w:r>
    </w:p>
    <w:p w:rsidR="004D09BC" w:rsidRPr="004D09BC" w:rsidRDefault="004D09BC" w:rsidP="004D09BC">
      <w:pPr>
        <w:numPr>
          <w:ilvl w:val="0"/>
          <w:numId w:val="1"/>
        </w:numPr>
        <w:autoSpaceDE w:val="0"/>
        <w:autoSpaceDN w:val="0"/>
        <w:adjustRightInd w:val="0"/>
        <w:spacing w:after="0" w:line="240" w:lineRule="auto"/>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rPr>
        <w:t>«Вправи в розмірі 3/8».</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color w:val="000000"/>
          <w:sz w:val="28"/>
          <w:szCs w:val="28"/>
          <w:u w:val="single"/>
        </w:rPr>
      </w:pPr>
      <w:r w:rsidRPr="004D09BC">
        <w:rPr>
          <w:rFonts w:ascii="Times New Roman" w:hAnsi="Times New Roman" w:cs="Times New Roman"/>
          <w:color w:val="000000"/>
          <w:sz w:val="28"/>
          <w:szCs w:val="28"/>
          <w:u w:val="single"/>
        </w:rPr>
        <w:t>Вправи побудовані у такій послідовності:</w:t>
      </w:r>
    </w:p>
    <w:p w:rsidR="004D09BC" w:rsidRPr="004D09BC" w:rsidRDefault="004D09BC" w:rsidP="004D09BC">
      <w:pPr>
        <w:autoSpaceDE w:val="0"/>
        <w:autoSpaceDN w:val="0"/>
        <w:adjustRightInd w:val="0"/>
        <w:spacing w:after="0" w:line="240" w:lineRule="auto"/>
        <w:ind w:left="-567"/>
        <w:rPr>
          <w:rFonts w:ascii="Times New Roman" w:hAnsi="Times New Roman" w:cs="Times New Roman"/>
          <w:color w:val="000000"/>
          <w:sz w:val="28"/>
          <w:szCs w:val="28"/>
        </w:rPr>
      </w:pPr>
      <w:r w:rsidRPr="004D09BC">
        <w:rPr>
          <w:rFonts w:ascii="Times New Roman" w:hAnsi="Times New Roman" w:cs="Times New Roman"/>
          <w:color w:val="000000"/>
          <w:sz w:val="28"/>
          <w:szCs w:val="28"/>
        </w:rPr>
        <w:t>- основні тривалості (половинні і четвертні ноти);</w:t>
      </w:r>
    </w:p>
    <w:p w:rsidR="004D09BC" w:rsidRPr="004D09BC" w:rsidRDefault="004D09BC" w:rsidP="004D09BC">
      <w:pPr>
        <w:autoSpaceDE w:val="0"/>
        <w:autoSpaceDN w:val="0"/>
        <w:adjustRightInd w:val="0"/>
        <w:spacing w:after="0" w:line="240" w:lineRule="auto"/>
        <w:ind w:left="-567"/>
        <w:rPr>
          <w:rFonts w:ascii="Times New Roman" w:hAnsi="Times New Roman" w:cs="Times New Roman"/>
          <w:color w:val="000000"/>
          <w:sz w:val="28"/>
          <w:szCs w:val="28"/>
        </w:rPr>
      </w:pPr>
      <w:r w:rsidRPr="004D09BC">
        <w:rPr>
          <w:rFonts w:ascii="Times New Roman" w:hAnsi="Times New Roman" w:cs="Times New Roman"/>
          <w:color w:val="000000"/>
          <w:sz w:val="28"/>
          <w:szCs w:val="28"/>
        </w:rPr>
        <w:t xml:space="preserve">- чергування основних </w:t>
      </w:r>
      <w:proofErr w:type="spellStart"/>
      <w:r w:rsidRPr="004D09BC">
        <w:rPr>
          <w:rFonts w:ascii="Times New Roman" w:hAnsi="Times New Roman" w:cs="Times New Roman"/>
          <w:color w:val="000000"/>
          <w:sz w:val="28"/>
          <w:szCs w:val="28"/>
        </w:rPr>
        <w:t>тривалостей</w:t>
      </w:r>
      <w:proofErr w:type="spellEnd"/>
      <w:r w:rsidRPr="004D09BC">
        <w:rPr>
          <w:rFonts w:ascii="Times New Roman" w:hAnsi="Times New Roman" w:cs="Times New Roman"/>
          <w:color w:val="000000"/>
          <w:sz w:val="28"/>
          <w:szCs w:val="28"/>
        </w:rPr>
        <w:t xml:space="preserve"> нот з паузами;</w:t>
      </w:r>
    </w:p>
    <w:p w:rsidR="004D09BC" w:rsidRPr="004D09BC" w:rsidRDefault="004D09BC" w:rsidP="004D09BC">
      <w:pPr>
        <w:autoSpaceDE w:val="0"/>
        <w:autoSpaceDN w:val="0"/>
        <w:adjustRightInd w:val="0"/>
        <w:spacing w:after="0" w:line="240" w:lineRule="auto"/>
        <w:ind w:left="-567"/>
        <w:rPr>
          <w:rFonts w:ascii="Times New Roman" w:hAnsi="Times New Roman" w:cs="Times New Roman"/>
          <w:color w:val="000000"/>
          <w:sz w:val="28"/>
          <w:szCs w:val="28"/>
        </w:rPr>
      </w:pPr>
      <w:r w:rsidRPr="004D09BC">
        <w:rPr>
          <w:rFonts w:ascii="Times New Roman" w:hAnsi="Times New Roman" w:cs="Times New Roman"/>
          <w:color w:val="000000"/>
          <w:sz w:val="28"/>
          <w:szCs w:val="28"/>
        </w:rPr>
        <w:t>- дрібні тривалості (восьмі, шістнадцяті ноти);</w:t>
      </w:r>
    </w:p>
    <w:p w:rsidR="004D09BC" w:rsidRPr="004D09BC" w:rsidRDefault="004D09BC" w:rsidP="004D09BC">
      <w:pPr>
        <w:autoSpaceDE w:val="0"/>
        <w:autoSpaceDN w:val="0"/>
        <w:adjustRightInd w:val="0"/>
        <w:spacing w:after="0" w:line="240" w:lineRule="auto"/>
        <w:ind w:left="-567"/>
        <w:rPr>
          <w:rFonts w:ascii="Times New Roman" w:hAnsi="Times New Roman" w:cs="Times New Roman"/>
          <w:color w:val="000000"/>
          <w:sz w:val="28"/>
          <w:szCs w:val="28"/>
        </w:rPr>
      </w:pPr>
      <w:r w:rsidRPr="004D09BC">
        <w:rPr>
          <w:rFonts w:ascii="Times New Roman" w:hAnsi="Times New Roman" w:cs="Times New Roman"/>
          <w:color w:val="000000"/>
          <w:sz w:val="28"/>
          <w:szCs w:val="28"/>
        </w:rPr>
        <w:t>- синкопи, тріолі;</w:t>
      </w:r>
    </w:p>
    <w:p w:rsidR="004D09BC" w:rsidRPr="004D09BC" w:rsidRDefault="004D09BC" w:rsidP="004D09BC">
      <w:pPr>
        <w:autoSpaceDE w:val="0"/>
        <w:autoSpaceDN w:val="0"/>
        <w:adjustRightInd w:val="0"/>
        <w:spacing w:after="0" w:line="240" w:lineRule="auto"/>
        <w:ind w:left="-567"/>
        <w:rPr>
          <w:rFonts w:ascii="Times New Roman" w:hAnsi="Times New Roman" w:cs="Times New Roman"/>
          <w:color w:val="000000"/>
          <w:sz w:val="28"/>
          <w:szCs w:val="28"/>
        </w:rPr>
      </w:pPr>
      <w:r w:rsidRPr="004D09BC">
        <w:rPr>
          <w:rFonts w:ascii="Times New Roman" w:hAnsi="Times New Roman" w:cs="Times New Roman"/>
          <w:color w:val="000000"/>
          <w:sz w:val="28"/>
          <w:szCs w:val="28"/>
        </w:rPr>
        <w:t>-  пунктирний ритм (нота з крапкою);</w:t>
      </w:r>
    </w:p>
    <w:p w:rsidR="004D09BC" w:rsidRPr="004D09BC" w:rsidRDefault="004D09BC" w:rsidP="004D09BC">
      <w:pPr>
        <w:autoSpaceDE w:val="0"/>
        <w:autoSpaceDN w:val="0"/>
        <w:adjustRightInd w:val="0"/>
        <w:spacing w:after="0" w:line="240" w:lineRule="auto"/>
        <w:ind w:left="-567"/>
        <w:rPr>
          <w:rFonts w:ascii="Times New Roman" w:hAnsi="Times New Roman" w:cs="Times New Roman"/>
          <w:color w:val="000000"/>
          <w:sz w:val="28"/>
          <w:szCs w:val="28"/>
        </w:rPr>
      </w:pPr>
      <w:r w:rsidRPr="004D09BC">
        <w:rPr>
          <w:rFonts w:ascii="Times New Roman" w:hAnsi="Times New Roman" w:cs="Times New Roman"/>
          <w:color w:val="000000"/>
          <w:sz w:val="28"/>
          <w:szCs w:val="28"/>
        </w:rPr>
        <w:t>- чергування різних ритмічних малюнків.</w:t>
      </w:r>
    </w:p>
    <w:p w:rsidR="004D09BC" w:rsidRPr="004D09BC" w:rsidRDefault="00E00914" w:rsidP="004D09BC">
      <w:pPr>
        <w:autoSpaceDE w:val="0"/>
        <w:autoSpaceDN w:val="0"/>
        <w:adjustRightInd w:val="0"/>
        <w:spacing w:after="0" w:line="240" w:lineRule="auto"/>
        <w:ind w:left="-567" w:firstLine="567"/>
        <w:jc w:val="both"/>
        <w:rPr>
          <w:rFonts w:ascii="Times New Roman" w:hAnsi="Times New Roman" w:cs="Times New Roman"/>
          <w:color w:val="FF0000"/>
          <w:sz w:val="28"/>
          <w:szCs w:val="28"/>
        </w:rPr>
      </w:pPr>
      <w:r>
        <w:rPr>
          <w:rFonts w:ascii="Times New Roman" w:hAnsi="Times New Roman" w:cs="Times New Roman"/>
          <w:color w:val="000000"/>
          <w:sz w:val="28"/>
          <w:szCs w:val="28"/>
        </w:rPr>
        <w:t>«</w:t>
      </w:r>
      <w:bookmarkStart w:id="0" w:name="_GoBack"/>
      <w:bookmarkEnd w:id="0"/>
      <w:r w:rsidR="004D09BC" w:rsidRPr="004D09BC">
        <w:rPr>
          <w:rFonts w:ascii="Times New Roman" w:hAnsi="Times New Roman" w:cs="Times New Roman"/>
          <w:color w:val="000000"/>
          <w:sz w:val="28"/>
          <w:szCs w:val="28"/>
        </w:rPr>
        <w:t xml:space="preserve">Тренажер ритму»  має два типи ритмічних вправ, а саме - імітація та читання ритму. Основна дія відбувається у режимі імітації. Вправи повторюються </w:t>
      </w:r>
      <w:r w:rsidR="004D09BC" w:rsidRPr="004D09BC">
        <w:rPr>
          <w:rFonts w:ascii="Times New Roman" w:hAnsi="Times New Roman" w:cs="Times New Roman"/>
          <w:sz w:val="28"/>
          <w:szCs w:val="28"/>
        </w:rPr>
        <w:t>на екрані  мультимедійного пристрою</w:t>
      </w:r>
      <w:r w:rsidR="004D09BC" w:rsidRPr="004D09BC">
        <w:rPr>
          <w:rFonts w:ascii="Times New Roman" w:hAnsi="Times New Roman" w:cs="Times New Roman"/>
          <w:color w:val="000000"/>
          <w:sz w:val="28"/>
          <w:szCs w:val="28"/>
        </w:rPr>
        <w:t xml:space="preserve"> до того часу, поки студент не зможе засвоїти </w:t>
      </w:r>
      <w:r w:rsidR="004D09BC" w:rsidRPr="004D09BC">
        <w:rPr>
          <w:rFonts w:ascii="Times New Roman" w:hAnsi="Times New Roman" w:cs="Times New Roman"/>
          <w:sz w:val="28"/>
          <w:szCs w:val="28"/>
        </w:rPr>
        <w:t>задану комбінацію ритмічного малюнку.</w:t>
      </w:r>
      <w:r w:rsidR="004D09BC" w:rsidRPr="004D09BC">
        <w:rPr>
          <w:rFonts w:ascii="Times New Roman" w:hAnsi="Times New Roman" w:cs="Times New Roman"/>
          <w:color w:val="000000"/>
          <w:sz w:val="28"/>
          <w:szCs w:val="28"/>
        </w:rPr>
        <w:t xml:space="preserve"> У разі якщо </w:t>
      </w:r>
      <w:r w:rsidR="004D09BC" w:rsidRPr="004D09BC">
        <w:rPr>
          <w:rFonts w:ascii="Times New Roman" w:hAnsi="Times New Roman" w:cs="Times New Roman"/>
          <w:sz w:val="28"/>
          <w:szCs w:val="28"/>
        </w:rPr>
        <w:t>заданий ритмічний малюнок відтворений невірно, екран пристрою відобразить всі допущені  помилки. Такім чином, вправи відпрацьовуються студентом неодноразово до повного засвоєння матеріалу.</w:t>
      </w:r>
      <w:r w:rsidR="004D09BC" w:rsidRPr="004D09BC">
        <w:rPr>
          <w:rFonts w:ascii="Times New Roman" w:hAnsi="Times New Roman" w:cs="Times New Roman"/>
          <w:color w:val="FF0000"/>
          <w:sz w:val="28"/>
          <w:szCs w:val="28"/>
        </w:rPr>
        <w:t xml:space="preserve"> </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color w:val="000000"/>
          <w:sz w:val="28"/>
          <w:szCs w:val="28"/>
        </w:rPr>
      </w:pP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sz w:val="28"/>
          <w:szCs w:val="28"/>
          <w:u w:val="single"/>
        </w:rPr>
      </w:pPr>
      <w:r w:rsidRPr="004D09BC">
        <w:rPr>
          <w:rFonts w:ascii="Times New Roman" w:hAnsi="Times New Roman" w:cs="Times New Roman"/>
          <w:sz w:val="28"/>
          <w:szCs w:val="28"/>
          <w:u w:val="single"/>
        </w:rPr>
        <w:lastRenderedPageBreak/>
        <w:t>Відпрацьовуючи вправи можна вирішити наступні проблеми ритмічного виховання:</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sz w:val="28"/>
          <w:szCs w:val="28"/>
        </w:rPr>
      </w:pPr>
      <w:r w:rsidRPr="004D09BC">
        <w:rPr>
          <w:rFonts w:ascii="Times New Roman" w:hAnsi="Times New Roman" w:cs="Times New Roman"/>
          <w:sz w:val="28"/>
          <w:szCs w:val="28"/>
        </w:rPr>
        <w:t>- активізація уваги, розвинення слухового контролю;</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sz w:val="28"/>
          <w:szCs w:val="28"/>
        </w:rPr>
      </w:pPr>
      <w:r w:rsidRPr="004D09BC">
        <w:rPr>
          <w:rFonts w:ascii="Times New Roman" w:hAnsi="Times New Roman" w:cs="Times New Roman"/>
          <w:sz w:val="28"/>
          <w:szCs w:val="28"/>
        </w:rPr>
        <w:t>- відпрацювання ритмічної пульсації;</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sz w:val="28"/>
          <w:szCs w:val="28"/>
        </w:rPr>
      </w:pPr>
      <w:r w:rsidRPr="004D09BC">
        <w:rPr>
          <w:rFonts w:ascii="Times New Roman" w:hAnsi="Times New Roman" w:cs="Times New Roman"/>
          <w:sz w:val="28"/>
          <w:szCs w:val="28"/>
        </w:rPr>
        <w:t>- здійснювання координації зорової, слухової, ритмічної пам'яті та моторики;</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sz w:val="28"/>
          <w:szCs w:val="28"/>
        </w:rPr>
      </w:pPr>
      <w:r w:rsidRPr="004D09BC">
        <w:rPr>
          <w:rFonts w:ascii="Times New Roman" w:hAnsi="Times New Roman" w:cs="Times New Roman"/>
          <w:sz w:val="28"/>
          <w:szCs w:val="28"/>
        </w:rPr>
        <w:t>-відпрацювання почуття точності, цілісності, ритмічної організованості щодо музичного матеріалу;</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sz w:val="28"/>
          <w:szCs w:val="28"/>
        </w:rPr>
      </w:pPr>
      <w:r w:rsidRPr="004D09BC">
        <w:rPr>
          <w:rFonts w:ascii="Times New Roman" w:hAnsi="Times New Roman" w:cs="Times New Roman"/>
          <w:sz w:val="28"/>
          <w:szCs w:val="28"/>
        </w:rPr>
        <w:t>-формування наполегливості, створювання ситуації успіху, зміцнення мотивації,  та підвищення самооцінки студента.</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sz w:val="28"/>
          <w:szCs w:val="28"/>
        </w:rPr>
      </w:pP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sz w:val="28"/>
          <w:szCs w:val="28"/>
          <w:u w:val="single"/>
        </w:rPr>
      </w:pPr>
      <w:r w:rsidRPr="004D09BC">
        <w:rPr>
          <w:rFonts w:ascii="Times New Roman" w:hAnsi="Times New Roman" w:cs="Times New Roman"/>
          <w:sz w:val="28"/>
          <w:szCs w:val="28"/>
          <w:u w:val="single"/>
        </w:rPr>
        <w:t>Варіативність роботи в кожному блоці вправ передбачає наступне:</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sz w:val="28"/>
          <w:szCs w:val="28"/>
        </w:rPr>
      </w:pPr>
      <w:r w:rsidRPr="004D09BC">
        <w:rPr>
          <w:rFonts w:ascii="Times New Roman" w:hAnsi="Times New Roman" w:cs="Times New Roman"/>
          <w:sz w:val="28"/>
          <w:szCs w:val="28"/>
        </w:rPr>
        <w:t>- самостійну роботу студента з тренажером;</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sz w:val="28"/>
          <w:szCs w:val="28"/>
        </w:rPr>
      </w:pPr>
      <w:r w:rsidRPr="004D09BC">
        <w:rPr>
          <w:rFonts w:ascii="Times New Roman" w:hAnsi="Times New Roman" w:cs="Times New Roman"/>
          <w:sz w:val="28"/>
          <w:szCs w:val="28"/>
        </w:rPr>
        <w:t>- роботу студента з тренажером під керівництвом викладача;</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sz w:val="28"/>
          <w:szCs w:val="28"/>
        </w:rPr>
      </w:pPr>
      <w:r w:rsidRPr="004D09BC">
        <w:rPr>
          <w:rFonts w:ascii="Times New Roman" w:hAnsi="Times New Roman" w:cs="Times New Roman"/>
          <w:sz w:val="28"/>
          <w:szCs w:val="28"/>
        </w:rPr>
        <w:t>- роботу студента з викладачем  без допомоги тренажера;</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sz w:val="28"/>
          <w:szCs w:val="28"/>
        </w:rPr>
      </w:pPr>
      <w:r w:rsidRPr="004D09BC">
        <w:rPr>
          <w:rFonts w:ascii="Times New Roman" w:hAnsi="Times New Roman" w:cs="Times New Roman"/>
          <w:sz w:val="28"/>
          <w:szCs w:val="28"/>
        </w:rPr>
        <w:t>- роботу студента з викладачем, який свідомо руйнує ритмічну пульсацію (стукає, або грає нерівно).</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color w:val="000000"/>
          <w:sz w:val="28"/>
          <w:szCs w:val="28"/>
        </w:rPr>
      </w:pP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sz w:val="28"/>
          <w:szCs w:val="28"/>
        </w:rPr>
      </w:pPr>
      <w:r w:rsidRPr="004D09BC">
        <w:rPr>
          <w:rFonts w:ascii="Times New Roman" w:hAnsi="Times New Roman" w:cs="Times New Roman"/>
          <w:sz w:val="28"/>
          <w:szCs w:val="28"/>
        </w:rPr>
        <w:t xml:space="preserve">Перші три варіанти спрямовані на розвиток якісного почуття ритму, четвертий варіант є доказом того,  що коли студент відчуває пульс, він повинен відчути </w:t>
      </w:r>
      <w:proofErr w:type="spellStart"/>
      <w:r w:rsidRPr="004D09BC">
        <w:rPr>
          <w:rFonts w:ascii="Times New Roman" w:hAnsi="Times New Roman" w:cs="Times New Roman"/>
          <w:sz w:val="28"/>
          <w:szCs w:val="28"/>
        </w:rPr>
        <w:t>метроритмічні</w:t>
      </w:r>
      <w:proofErr w:type="spellEnd"/>
      <w:r w:rsidRPr="004D09BC">
        <w:rPr>
          <w:rFonts w:ascii="Times New Roman" w:hAnsi="Times New Roman" w:cs="Times New Roman"/>
          <w:sz w:val="28"/>
          <w:szCs w:val="28"/>
        </w:rPr>
        <w:t xml:space="preserve"> недоліки викладача у грі ритмічного малюнку. Тому викладачу пропонується опрацьовувати зі студентом кожну вправу в блоці у вищеназваних варіантах.</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color w:val="000000"/>
          <w:sz w:val="28"/>
          <w:szCs w:val="28"/>
        </w:rPr>
      </w:pPr>
    </w:p>
    <w:p w:rsidR="004D09BC" w:rsidRPr="004D09BC" w:rsidRDefault="004D09BC" w:rsidP="004D09BC">
      <w:pPr>
        <w:ind w:left="-567"/>
        <w:jc w:val="center"/>
        <w:rPr>
          <w:rFonts w:ascii="Times New Roman" w:hAnsi="Times New Roman" w:cs="Times New Roman"/>
          <w:b/>
          <w:sz w:val="28"/>
          <w:szCs w:val="28"/>
        </w:rPr>
      </w:pPr>
      <w:r w:rsidRPr="004D09BC">
        <w:rPr>
          <w:rFonts w:ascii="Times New Roman" w:hAnsi="Times New Roman" w:cs="Times New Roman"/>
          <w:b/>
          <w:sz w:val="28"/>
          <w:szCs w:val="28"/>
        </w:rPr>
        <w:t>Основні позиції системи вправ ритмічного розвитку</w:t>
      </w:r>
    </w:p>
    <w:p w:rsidR="004D09BC" w:rsidRPr="004D09BC" w:rsidRDefault="004D09BC" w:rsidP="004D09BC">
      <w:pPr>
        <w:autoSpaceDE w:val="0"/>
        <w:autoSpaceDN w:val="0"/>
        <w:adjustRightInd w:val="0"/>
        <w:spacing w:after="0" w:line="240" w:lineRule="auto"/>
        <w:ind w:left="-567"/>
        <w:jc w:val="center"/>
        <w:rPr>
          <w:rFonts w:ascii="Times New Roman" w:hAnsi="Times New Roman" w:cs="Times New Roman"/>
          <w:bCs/>
          <w:color w:val="000000"/>
          <w:sz w:val="28"/>
          <w:szCs w:val="28"/>
          <w:u w:val="single"/>
        </w:rPr>
      </w:pPr>
      <w:r w:rsidRPr="004D09BC">
        <w:rPr>
          <w:rFonts w:ascii="Times New Roman" w:hAnsi="Times New Roman" w:cs="Times New Roman"/>
          <w:bCs/>
          <w:color w:val="000000"/>
          <w:sz w:val="28"/>
          <w:szCs w:val="28"/>
          <w:u w:val="single"/>
        </w:rPr>
        <w:t>Вправи у розмірі 2/4</w:t>
      </w:r>
    </w:p>
    <w:p w:rsidR="004D09BC" w:rsidRPr="004D09BC" w:rsidRDefault="004D09BC" w:rsidP="004D09BC">
      <w:pPr>
        <w:autoSpaceDE w:val="0"/>
        <w:autoSpaceDN w:val="0"/>
        <w:adjustRightInd w:val="0"/>
        <w:spacing w:after="0" w:line="240" w:lineRule="auto"/>
        <w:ind w:left="-567"/>
        <w:jc w:val="center"/>
        <w:rPr>
          <w:rFonts w:ascii="Times New Roman" w:hAnsi="Times New Roman" w:cs="Times New Roman"/>
          <w:bCs/>
          <w:color w:val="000000"/>
          <w:sz w:val="28"/>
          <w:szCs w:val="28"/>
        </w:rPr>
      </w:pP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rPr>
        <w:t>Розмір 2/4 найбільш зручний для студентів-початківців. Завдання викладача полягає в тому щоб навчити студента «виховувати» свій ритмічний слух, тобто домагатися абсолютно точно збігатися з метрономом. Увага студента повинна бути постійно активною, тому що він узгоджує цілий комплекс своїх дій : очі - вуха - рука (яка натискає на монітор). Викладач  повинен обов’язково зосередити увагу студента на паузах, тоді він буде запам'ятовувати їх у своєї ритмічної пам'яті.</w:t>
      </w: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u w:val="single"/>
        </w:rPr>
        <w:t>Вправи з шістнадцятими нотами</w:t>
      </w:r>
      <w:r w:rsidRPr="004D09BC">
        <w:rPr>
          <w:rFonts w:ascii="Times New Roman" w:hAnsi="Times New Roman" w:cs="Times New Roman"/>
          <w:color w:val="000000"/>
          <w:sz w:val="28"/>
          <w:szCs w:val="28"/>
        </w:rPr>
        <w:t xml:space="preserve">. </w:t>
      </w: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rPr>
        <w:t>Студент сприймає ритмічну групу з чотирьох рівних шістнадцятих нот, як одне ціле (на один рахунок).</w:t>
      </w: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u w:val="single"/>
        </w:rPr>
        <w:t>Вправи з ускладненням ритмічних завдань (пунктирний ритм, тріолі та синкопи).</w:t>
      </w:r>
      <w:r w:rsidRPr="004D09BC">
        <w:rPr>
          <w:rFonts w:ascii="Times New Roman" w:hAnsi="Times New Roman" w:cs="Times New Roman"/>
          <w:color w:val="000000"/>
          <w:sz w:val="28"/>
          <w:szCs w:val="28"/>
        </w:rPr>
        <w:t xml:space="preserve"> </w:t>
      </w: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rPr>
        <w:t xml:space="preserve">Рекомендуються для роботи зі студентами, які досить добре засвоїли початковий рівень  вправ на тренажері. </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u w:val="single"/>
        </w:rPr>
        <w:t>У вправах з синкопами</w:t>
      </w:r>
      <w:r w:rsidRPr="004D09BC">
        <w:rPr>
          <w:rFonts w:ascii="Times New Roman" w:hAnsi="Times New Roman" w:cs="Times New Roman"/>
          <w:color w:val="000000"/>
          <w:sz w:val="28"/>
          <w:szCs w:val="28"/>
        </w:rPr>
        <w:t xml:space="preserve"> необхідно пояснювати студенту, що рівномірні частки пульсу в музиці чергуються з різними </w:t>
      </w:r>
      <w:proofErr w:type="spellStart"/>
      <w:r w:rsidRPr="004D09BC">
        <w:rPr>
          <w:rFonts w:ascii="Times New Roman" w:hAnsi="Times New Roman" w:cs="Times New Roman"/>
          <w:color w:val="000000"/>
          <w:sz w:val="28"/>
          <w:szCs w:val="28"/>
        </w:rPr>
        <w:t>тривалостями</w:t>
      </w:r>
      <w:proofErr w:type="spellEnd"/>
      <w:r w:rsidRPr="004D09BC">
        <w:rPr>
          <w:rFonts w:ascii="Times New Roman" w:hAnsi="Times New Roman" w:cs="Times New Roman"/>
          <w:color w:val="000000"/>
          <w:sz w:val="28"/>
          <w:szCs w:val="28"/>
        </w:rPr>
        <w:t xml:space="preserve"> нот. Їх чергування утворює ритмічний малюнок мелодії зі своєю логікою наголосів. Як правило, наголоси ритму і метра збігаються. Але іноді трапляється протилежне - наголос в ритмічному </w:t>
      </w:r>
      <w:r w:rsidRPr="004D09BC">
        <w:rPr>
          <w:rFonts w:ascii="Times New Roman" w:hAnsi="Times New Roman" w:cs="Times New Roman"/>
          <w:color w:val="000000"/>
          <w:sz w:val="28"/>
          <w:szCs w:val="28"/>
        </w:rPr>
        <w:lastRenderedPageBreak/>
        <w:t xml:space="preserve">малюнку з'являється раніше або пізніше, ніж сильна доля. Таким чином, відбувається зміщення наголосу та виникає синкопа. </w:t>
      </w: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color w:val="222222"/>
          <w:sz w:val="28"/>
          <w:szCs w:val="28"/>
          <w:u w:val="single"/>
          <w:shd w:val="clear" w:color="auto" w:fill="FFFFFF"/>
        </w:rPr>
      </w:pPr>
      <w:r w:rsidRPr="004D09BC">
        <w:rPr>
          <w:rFonts w:ascii="Times New Roman" w:hAnsi="Times New Roman" w:cs="Times New Roman"/>
          <w:color w:val="000000"/>
          <w:sz w:val="28"/>
          <w:szCs w:val="28"/>
          <w:u w:val="single"/>
        </w:rPr>
        <w:t>Вправи з тріолями</w:t>
      </w:r>
      <w:r w:rsidRPr="004D09BC">
        <w:rPr>
          <w:rFonts w:ascii="Times New Roman" w:hAnsi="Times New Roman" w:cs="Times New Roman"/>
          <w:color w:val="000000"/>
          <w:sz w:val="28"/>
          <w:szCs w:val="28"/>
        </w:rPr>
        <w:t>. Викладач повинен пояснити студенту що</w:t>
      </w:r>
      <w:r w:rsidRPr="004D09BC">
        <w:rPr>
          <w:rFonts w:ascii="Arial" w:hAnsi="Arial" w:cs="Arial"/>
          <w:color w:val="222222"/>
          <w:sz w:val="21"/>
          <w:szCs w:val="21"/>
          <w:shd w:val="clear" w:color="auto" w:fill="FFFFFF"/>
        </w:rPr>
        <w:t> </w:t>
      </w:r>
      <w:r w:rsidRPr="004D09BC">
        <w:rPr>
          <w:rFonts w:ascii="Times New Roman" w:hAnsi="Times New Roman" w:cs="Times New Roman"/>
          <w:color w:val="222222"/>
          <w:sz w:val="28"/>
          <w:szCs w:val="28"/>
          <w:shd w:val="clear" w:color="auto" w:fill="FFFFFF"/>
        </w:rPr>
        <w:t xml:space="preserve"> тріоль це група з трьох нот однакової тривалості, яка в сумі за часом звучання дорівнюється двом нотам тієї ж тривалості. </w:t>
      </w: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u w:val="single"/>
        </w:rPr>
        <w:t>У вправах з пунктирним ритмом</w:t>
      </w:r>
      <w:r w:rsidRPr="004D09BC">
        <w:rPr>
          <w:rFonts w:ascii="Times New Roman" w:hAnsi="Times New Roman" w:cs="Times New Roman"/>
          <w:color w:val="000000"/>
          <w:sz w:val="28"/>
          <w:szCs w:val="28"/>
        </w:rPr>
        <w:t xml:space="preserve"> студент повинен зрозуміти організацію цього ритмічного малюнка,  тобто- нота з точкою має точно визначену протяжність.</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color w:val="000000"/>
          <w:sz w:val="28"/>
          <w:szCs w:val="28"/>
        </w:rPr>
      </w:pPr>
    </w:p>
    <w:p w:rsidR="004D09BC" w:rsidRPr="004D09BC" w:rsidRDefault="004D09BC" w:rsidP="004D09BC">
      <w:pPr>
        <w:autoSpaceDE w:val="0"/>
        <w:autoSpaceDN w:val="0"/>
        <w:adjustRightInd w:val="0"/>
        <w:spacing w:after="0" w:line="240" w:lineRule="auto"/>
        <w:ind w:left="-567"/>
        <w:jc w:val="center"/>
        <w:rPr>
          <w:rFonts w:ascii="Times New Roman" w:hAnsi="Times New Roman" w:cs="Times New Roman"/>
          <w:color w:val="000000"/>
          <w:sz w:val="28"/>
          <w:szCs w:val="28"/>
          <w:u w:val="single"/>
        </w:rPr>
      </w:pPr>
      <w:r w:rsidRPr="004D09BC">
        <w:rPr>
          <w:rFonts w:ascii="Times New Roman" w:hAnsi="Times New Roman" w:cs="Times New Roman"/>
          <w:color w:val="000000"/>
          <w:sz w:val="28"/>
          <w:szCs w:val="28"/>
          <w:u w:val="single"/>
        </w:rPr>
        <w:t>Вправи в розмірі 4/4</w:t>
      </w: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rPr>
        <w:t xml:space="preserve">Це більш висока ступінь складності вправ. </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color w:val="000000"/>
          <w:sz w:val="28"/>
          <w:szCs w:val="28"/>
        </w:rPr>
      </w:pPr>
    </w:p>
    <w:p w:rsidR="004D09BC" w:rsidRPr="004D09BC" w:rsidRDefault="004D09BC" w:rsidP="004D09BC">
      <w:pPr>
        <w:autoSpaceDE w:val="0"/>
        <w:autoSpaceDN w:val="0"/>
        <w:adjustRightInd w:val="0"/>
        <w:spacing w:after="0" w:line="240" w:lineRule="auto"/>
        <w:ind w:left="-567"/>
        <w:jc w:val="center"/>
        <w:rPr>
          <w:rFonts w:ascii="Times New Roman" w:hAnsi="Times New Roman" w:cs="Times New Roman"/>
          <w:color w:val="000000"/>
          <w:sz w:val="28"/>
          <w:szCs w:val="28"/>
          <w:u w:val="single"/>
        </w:rPr>
      </w:pPr>
      <w:r w:rsidRPr="004D09BC">
        <w:rPr>
          <w:rFonts w:ascii="Times New Roman" w:hAnsi="Times New Roman" w:cs="Times New Roman"/>
          <w:color w:val="000000"/>
          <w:sz w:val="28"/>
          <w:szCs w:val="28"/>
          <w:u w:val="single"/>
        </w:rPr>
        <w:t>Вправи в розмірі 3/4</w:t>
      </w: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rPr>
        <w:t>Перехід до роботи в розмірі 3/4 може викликати у студента певний дискомфорт у зв'язку з відчуттям нового ритмічного співвідношення. Руйнується квадратність ритмічної побудови. Найбільш поширена ритмічна помилка студентів  це скорочення третьої долі.</w:t>
      </w: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color w:val="000000"/>
          <w:sz w:val="28"/>
          <w:szCs w:val="28"/>
        </w:rPr>
      </w:pPr>
    </w:p>
    <w:p w:rsidR="004D09BC" w:rsidRPr="004D09BC" w:rsidRDefault="004D09BC" w:rsidP="004D09BC">
      <w:pPr>
        <w:autoSpaceDE w:val="0"/>
        <w:autoSpaceDN w:val="0"/>
        <w:adjustRightInd w:val="0"/>
        <w:spacing w:after="0" w:line="240" w:lineRule="auto"/>
        <w:ind w:left="-567"/>
        <w:jc w:val="center"/>
        <w:rPr>
          <w:rFonts w:ascii="Times New Roman" w:hAnsi="Times New Roman" w:cs="Times New Roman"/>
          <w:color w:val="000000"/>
          <w:sz w:val="28"/>
          <w:szCs w:val="28"/>
          <w:u w:val="single"/>
        </w:rPr>
      </w:pPr>
      <w:r w:rsidRPr="004D09BC">
        <w:rPr>
          <w:rFonts w:ascii="Times New Roman" w:hAnsi="Times New Roman" w:cs="Times New Roman"/>
          <w:color w:val="000000"/>
          <w:sz w:val="28"/>
          <w:szCs w:val="28"/>
          <w:u w:val="single"/>
        </w:rPr>
        <w:t>Вправи в розмірі 3/8</w:t>
      </w:r>
    </w:p>
    <w:p w:rsidR="004D09BC" w:rsidRPr="004D09BC" w:rsidRDefault="004D09BC" w:rsidP="004D09BC">
      <w:pPr>
        <w:autoSpaceDE w:val="0"/>
        <w:autoSpaceDN w:val="0"/>
        <w:adjustRightInd w:val="0"/>
        <w:spacing w:after="0" w:line="240" w:lineRule="auto"/>
        <w:ind w:left="-567"/>
        <w:rPr>
          <w:rFonts w:ascii="Times New Roman" w:hAnsi="Times New Roman" w:cs="Times New Roman"/>
          <w:color w:val="000000"/>
          <w:sz w:val="28"/>
          <w:szCs w:val="28"/>
        </w:rPr>
      </w:pPr>
      <w:r w:rsidRPr="004D09BC">
        <w:rPr>
          <w:rFonts w:ascii="Times New Roman" w:hAnsi="Times New Roman" w:cs="Times New Roman"/>
          <w:color w:val="000000"/>
          <w:sz w:val="28"/>
          <w:szCs w:val="28"/>
        </w:rPr>
        <w:t>Розміри 3/4 та 3/8 є схожими. Щодо вправ  у розмірі 3/8, студент  повинен адаптуватися до більш дрібної ритмічній структурі, яка вимагає активізації уваги, слухового контролю та моторики.</w:t>
      </w:r>
    </w:p>
    <w:p w:rsidR="004D09BC" w:rsidRPr="004D09BC" w:rsidRDefault="004D09BC" w:rsidP="004D09BC">
      <w:pPr>
        <w:autoSpaceDE w:val="0"/>
        <w:autoSpaceDN w:val="0"/>
        <w:adjustRightInd w:val="0"/>
        <w:spacing w:after="0" w:line="240" w:lineRule="auto"/>
        <w:ind w:left="-567"/>
        <w:rPr>
          <w:rFonts w:ascii="Times New Roman" w:hAnsi="Times New Roman" w:cs="Times New Roman"/>
          <w:color w:val="000000"/>
          <w:sz w:val="28"/>
          <w:szCs w:val="28"/>
        </w:rPr>
      </w:pPr>
    </w:p>
    <w:p w:rsidR="004D09BC" w:rsidRPr="004D09BC" w:rsidRDefault="004D09BC" w:rsidP="004D09BC">
      <w:pPr>
        <w:ind w:left="-567"/>
        <w:jc w:val="center"/>
        <w:rPr>
          <w:rFonts w:ascii="Times New Roman" w:hAnsi="Times New Roman" w:cs="Times New Roman"/>
          <w:b/>
          <w:sz w:val="28"/>
          <w:szCs w:val="28"/>
        </w:rPr>
      </w:pPr>
      <w:r w:rsidRPr="004D09BC">
        <w:rPr>
          <w:rFonts w:ascii="Times New Roman" w:hAnsi="Times New Roman" w:cs="Times New Roman"/>
          <w:b/>
          <w:sz w:val="28"/>
          <w:szCs w:val="28"/>
        </w:rPr>
        <w:t>Висновок</w:t>
      </w: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rPr>
        <w:t>Підсумовуючи вище викладене, можна стверджувати, що поряд із застосуванням традиційних методів викладання, використання мультимедійних технологій в освітньому процесі надає викладачу «Фортепіано» нові можливості у проведенні занять. Завдяки синтезу різноманітних методів заняття стають більш наочними та підвищується їх результативність. В  студентів активізується цілісний процес сприйняття та озвучування ритму в нотному тексті, формується позитивна мотивація відносно щодо занять «Фортепіано». Крім того збагачуються і методичні можливості викладача, які дозволяють надати процесу навчання сучасного рівню.</w:t>
      </w: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color w:val="000000"/>
          <w:sz w:val="28"/>
          <w:szCs w:val="28"/>
        </w:rPr>
      </w:pPr>
      <w:r w:rsidRPr="004D09BC">
        <w:rPr>
          <w:rFonts w:ascii="Times New Roman" w:hAnsi="Times New Roman" w:cs="Times New Roman"/>
          <w:color w:val="000000"/>
          <w:sz w:val="28"/>
          <w:szCs w:val="28"/>
        </w:rPr>
        <w:t xml:space="preserve">Запропоновані рекомендації можуть надати корисну методичну допомогу викладачам музичних дисциплін «Дніпропетровського фахового </w:t>
      </w:r>
      <w:proofErr w:type="spellStart"/>
      <w:r w:rsidRPr="004D09BC">
        <w:rPr>
          <w:rFonts w:ascii="Times New Roman" w:hAnsi="Times New Roman" w:cs="Times New Roman"/>
          <w:color w:val="000000"/>
          <w:sz w:val="28"/>
          <w:szCs w:val="28"/>
        </w:rPr>
        <w:t>мистецько</w:t>
      </w:r>
      <w:proofErr w:type="spellEnd"/>
      <w:r w:rsidRPr="004D09BC">
        <w:rPr>
          <w:rFonts w:ascii="Times New Roman" w:hAnsi="Times New Roman" w:cs="Times New Roman"/>
          <w:color w:val="000000"/>
          <w:sz w:val="28"/>
          <w:szCs w:val="28"/>
        </w:rPr>
        <w:t xml:space="preserve">-художнього коледжу </w:t>
      </w:r>
      <w:proofErr w:type="spellStart"/>
      <w:r w:rsidRPr="004D09BC">
        <w:rPr>
          <w:rFonts w:ascii="Times New Roman" w:hAnsi="Times New Roman" w:cs="Times New Roman"/>
          <w:color w:val="000000"/>
          <w:sz w:val="28"/>
          <w:szCs w:val="28"/>
        </w:rPr>
        <w:t>культури»</w:t>
      </w:r>
      <w:r>
        <w:rPr>
          <w:rFonts w:ascii="Times New Roman" w:hAnsi="Times New Roman" w:cs="Times New Roman"/>
          <w:color w:val="000000"/>
          <w:sz w:val="28"/>
          <w:szCs w:val="28"/>
        </w:rPr>
        <w:t>ДОР</w:t>
      </w:r>
      <w:proofErr w:type="spellEnd"/>
      <w:r>
        <w:rPr>
          <w:rFonts w:ascii="Times New Roman" w:hAnsi="Times New Roman" w:cs="Times New Roman"/>
          <w:color w:val="000000"/>
          <w:sz w:val="28"/>
          <w:szCs w:val="28"/>
        </w:rPr>
        <w:t>»</w:t>
      </w:r>
      <w:r w:rsidRPr="004D09BC">
        <w:rPr>
          <w:rFonts w:ascii="Times New Roman" w:hAnsi="Times New Roman" w:cs="Times New Roman"/>
          <w:color w:val="000000"/>
          <w:sz w:val="28"/>
          <w:szCs w:val="28"/>
        </w:rPr>
        <w:t xml:space="preserve"> та викладачам музичних шкіл, шкіл мистецтв та шкіл естетичного виховання. </w:t>
      </w:r>
    </w:p>
    <w:p w:rsidR="004D09BC" w:rsidRPr="004D09BC" w:rsidRDefault="004D09BC" w:rsidP="004D09BC">
      <w:pPr>
        <w:autoSpaceDE w:val="0"/>
        <w:autoSpaceDN w:val="0"/>
        <w:adjustRightInd w:val="0"/>
        <w:spacing w:after="0" w:line="240" w:lineRule="auto"/>
        <w:ind w:left="-567" w:firstLine="567"/>
        <w:jc w:val="both"/>
        <w:rPr>
          <w:rFonts w:ascii="Times New Roman" w:hAnsi="Times New Roman" w:cs="Times New Roman"/>
          <w:color w:val="000000"/>
          <w:sz w:val="28"/>
          <w:szCs w:val="28"/>
        </w:rPr>
      </w:pPr>
    </w:p>
    <w:p w:rsidR="004D09BC" w:rsidRPr="004D09BC" w:rsidRDefault="004D09BC" w:rsidP="004D09BC">
      <w:pPr>
        <w:autoSpaceDE w:val="0"/>
        <w:autoSpaceDN w:val="0"/>
        <w:adjustRightInd w:val="0"/>
        <w:spacing w:after="0" w:line="240" w:lineRule="auto"/>
        <w:ind w:left="-567"/>
        <w:jc w:val="both"/>
        <w:rPr>
          <w:rFonts w:ascii="Times New Roman" w:hAnsi="Times New Roman" w:cs="Times New Roman"/>
          <w:color w:val="000000"/>
          <w:sz w:val="28"/>
          <w:szCs w:val="28"/>
        </w:rPr>
      </w:pPr>
    </w:p>
    <w:p w:rsidR="004D09BC" w:rsidRPr="004D09BC" w:rsidRDefault="004D09BC" w:rsidP="004D09BC">
      <w:pPr>
        <w:autoSpaceDE w:val="0"/>
        <w:autoSpaceDN w:val="0"/>
        <w:adjustRightInd w:val="0"/>
        <w:spacing w:after="0" w:line="240" w:lineRule="auto"/>
        <w:jc w:val="center"/>
        <w:rPr>
          <w:rFonts w:ascii="Times New Roman" w:hAnsi="Times New Roman" w:cs="Times New Roman"/>
          <w:sz w:val="28"/>
          <w:szCs w:val="28"/>
        </w:rPr>
      </w:pPr>
      <w:r w:rsidRPr="004D09BC">
        <w:rPr>
          <w:rFonts w:ascii="Times New Roman" w:hAnsi="Times New Roman" w:cs="Times New Roman"/>
          <w:sz w:val="28"/>
          <w:szCs w:val="28"/>
        </w:rPr>
        <w:t>Список запропонованої літератури:</w:t>
      </w:r>
    </w:p>
    <w:p w:rsidR="004D09BC" w:rsidRPr="004D09BC" w:rsidRDefault="004D09BC" w:rsidP="004D09BC">
      <w:pPr>
        <w:autoSpaceDE w:val="0"/>
        <w:autoSpaceDN w:val="0"/>
        <w:adjustRightInd w:val="0"/>
        <w:spacing w:after="0" w:line="240" w:lineRule="auto"/>
        <w:jc w:val="center"/>
        <w:rPr>
          <w:rFonts w:ascii="Times New Roman" w:hAnsi="Times New Roman" w:cs="Times New Roman"/>
          <w:sz w:val="28"/>
          <w:szCs w:val="28"/>
        </w:rPr>
      </w:pPr>
    </w:p>
    <w:p w:rsidR="004D09BC" w:rsidRPr="004D09BC" w:rsidRDefault="004D09BC" w:rsidP="004D09BC">
      <w:pPr>
        <w:jc w:val="both"/>
        <w:rPr>
          <w:rFonts w:ascii="Times New Roman" w:hAnsi="Times New Roman" w:cs="Times New Roman"/>
          <w:sz w:val="28"/>
          <w:szCs w:val="28"/>
          <w:lang w:val="ru-RU"/>
        </w:rPr>
      </w:pPr>
      <w:r w:rsidRPr="004D09BC">
        <w:rPr>
          <w:rFonts w:ascii="Times New Roman" w:hAnsi="Times New Roman" w:cs="Times New Roman"/>
          <w:sz w:val="28"/>
          <w:szCs w:val="28"/>
          <w:lang w:val="ru-RU"/>
        </w:rPr>
        <w:t>1. Абдуллин Э.Б. Методологическая подготовка учителя музыки [Текст] / Абдуллин Э.Б.-М.: Музыка, 2005. -405с.</w:t>
      </w:r>
    </w:p>
    <w:p w:rsidR="004D09BC" w:rsidRPr="004D09BC" w:rsidRDefault="004D09BC" w:rsidP="004D09BC">
      <w:pPr>
        <w:jc w:val="both"/>
        <w:rPr>
          <w:rFonts w:ascii="Times New Roman" w:hAnsi="Times New Roman" w:cs="Times New Roman"/>
          <w:sz w:val="28"/>
          <w:szCs w:val="28"/>
          <w:lang w:val="ru-RU"/>
        </w:rPr>
      </w:pPr>
      <w:r w:rsidRPr="004D09BC">
        <w:rPr>
          <w:rFonts w:ascii="Times New Roman" w:hAnsi="Times New Roman" w:cs="Times New Roman"/>
          <w:sz w:val="28"/>
          <w:szCs w:val="28"/>
          <w:lang w:val="ru-RU"/>
        </w:rPr>
        <w:t xml:space="preserve">2. </w:t>
      </w:r>
      <w:proofErr w:type="spellStart"/>
      <w:r w:rsidRPr="004D09BC">
        <w:rPr>
          <w:rFonts w:ascii="Times New Roman" w:eastAsia="Times New Roman" w:hAnsi="Times New Roman" w:cs="Times New Roman"/>
          <w:sz w:val="28"/>
          <w:szCs w:val="28"/>
          <w:lang w:val="ru-RU" w:eastAsia="ru-RU"/>
        </w:rPr>
        <w:t>Баренбойм</w:t>
      </w:r>
      <w:proofErr w:type="spellEnd"/>
      <w:r w:rsidRPr="004D09BC">
        <w:rPr>
          <w:rFonts w:ascii="Times New Roman" w:eastAsia="Times New Roman" w:hAnsi="Times New Roman" w:cs="Times New Roman"/>
          <w:sz w:val="28"/>
          <w:szCs w:val="28"/>
          <w:lang w:val="ru-RU" w:eastAsia="ru-RU"/>
        </w:rPr>
        <w:t xml:space="preserve"> Л.А. Путь к </w:t>
      </w:r>
      <w:proofErr w:type="spellStart"/>
      <w:r w:rsidRPr="004D09BC">
        <w:rPr>
          <w:rFonts w:ascii="Times New Roman" w:eastAsia="Times New Roman" w:hAnsi="Times New Roman" w:cs="Times New Roman"/>
          <w:sz w:val="28"/>
          <w:szCs w:val="28"/>
          <w:lang w:val="ru-RU" w:eastAsia="ru-RU"/>
        </w:rPr>
        <w:t>музицированию</w:t>
      </w:r>
      <w:proofErr w:type="spellEnd"/>
      <w:r w:rsidRPr="004D09BC">
        <w:rPr>
          <w:rFonts w:ascii="Times New Roman" w:eastAsia="Times New Roman" w:hAnsi="Times New Roman" w:cs="Times New Roman"/>
          <w:sz w:val="28"/>
          <w:szCs w:val="28"/>
          <w:lang w:val="ru-RU" w:eastAsia="ru-RU"/>
        </w:rPr>
        <w:t xml:space="preserve"> </w:t>
      </w:r>
      <w:r w:rsidRPr="004D09BC">
        <w:rPr>
          <w:rFonts w:ascii="Times New Roman" w:hAnsi="Times New Roman" w:cs="Times New Roman"/>
          <w:color w:val="000000"/>
          <w:sz w:val="28"/>
          <w:szCs w:val="28"/>
          <w:lang w:val="ru-RU"/>
        </w:rPr>
        <w:t>[Текст] /</w:t>
      </w:r>
      <w:proofErr w:type="spellStart"/>
      <w:r w:rsidRPr="004D09BC">
        <w:rPr>
          <w:rFonts w:ascii="Times New Roman" w:eastAsia="Times New Roman" w:hAnsi="Times New Roman" w:cs="Times New Roman"/>
          <w:sz w:val="28"/>
          <w:szCs w:val="28"/>
          <w:lang w:val="ru-RU" w:eastAsia="ru-RU"/>
        </w:rPr>
        <w:t>Баренбойм</w:t>
      </w:r>
      <w:proofErr w:type="spellEnd"/>
      <w:r w:rsidRPr="004D09BC">
        <w:rPr>
          <w:rFonts w:ascii="Times New Roman" w:eastAsia="Times New Roman" w:hAnsi="Times New Roman" w:cs="Times New Roman"/>
          <w:sz w:val="28"/>
          <w:szCs w:val="28"/>
          <w:lang w:val="ru-RU" w:eastAsia="ru-RU"/>
        </w:rPr>
        <w:t xml:space="preserve"> Л.А.- 2-е изд. доп. - Л.: Советский композитор, </w:t>
      </w:r>
      <w:proofErr w:type="gramStart"/>
      <w:r w:rsidRPr="004D09BC">
        <w:rPr>
          <w:rFonts w:ascii="Times New Roman" w:eastAsia="Times New Roman" w:hAnsi="Times New Roman" w:cs="Times New Roman"/>
          <w:sz w:val="28"/>
          <w:szCs w:val="28"/>
          <w:lang w:val="ru-RU" w:eastAsia="ru-RU"/>
        </w:rPr>
        <w:t>1979.-</w:t>
      </w:r>
      <w:proofErr w:type="gramEnd"/>
      <w:r w:rsidRPr="004D09BC">
        <w:rPr>
          <w:rFonts w:ascii="Times New Roman" w:eastAsia="Times New Roman" w:hAnsi="Times New Roman" w:cs="Times New Roman"/>
          <w:sz w:val="28"/>
          <w:szCs w:val="28"/>
          <w:lang w:val="ru-RU" w:eastAsia="ru-RU"/>
        </w:rPr>
        <w:t>351с.</w:t>
      </w:r>
    </w:p>
    <w:p w:rsidR="004D09BC" w:rsidRPr="004D09BC" w:rsidRDefault="004D09BC" w:rsidP="004D09BC">
      <w:pPr>
        <w:jc w:val="both"/>
        <w:rPr>
          <w:rFonts w:ascii="Times New Roman" w:hAnsi="Times New Roman" w:cs="Times New Roman"/>
          <w:sz w:val="28"/>
          <w:szCs w:val="28"/>
          <w:lang w:val="ru-RU"/>
        </w:rPr>
      </w:pPr>
      <w:r w:rsidRPr="004D09BC">
        <w:rPr>
          <w:rFonts w:ascii="Times New Roman" w:hAnsi="Times New Roman" w:cs="Times New Roman"/>
          <w:sz w:val="28"/>
          <w:szCs w:val="28"/>
          <w:lang w:val="ru-RU"/>
        </w:rPr>
        <w:lastRenderedPageBreak/>
        <w:t xml:space="preserve">3. Горбунова И. Б. Музыкальный компьютер в детской музыкальной школе: Учебное пособие. </w:t>
      </w:r>
      <w:proofErr w:type="gramStart"/>
      <w:r w:rsidRPr="004D09BC">
        <w:rPr>
          <w:rFonts w:ascii="Times New Roman" w:hAnsi="Times New Roman" w:cs="Times New Roman"/>
          <w:sz w:val="28"/>
          <w:szCs w:val="28"/>
          <w:lang w:val="ru-RU"/>
        </w:rPr>
        <w:t>СПб.:</w:t>
      </w:r>
      <w:proofErr w:type="gramEnd"/>
      <w:r w:rsidRPr="004D09BC">
        <w:rPr>
          <w:rFonts w:ascii="Times New Roman" w:hAnsi="Times New Roman" w:cs="Times New Roman"/>
          <w:sz w:val="28"/>
          <w:szCs w:val="28"/>
          <w:lang w:val="ru-RU"/>
        </w:rPr>
        <w:t xml:space="preserve"> </w:t>
      </w:r>
      <w:proofErr w:type="spellStart"/>
      <w:r w:rsidRPr="004D09BC">
        <w:rPr>
          <w:rFonts w:ascii="Times New Roman" w:hAnsi="Times New Roman" w:cs="Times New Roman"/>
          <w:sz w:val="28"/>
          <w:szCs w:val="28"/>
          <w:lang w:val="ru-RU"/>
        </w:rPr>
        <w:t>РГПУим</w:t>
      </w:r>
      <w:proofErr w:type="spellEnd"/>
      <w:r w:rsidRPr="004D09BC">
        <w:rPr>
          <w:rFonts w:ascii="Times New Roman" w:hAnsi="Times New Roman" w:cs="Times New Roman"/>
          <w:sz w:val="28"/>
          <w:szCs w:val="28"/>
          <w:lang w:val="ru-RU"/>
        </w:rPr>
        <w:t>. А. И. Герцена, 2003.</w:t>
      </w:r>
    </w:p>
    <w:p w:rsidR="004D09BC" w:rsidRPr="004D09BC" w:rsidRDefault="004D09BC" w:rsidP="004D09BC">
      <w:pPr>
        <w:jc w:val="both"/>
        <w:rPr>
          <w:rFonts w:ascii="Times New Roman" w:hAnsi="Times New Roman" w:cs="Times New Roman"/>
          <w:sz w:val="28"/>
          <w:szCs w:val="28"/>
          <w:lang w:val="ru-RU"/>
        </w:rPr>
      </w:pPr>
      <w:r w:rsidRPr="004D09BC">
        <w:rPr>
          <w:rFonts w:ascii="Times New Roman" w:hAnsi="Times New Roman" w:cs="Times New Roman"/>
          <w:sz w:val="28"/>
          <w:szCs w:val="28"/>
          <w:lang w:val="ru-RU"/>
        </w:rPr>
        <w:t>4. Жак-</w:t>
      </w:r>
      <w:proofErr w:type="spellStart"/>
      <w:r w:rsidRPr="004D09BC">
        <w:rPr>
          <w:rFonts w:ascii="Times New Roman" w:hAnsi="Times New Roman" w:cs="Times New Roman"/>
          <w:sz w:val="28"/>
          <w:szCs w:val="28"/>
          <w:lang w:val="ru-RU"/>
        </w:rPr>
        <w:t>Далькроз</w:t>
      </w:r>
      <w:proofErr w:type="spellEnd"/>
      <w:r w:rsidRPr="004D09BC">
        <w:rPr>
          <w:rFonts w:ascii="Times New Roman" w:hAnsi="Times New Roman" w:cs="Times New Roman"/>
          <w:sz w:val="28"/>
          <w:szCs w:val="28"/>
          <w:lang w:val="ru-RU"/>
        </w:rPr>
        <w:t xml:space="preserve"> Е. Ритм </w:t>
      </w:r>
      <w:r w:rsidRPr="004D09BC">
        <w:rPr>
          <w:rFonts w:ascii="Times New Roman" w:hAnsi="Times New Roman" w:cs="Times New Roman"/>
          <w:color w:val="000000"/>
          <w:sz w:val="28"/>
          <w:szCs w:val="28"/>
          <w:lang w:val="ru-RU"/>
        </w:rPr>
        <w:t xml:space="preserve">[Текст] </w:t>
      </w:r>
      <w:r w:rsidRPr="004D09BC">
        <w:rPr>
          <w:rFonts w:ascii="Times New Roman" w:hAnsi="Times New Roman" w:cs="Times New Roman"/>
          <w:sz w:val="28"/>
          <w:szCs w:val="28"/>
          <w:lang w:val="ru-RU"/>
        </w:rPr>
        <w:t>/ Е. Жак-</w:t>
      </w:r>
      <w:proofErr w:type="spellStart"/>
      <w:r w:rsidRPr="004D09BC">
        <w:rPr>
          <w:rFonts w:ascii="Times New Roman" w:hAnsi="Times New Roman" w:cs="Times New Roman"/>
          <w:sz w:val="28"/>
          <w:szCs w:val="28"/>
          <w:lang w:val="ru-RU"/>
        </w:rPr>
        <w:t>Далькроз</w:t>
      </w:r>
      <w:proofErr w:type="spellEnd"/>
      <w:r w:rsidRPr="004D09BC">
        <w:rPr>
          <w:rFonts w:ascii="Times New Roman" w:hAnsi="Times New Roman" w:cs="Times New Roman"/>
          <w:sz w:val="28"/>
          <w:szCs w:val="28"/>
          <w:lang w:val="ru-RU"/>
        </w:rPr>
        <w:t>. –М.: Классика-XXI, 2001. –248с.</w:t>
      </w:r>
    </w:p>
    <w:p w:rsidR="004D09BC" w:rsidRPr="004D09BC" w:rsidRDefault="004D09BC" w:rsidP="004D09BC">
      <w:pPr>
        <w:autoSpaceDE w:val="0"/>
        <w:autoSpaceDN w:val="0"/>
        <w:adjustRightInd w:val="0"/>
        <w:spacing w:after="0" w:line="240" w:lineRule="auto"/>
        <w:rPr>
          <w:rFonts w:ascii="Times New Roman" w:hAnsi="Times New Roman" w:cs="Times New Roman"/>
          <w:sz w:val="28"/>
          <w:szCs w:val="28"/>
          <w:lang w:val="ru-RU"/>
        </w:rPr>
      </w:pPr>
      <w:r w:rsidRPr="004D09BC">
        <w:rPr>
          <w:rFonts w:ascii="Times New Roman" w:hAnsi="Times New Roman" w:cs="Times New Roman"/>
          <w:sz w:val="28"/>
          <w:szCs w:val="28"/>
          <w:lang w:val="ru-RU"/>
        </w:rPr>
        <w:t xml:space="preserve">5. Нейгауз Г. Об искусстве фортепианной игры [Электронный ресурс]: учебное пособие/ Режим </w:t>
      </w:r>
      <w:proofErr w:type="spellStart"/>
      <w:r w:rsidRPr="004D09BC">
        <w:rPr>
          <w:rFonts w:ascii="Times New Roman" w:hAnsi="Times New Roman" w:cs="Times New Roman"/>
          <w:sz w:val="28"/>
          <w:szCs w:val="28"/>
          <w:lang w:val="ru-RU"/>
        </w:rPr>
        <w:t>доступа:https</w:t>
      </w:r>
      <w:proofErr w:type="spellEnd"/>
      <w:r w:rsidRPr="004D09BC">
        <w:rPr>
          <w:rFonts w:ascii="Times New Roman" w:hAnsi="Times New Roman" w:cs="Times New Roman"/>
          <w:sz w:val="28"/>
          <w:szCs w:val="28"/>
          <w:lang w:val="ru-RU"/>
        </w:rPr>
        <w:t>://e.lanbook.com/</w:t>
      </w:r>
      <w:proofErr w:type="spellStart"/>
      <w:r w:rsidRPr="004D09BC">
        <w:rPr>
          <w:rFonts w:ascii="Times New Roman" w:hAnsi="Times New Roman" w:cs="Times New Roman"/>
          <w:sz w:val="28"/>
          <w:szCs w:val="28"/>
          <w:lang w:val="ru-RU"/>
        </w:rPr>
        <w:t>book</w:t>
      </w:r>
      <w:proofErr w:type="spellEnd"/>
      <w:r w:rsidRPr="004D09BC">
        <w:rPr>
          <w:rFonts w:ascii="Times New Roman" w:hAnsi="Times New Roman" w:cs="Times New Roman"/>
          <w:sz w:val="28"/>
          <w:szCs w:val="28"/>
          <w:lang w:val="ru-RU"/>
        </w:rPr>
        <w:t>/97097</w:t>
      </w:r>
    </w:p>
    <w:p w:rsidR="004D09BC" w:rsidRPr="004D09BC" w:rsidRDefault="004D09BC" w:rsidP="004D09BC">
      <w:pPr>
        <w:autoSpaceDE w:val="0"/>
        <w:autoSpaceDN w:val="0"/>
        <w:adjustRightInd w:val="0"/>
        <w:spacing w:after="0" w:line="240" w:lineRule="auto"/>
        <w:rPr>
          <w:rFonts w:ascii="Times New Roman" w:hAnsi="Times New Roman" w:cs="Times New Roman"/>
          <w:sz w:val="28"/>
          <w:szCs w:val="28"/>
          <w:lang w:val="ru-RU"/>
        </w:rPr>
      </w:pPr>
    </w:p>
    <w:p w:rsidR="004D09BC" w:rsidRPr="004D09BC" w:rsidRDefault="004D09BC" w:rsidP="004D09BC">
      <w:pPr>
        <w:jc w:val="both"/>
        <w:rPr>
          <w:rFonts w:ascii="Times New Roman" w:hAnsi="Times New Roman" w:cs="Times New Roman"/>
          <w:sz w:val="28"/>
          <w:szCs w:val="28"/>
        </w:rPr>
      </w:pPr>
      <w:r w:rsidRPr="004D09BC">
        <w:rPr>
          <w:rFonts w:ascii="Times New Roman" w:hAnsi="Times New Roman" w:cs="Times New Roman"/>
          <w:sz w:val="28"/>
          <w:szCs w:val="28"/>
          <w:lang w:val="ru-RU"/>
        </w:rPr>
        <w:t xml:space="preserve"> 6. </w:t>
      </w:r>
      <w:r w:rsidRPr="004D09BC">
        <w:rPr>
          <w:rFonts w:ascii="Times New Roman" w:hAnsi="Times New Roman" w:cs="Times New Roman"/>
          <w:sz w:val="28"/>
          <w:szCs w:val="28"/>
        </w:rPr>
        <w:t xml:space="preserve">Технічні засоби навчання в курсі фортепіано: Методичні рекомендації / </w:t>
      </w:r>
      <w:proofErr w:type="spellStart"/>
      <w:r w:rsidRPr="004D09BC">
        <w:rPr>
          <w:rFonts w:ascii="Times New Roman" w:hAnsi="Times New Roman" w:cs="Times New Roman"/>
          <w:sz w:val="28"/>
          <w:szCs w:val="28"/>
        </w:rPr>
        <w:t>Сост</w:t>
      </w:r>
      <w:proofErr w:type="spellEnd"/>
      <w:r w:rsidRPr="004D09BC">
        <w:rPr>
          <w:rFonts w:ascii="Times New Roman" w:hAnsi="Times New Roman" w:cs="Times New Roman"/>
          <w:sz w:val="28"/>
          <w:szCs w:val="28"/>
        </w:rPr>
        <w:t xml:space="preserve">. Клин В.Л. </w:t>
      </w:r>
      <w:proofErr w:type="spellStart"/>
      <w:r w:rsidRPr="004D09BC">
        <w:rPr>
          <w:rFonts w:ascii="Times New Roman" w:hAnsi="Times New Roman" w:cs="Times New Roman"/>
          <w:sz w:val="28"/>
          <w:szCs w:val="28"/>
        </w:rPr>
        <w:t>Киев</w:t>
      </w:r>
      <w:proofErr w:type="spellEnd"/>
      <w:r w:rsidRPr="004D09BC">
        <w:rPr>
          <w:rFonts w:ascii="Times New Roman" w:hAnsi="Times New Roman" w:cs="Times New Roman"/>
          <w:sz w:val="28"/>
          <w:szCs w:val="28"/>
        </w:rPr>
        <w:t xml:space="preserve">: </w:t>
      </w:r>
      <w:proofErr w:type="spellStart"/>
      <w:r w:rsidRPr="004D09BC">
        <w:rPr>
          <w:rFonts w:ascii="Times New Roman" w:hAnsi="Times New Roman" w:cs="Times New Roman"/>
          <w:sz w:val="28"/>
          <w:szCs w:val="28"/>
        </w:rPr>
        <w:t>Гос</w:t>
      </w:r>
      <w:proofErr w:type="spellEnd"/>
      <w:r w:rsidRPr="004D09BC">
        <w:rPr>
          <w:rFonts w:ascii="Times New Roman" w:hAnsi="Times New Roman" w:cs="Times New Roman"/>
          <w:sz w:val="28"/>
          <w:szCs w:val="28"/>
        </w:rPr>
        <w:t xml:space="preserve">. </w:t>
      </w:r>
      <w:proofErr w:type="spellStart"/>
      <w:r w:rsidRPr="004D09BC">
        <w:rPr>
          <w:rFonts w:ascii="Times New Roman" w:hAnsi="Times New Roman" w:cs="Times New Roman"/>
          <w:sz w:val="28"/>
          <w:szCs w:val="28"/>
        </w:rPr>
        <w:t>инст</w:t>
      </w:r>
      <w:proofErr w:type="spellEnd"/>
      <w:r w:rsidRPr="004D09BC">
        <w:rPr>
          <w:rFonts w:ascii="Times New Roman" w:hAnsi="Times New Roman" w:cs="Times New Roman"/>
          <w:sz w:val="28"/>
          <w:szCs w:val="28"/>
        </w:rPr>
        <w:t xml:space="preserve">. </w:t>
      </w:r>
      <w:proofErr w:type="spellStart"/>
      <w:r w:rsidRPr="004D09BC">
        <w:rPr>
          <w:rFonts w:ascii="Times New Roman" w:hAnsi="Times New Roman" w:cs="Times New Roman"/>
          <w:sz w:val="28"/>
          <w:szCs w:val="28"/>
        </w:rPr>
        <w:t>культуры</w:t>
      </w:r>
      <w:proofErr w:type="spellEnd"/>
      <w:r w:rsidRPr="004D09BC">
        <w:rPr>
          <w:rFonts w:ascii="Times New Roman" w:hAnsi="Times New Roman" w:cs="Times New Roman"/>
          <w:sz w:val="28"/>
          <w:szCs w:val="28"/>
        </w:rPr>
        <w:t xml:space="preserve"> </w:t>
      </w:r>
      <w:proofErr w:type="spellStart"/>
      <w:r w:rsidRPr="004D09BC">
        <w:rPr>
          <w:rFonts w:ascii="Times New Roman" w:hAnsi="Times New Roman" w:cs="Times New Roman"/>
          <w:sz w:val="28"/>
          <w:szCs w:val="28"/>
        </w:rPr>
        <w:t>им</w:t>
      </w:r>
      <w:proofErr w:type="spellEnd"/>
      <w:r w:rsidRPr="004D09BC">
        <w:rPr>
          <w:rFonts w:ascii="Times New Roman" w:hAnsi="Times New Roman" w:cs="Times New Roman"/>
          <w:sz w:val="28"/>
          <w:szCs w:val="28"/>
        </w:rPr>
        <w:t xml:space="preserve">. А.Е. </w:t>
      </w:r>
      <w:proofErr w:type="spellStart"/>
      <w:r w:rsidRPr="004D09BC">
        <w:rPr>
          <w:rFonts w:ascii="Times New Roman" w:hAnsi="Times New Roman" w:cs="Times New Roman"/>
          <w:sz w:val="28"/>
          <w:szCs w:val="28"/>
        </w:rPr>
        <w:t>Корнейчука</w:t>
      </w:r>
      <w:proofErr w:type="spellEnd"/>
      <w:r w:rsidRPr="004D09BC">
        <w:rPr>
          <w:rFonts w:ascii="Times New Roman" w:hAnsi="Times New Roman" w:cs="Times New Roman"/>
          <w:sz w:val="28"/>
          <w:szCs w:val="28"/>
        </w:rPr>
        <w:t>, Кафедра ф-но, 1982.</w:t>
      </w:r>
    </w:p>
    <w:p w:rsidR="004D09BC" w:rsidRPr="004D09BC" w:rsidRDefault="004D09BC" w:rsidP="004D09BC">
      <w:pPr>
        <w:jc w:val="both"/>
        <w:rPr>
          <w:rFonts w:ascii="Times New Roman" w:hAnsi="Times New Roman" w:cs="Times New Roman"/>
          <w:sz w:val="28"/>
          <w:szCs w:val="28"/>
          <w:lang w:val="ru-RU"/>
        </w:rPr>
      </w:pPr>
      <w:r w:rsidRPr="004D09BC">
        <w:rPr>
          <w:rFonts w:ascii="Times New Roman" w:hAnsi="Times New Roman" w:cs="Times New Roman"/>
          <w:sz w:val="28"/>
          <w:szCs w:val="28"/>
          <w:lang w:val="ru-RU"/>
        </w:rPr>
        <w:t xml:space="preserve">7. Хазанов П.А. Оптимизация самостоятельных (домашних) занятий учащихся-музыкантов (на материале работы класса общего фортепиано): </w:t>
      </w:r>
      <w:proofErr w:type="spellStart"/>
      <w:r w:rsidRPr="004D09BC">
        <w:rPr>
          <w:rFonts w:ascii="Times New Roman" w:hAnsi="Times New Roman" w:cs="Times New Roman"/>
          <w:sz w:val="28"/>
          <w:szCs w:val="28"/>
          <w:lang w:val="ru-RU"/>
        </w:rPr>
        <w:t>Дисс</w:t>
      </w:r>
      <w:proofErr w:type="spellEnd"/>
      <w:r w:rsidRPr="004D09BC">
        <w:rPr>
          <w:rFonts w:ascii="Times New Roman" w:hAnsi="Times New Roman" w:cs="Times New Roman"/>
          <w:sz w:val="28"/>
          <w:szCs w:val="28"/>
          <w:lang w:val="ru-RU"/>
        </w:rPr>
        <w:t xml:space="preserve">. ... канд. </w:t>
      </w:r>
      <w:proofErr w:type="spellStart"/>
      <w:r w:rsidRPr="004D09BC">
        <w:rPr>
          <w:rFonts w:ascii="Times New Roman" w:hAnsi="Times New Roman" w:cs="Times New Roman"/>
          <w:sz w:val="28"/>
          <w:szCs w:val="28"/>
          <w:lang w:val="ru-RU"/>
        </w:rPr>
        <w:t>пед</w:t>
      </w:r>
      <w:proofErr w:type="spellEnd"/>
      <w:r w:rsidRPr="004D09BC">
        <w:rPr>
          <w:rFonts w:ascii="Times New Roman" w:hAnsi="Times New Roman" w:cs="Times New Roman"/>
          <w:sz w:val="28"/>
          <w:szCs w:val="28"/>
          <w:lang w:val="ru-RU"/>
        </w:rPr>
        <w:t xml:space="preserve">. наук. М., 1996 </w:t>
      </w:r>
    </w:p>
    <w:p w:rsidR="004D09BC" w:rsidRPr="004D09BC" w:rsidRDefault="004D09BC" w:rsidP="004D09BC">
      <w:pPr>
        <w:jc w:val="both"/>
        <w:rPr>
          <w:rFonts w:ascii="Times New Roman" w:hAnsi="Times New Roman" w:cs="Times New Roman"/>
          <w:sz w:val="28"/>
          <w:szCs w:val="28"/>
          <w:lang w:val="ru-RU"/>
        </w:rPr>
      </w:pPr>
      <w:r w:rsidRPr="004D09BC">
        <w:rPr>
          <w:rFonts w:ascii="Times New Roman" w:hAnsi="Times New Roman" w:cs="Times New Roman"/>
          <w:sz w:val="28"/>
          <w:szCs w:val="28"/>
          <w:lang w:val="ru-RU"/>
        </w:rPr>
        <w:t xml:space="preserve">8. </w:t>
      </w:r>
      <w:proofErr w:type="spellStart"/>
      <w:r w:rsidRPr="004D09BC">
        <w:rPr>
          <w:rFonts w:ascii="Times New Roman" w:hAnsi="Times New Roman" w:cs="Times New Roman"/>
          <w:color w:val="000000"/>
          <w:sz w:val="28"/>
          <w:szCs w:val="28"/>
          <w:lang w:val="ru-RU"/>
        </w:rPr>
        <w:t>Холопова</w:t>
      </w:r>
      <w:proofErr w:type="spellEnd"/>
      <w:r w:rsidRPr="004D09BC">
        <w:rPr>
          <w:rFonts w:ascii="Times New Roman" w:hAnsi="Times New Roman" w:cs="Times New Roman"/>
          <w:color w:val="000000"/>
          <w:sz w:val="28"/>
          <w:szCs w:val="28"/>
          <w:lang w:val="ru-RU"/>
        </w:rPr>
        <w:t xml:space="preserve"> В.Н. Музыкальный ритм [Текст] /</w:t>
      </w:r>
      <w:proofErr w:type="spellStart"/>
      <w:r w:rsidRPr="004D09BC">
        <w:rPr>
          <w:rFonts w:ascii="Times New Roman" w:hAnsi="Times New Roman" w:cs="Times New Roman"/>
          <w:color w:val="000000"/>
          <w:sz w:val="28"/>
          <w:szCs w:val="28"/>
          <w:lang w:val="ru-RU"/>
        </w:rPr>
        <w:t>Холопова</w:t>
      </w:r>
      <w:proofErr w:type="spellEnd"/>
      <w:r w:rsidRPr="004D09BC">
        <w:rPr>
          <w:rFonts w:ascii="Times New Roman" w:hAnsi="Times New Roman" w:cs="Times New Roman"/>
          <w:color w:val="000000"/>
          <w:sz w:val="28"/>
          <w:szCs w:val="28"/>
          <w:lang w:val="ru-RU"/>
        </w:rPr>
        <w:t xml:space="preserve"> В.Н – М.: Музиздат,2001. – 71с.</w:t>
      </w:r>
    </w:p>
    <w:p w:rsidR="004D09BC" w:rsidRPr="004D09BC" w:rsidRDefault="004D09BC" w:rsidP="004D09BC">
      <w:pPr>
        <w:jc w:val="both"/>
        <w:rPr>
          <w:rFonts w:ascii="Times New Roman" w:hAnsi="Times New Roman" w:cs="Times New Roman"/>
          <w:sz w:val="28"/>
          <w:szCs w:val="28"/>
          <w:lang w:val="ru-RU"/>
        </w:rPr>
      </w:pPr>
      <w:r w:rsidRPr="004D09BC">
        <w:rPr>
          <w:rFonts w:ascii="Times New Roman" w:hAnsi="Times New Roman" w:cs="Times New Roman"/>
          <w:sz w:val="28"/>
          <w:szCs w:val="28"/>
          <w:lang w:val="ru-RU"/>
        </w:rPr>
        <w:t xml:space="preserve">9. </w:t>
      </w:r>
      <w:proofErr w:type="spellStart"/>
      <w:r w:rsidRPr="004D09BC">
        <w:rPr>
          <w:rFonts w:ascii="Times New Roman" w:hAnsi="Times New Roman" w:cs="Times New Roman"/>
          <w:sz w:val="28"/>
          <w:szCs w:val="28"/>
          <w:lang w:val="ru-RU"/>
        </w:rPr>
        <w:t>Цатурян</w:t>
      </w:r>
      <w:proofErr w:type="spellEnd"/>
      <w:r w:rsidRPr="004D09BC">
        <w:rPr>
          <w:rFonts w:ascii="Times New Roman" w:hAnsi="Times New Roman" w:cs="Times New Roman"/>
          <w:sz w:val="28"/>
          <w:szCs w:val="28"/>
          <w:lang w:val="ru-RU"/>
        </w:rPr>
        <w:t xml:space="preserve"> КА. Педагогические основы освоения учащимися нового музыкального материала: </w:t>
      </w:r>
      <w:proofErr w:type="spellStart"/>
      <w:r w:rsidRPr="004D09BC">
        <w:rPr>
          <w:rFonts w:ascii="Times New Roman" w:hAnsi="Times New Roman" w:cs="Times New Roman"/>
          <w:sz w:val="28"/>
          <w:szCs w:val="28"/>
          <w:lang w:val="ru-RU"/>
        </w:rPr>
        <w:t>Дисс</w:t>
      </w:r>
      <w:proofErr w:type="spellEnd"/>
      <w:r w:rsidRPr="004D09BC">
        <w:rPr>
          <w:rFonts w:ascii="Times New Roman" w:hAnsi="Times New Roman" w:cs="Times New Roman"/>
          <w:sz w:val="28"/>
          <w:szCs w:val="28"/>
          <w:lang w:val="ru-RU"/>
        </w:rPr>
        <w:t xml:space="preserve">. ... канд. </w:t>
      </w:r>
      <w:proofErr w:type="spellStart"/>
      <w:r w:rsidRPr="004D09BC">
        <w:rPr>
          <w:rFonts w:ascii="Times New Roman" w:hAnsi="Times New Roman" w:cs="Times New Roman"/>
          <w:sz w:val="28"/>
          <w:szCs w:val="28"/>
          <w:lang w:val="ru-RU"/>
        </w:rPr>
        <w:t>пед</w:t>
      </w:r>
      <w:proofErr w:type="spellEnd"/>
      <w:r w:rsidRPr="004D09BC">
        <w:rPr>
          <w:rFonts w:ascii="Times New Roman" w:hAnsi="Times New Roman" w:cs="Times New Roman"/>
          <w:sz w:val="28"/>
          <w:szCs w:val="28"/>
          <w:lang w:val="ru-RU"/>
        </w:rPr>
        <w:t>. наук. М., 1983.</w:t>
      </w:r>
    </w:p>
    <w:p w:rsidR="004D09BC" w:rsidRPr="004D09BC" w:rsidRDefault="004D09BC" w:rsidP="004D09BC">
      <w:pPr>
        <w:spacing w:before="375" w:after="375" w:line="240" w:lineRule="auto"/>
        <w:textAlignment w:val="top"/>
        <w:rPr>
          <w:rFonts w:ascii="Times New Roman" w:eastAsia="Times New Roman" w:hAnsi="Times New Roman" w:cs="Times New Roman"/>
          <w:sz w:val="28"/>
          <w:szCs w:val="28"/>
          <w:lang w:val="ru-RU" w:eastAsia="ru-RU"/>
        </w:rPr>
      </w:pPr>
      <w:r w:rsidRPr="004D09BC">
        <w:rPr>
          <w:rFonts w:ascii="Times New Roman" w:hAnsi="Times New Roman" w:cs="Times New Roman"/>
          <w:sz w:val="28"/>
          <w:szCs w:val="28"/>
          <w:lang w:val="ru-RU"/>
        </w:rPr>
        <w:t>10.</w:t>
      </w:r>
      <w:r w:rsidRPr="004D09BC">
        <w:rPr>
          <w:rFonts w:ascii="Times New Roman" w:hAnsi="Times New Roman" w:cs="Times New Roman"/>
          <w:color w:val="000000"/>
          <w:sz w:val="28"/>
          <w:szCs w:val="28"/>
          <w:lang w:val="ru-RU"/>
        </w:rPr>
        <w:t xml:space="preserve"> </w:t>
      </w:r>
      <w:r w:rsidRPr="004D09BC">
        <w:rPr>
          <w:rFonts w:ascii="Times New Roman" w:hAnsi="Times New Roman" w:cs="Times New Roman"/>
          <w:sz w:val="28"/>
          <w:szCs w:val="28"/>
          <w:lang w:val="ru-RU"/>
        </w:rPr>
        <w:t xml:space="preserve">Чертовский А.Н. Инновационные подходы к начальному обучению игре на фортепиано (на материале учебной работы с учащимися подросткового и раннего юношеского возраста): </w:t>
      </w:r>
      <w:proofErr w:type="spellStart"/>
      <w:r w:rsidRPr="004D09BC">
        <w:rPr>
          <w:rFonts w:ascii="Times New Roman" w:hAnsi="Times New Roman" w:cs="Times New Roman"/>
          <w:sz w:val="28"/>
          <w:szCs w:val="28"/>
          <w:lang w:val="ru-RU"/>
        </w:rPr>
        <w:t>Дисс</w:t>
      </w:r>
      <w:proofErr w:type="spellEnd"/>
      <w:r w:rsidRPr="004D09BC">
        <w:rPr>
          <w:rFonts w:ascii="Times New Roman" w:hAnsi="Times New Roman" w:cs="Times New Roman"/>
          <w:sz w:val="28"/>
          <w:szCs w:val="28"/>
          <w:lang w:val="ru-RU"/>
        </w:rPr>
        <w:t xml:space="preserve">. ... канд. </w:t>
      </w:r>
      <w:proofErr w:type="spellStart"/>
      <w:r w:rsidRPr="004D09BC">
        <w:rPr>
          <w:rFonts w:ascii="Times New Roman" w:hAnsi="Times New Roman" w:cs="Times New Roman"/>
          <w:sz w:val="28"/>
          <w:szCs w:val="28"/>
          <w:lang w:val="ru-RU"/>
        </w:rPr>
        <w:t>пед</w:t>
      </w:r>
      <w:proofErr w:type="spellEnd"/>
      <w:r w:rsidRPr="004D09BC">
        <w:rPr>
          <w:rFonts w:ascii="Times New Roman" w:hAnsi="Times New Roman" w:cs="Times New Roman"/>
          <w:sz w:val="28"/>
          <w:szCs w:val="28"/>
          <w:lang w:val="ru-RU"/>
        </w:rPr>
        <w:t>. наук. М., 2000.</w:t>
      </w:r>
    </w:p>
    <w:p w:rsidR="004D09BC" w:rsidRPr="004D09BC" w:rsidRDefault="004D09BC" w:rsidP="004D09BC">
      <w:pPr>
        <w:jc w:val="both"/>
        <w:rPr>
          <w:rFonts w:ascii="Times New Roman" w:hAnsi="Times New Roman" w:cs="Times New Roman"/>
          <w:sz w:val="28"/>
          <w:szCs w:val="28"/>
          <w:lang w:val="ru-RU"/>
        </w:rPr>
      </w:pPr>
      <w:r w:rsidRPr="004D09BC">
        <w:rPr>
          <w:rFonts w:ascii="Times New Roman" w:hAnsi="Times New Roman" w:cs="Times New Roman"/>
          <w:sz w:val="28"/>
          <w:szCs w:val="28"/>
          <w:lang w:val="ru-RU"/>
        </w:rPr>
        <w:t xml:space="preserve"> 11. Элементарное музыкальное воспитание по системе Карла </w:t>
      </w:r>
      <w:proofErr w:type="spellStart"/>
      <w:r w:rsidRPr="004D09BC">
        <w:rPr>
          <w:rFonts w:ascii="Times New Roman" w:hAnsi="Times New Roman" w:cs="Times New Roman"/>
          <w:sz w:val="28"/>
          <w:szCs w:val="28"/>
          <w:lang w:val="ru-RU"/>
        </w:rPr>
        <w:t>Орфа</w:t>
      </w:r>
      <w:proofErr w:type="spellEnd"/>
      <w:r w:rsidRPr="004D09BC">
        <w:rPr>
          <w:rFonts w:ascii="Times New Roman" w:eastAsia="Times New Roman" w:hAnsi="Times New Roman" w:cs="Times New Roman"/>
          <w:sz w:val="28"/>
          <w:szCs w:val="28"/>
          <w:lang w:val="ru-RU" w:eastAsia="ru-RU"/>
        </w:rPr>
        <w:t xml:space="preserve"> </w:t>
      </w:r>
      <w:r w:rsidRPr="004D09BC">
        <w:rPr>
          <w:rFonts w:ascii="Times New Roman" w:hAnsi="Times New Roman" w:cs="Times New Roman"/>
          <w:color w:val="000000"/>
          <w:sz w:val="28"/>
          <w:szCs w:val="28"/>
          <w:lang w:val="ru-RU"/>
        </w:rPr>
        <w:t xml:space="preserve">[Текст] </w:t>
      </w:r>
      <w:r w:rsidRPr="004D09BC">
        <w:rPr>
          <w:rFonts w:ascii="Times New Roman" w:hAnsi="Times New Roman" w:cs="Times New Roman"/>
          <w:sz w:val="28"/>
          <w:szCs w:val="28"/>
          <w:lang w:val="ru-RU"/>
        </w:rPr>
        <w:t>Сборник</w:t>
      </w:r>
      <w:r w:rsidRPr="004D09BC">
        <w:rPr>
          <w:rFonts w:ascii="Times New Roman" w:eastAsia="Times New Roman" w:hAnsi="Times New Roman" w:cs="Times New Roman"/>
          <w:sz w:val="28"/>
          <w:szCs w:val="28"/>
          <w:lang w:val="ru-RU" w:eastAsia="ru-RU"/>
        </w:rPr>
        <w:t xml:space="preserve"> статей/</w:t>
      </w:r>
      <w:r w:rsidRPr="004D09BC">
        <w:rPr>
          <w:rFonts w:ascii="Times New Roman" w:hAnsi="Times New Roman" w:cs="Times New Roman"/>
          <w:sz w:val="28"/>
          <w:szCs w:val="28"/>
          <w:lang w:val="ru-RU"/>
        </w:rPr>
        <w:t xml:space="preserve"> Под ред. Л.А. </w:t>
      </w:r>
      <w:proofErr w:type="spellStart"/>
      <w:r w:rsidRPr="004D09BC">
        <w:rPr>
          <w:rFonts w:ascii="Times New Roman" w:hAnsi="Times New Roman" w:cs="Times New Roman"/>
          <w:sz w:val="28"/>
          <w:szCs w:val="28"/>
          <w:lang w:val="ru-RU"/>
        </w:rPr>
        <w:t>Баренбойма</w:t>
      </w:r>
      <w:proofErr w:type="spellEnd"/>
      <w:r w:rsidRPr="004D09BC">
        <w:rPr>
          <w:rFonts w:ascii="Times New Roman" w:hAnsi="Times New Roman" w:cs="Times New Roman"/>
          <w:sz w:val="28"/>
          <w:szCs w:val="28"/>
          <w:lang w:val="ru-RU"/>
        </w:rPr>
        <w:t xml:space="preserve"> - М: Советский композитор, 1978. - 376 с</w:t>
      </w:r>
    </w:p>
    <w:p w:rsidR="004D09BC" w:rsidRPr="009F762D" w:rsidRDefault="004D09BC" w:rsidP="009F762D">
      <w:pPr>
        <w:jc w:val="both"/>
        <w:rPr>
          <w:rFonts w:ascii="Times New Roman" w:hAnsi="Times New Roman" w:cs="Times New Roman"/>
          <w:sz w:val="28"/>
          <w:szCs w:val="28"/>
        </w:rPr>
      </w:pPr>
    </w:p>
    <w:sectPr w:rsidR="004D09BC" w:rsidRPr="009F76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CC"/>
    <w:family w:val="roman"/>
    <w:pitch w:val="variable"/>
    <w:sig w:usb0="E0002AFF" w:usb1="C0007841" w:usb2="00000009" w:usb3="00000000" w:csb0="000001FF" w:csb1="00000000"/>
  </w:font>
  <w:font w:name="Aharoni">
    <w:panose1 w:val="02010803020104030203"/>
    <w:charset w:val="B1"/>
    <w:family w:val="auto"/>
    <w:pitch w:val="variable"/>
    <w:sig w:usb0="00000801" w:usb1="00000000" w:usb2="00000000" w:usb3="00000000" w:csb0="0000002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7429DA"/>
    <w:multiLevelType w:val="hybridMultilevel"/>
    <w:tmpl w:val="7A2ED228"/>
    <w:lvl w:ilvl="0" w:tplc="A17A3AF0">
      <w:numFmt w:val="bullet"/>
      <w:lvlText w:val="-"/>
      <w:lvlJc w:val="left"/>
      <w:pPr>
        <w:ind w:left="153" w:hanging="360"/>
      </w:pPr>
      <w:rPr>
        <w:rFonts w:ascii="Times New Roman" w:eastAsiaTheme="minorHAnsi" w:hAnsi="Times New Roman" w:cs="Times New Roman"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819"/>
    <w:rsid w:val="0031389D"/>
    <w:rsid w:val="00334819"/>
    <w:rsid w:val="00465BBC"/>
    <w:rsid w:val="004D09BC"/>
    <w:rsid w:val="0065137C"/>
    <w:rsid w:val="007A066F"/>
    <w:rsid w:val="00836732"/>
    <w:rsid w:val="00991DE8"/>
    <w:rsid w:val="009F762D"/>
    <w:rsid w:val="00A53C95"/>
    <w:rsid w:val="00AD3BE7"/>
    <w:rsid w:val="00C276DF"/>
    <w:rsid w:val="00D93DB3"/>
    <w:rsid w:val="00E00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5AF55C-232D-44FB-9340-923E306F1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3707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7</Pages>
  <Words>1997</Words>
  <Characters>11383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2020-06-18T14:44:00Z</dcterms:created>
  <dcterms:modified xsi:type="dcterms:W3CDTF">2020-06-18T15:20:00Z</dcterms:modified>
</cp:coreProperties>
</file>