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3"/>
        <w:tblW w:w="164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42" w:type="dxa"/>
          <w:right w:w="142" w:type="dxa"/>
        </w:tblCellMar>
        <w:tblLook w:val="04A0" w:firstRow="1" w:lastRow="0" w:firstColumn="1" w:lastColumn="0" w:noHBand="0" w:noVBand="1"/>
      </w:tblPr>
      <w:tblGrid>
        <w:gridCol w:w="5239"/>
        <w:gridCol w:w="5923"/>
        <w:gridCol w:w="5239"/>
      </w:tblGrid>
      <w:tr w:rsidR="00100A75" w:rsidRPr="008563A0" w14:paraId="59B71670" w14:textId="77777777" w:rsidTr="00911A77">
        <w:trPr>
          <w:trHeight w:val="10862"/>
        </w:trPr>
        <w:tc>
          <w:tcPr>
            <w:tcW w:w="5239" w:type="dxa"/>
          </w:tcPr>
          <w:p w14:paraId="1AB774D3" w14:textId="7C1BD7DD" w:rsidR="009B1B08" w:rsidRPr="009B1B08" w:rsidRDefault="009B1B08" w:rsidP="006D43F1">
            <w:pPr>
              <w:jc w:val="center"/>
              <w:rPr>
                <w:rFonts w:ascii="Century Schoolbook" w:eastAsia="Century Schoolbook" w:hAnsi="Century Schoolbook" w:cs="Times New Roman"/>
                <w:b/>
                <w:i/>
                <w:iCs/>
                <w:noProof/>
                <w:color w:val="44546A"/>
                <w:spacing w:val="-10"/>
                <w:sz w:val="24"/>
                <w:szCs w:val="44"/>
                <w:lang w:val="uk-UA"/>
              </w:rPr>
            </w:pPr>
            <w:r w:rsidRPr="006D43F1">
              <w:rPr>
                <w:i/>
                <w:iCs/>
                <w:noProof/>
                <w:color w:val="002060"/>
                <w:sz w:val="24"/>
                <w:szCs w:val="24"/>
                <w:lang w:eastAsia="ru-RU"/>
              </w:rPr>
              <w:drawing>
                <wp:anchor distT="0" distB="0" distL="114300" distR="114300" simplePos="0" relativeHeight="251661312" behindDoc="1" locked="0" layoutInCell="1" allowOverlap="1" wp14:anchorId="61E0C87D" wp14:editId="2CFFC5C4">
                  <wp:simplePos x="0" y="0"/>
                  <wp:positionH relativeFrom="column">
                    <wp:posOffset>43180</wp:posOffset>
                  </wp:positionH>
                  <wp:positionV relativeFrom="paragraph">
                    <wp:posOffset>43180</wp:posOffset>
                  </wp:positionV>
                  <wp:extent cx="3045460" cy="1714500"/>
                  <wp:effectExtent l="0" t="0" r="2540" b="0"/>
                  <wp:wrapTight wrapText="bothSides">
                    <wp:wrapPolygon edited="0">
                      <wp:start x="0" y="0"/>
                      <wp:lineTo x="0" y="21360"/>
                      <wp:lineTo x="21483" y="21360"/>
                      <wp:lineTo x="21483" y="0"/>
                      <wp:lineTo x="0" y="0"/>
                    </wp:wrapPolygon>
                  </wp:wrapTight>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045460" cy="1714500"/>
                          </a:xfrm>
                          <a:prstGeom prst="rect">
                            <a:avLst/>
                          </a:prstGeom>
                          <a:noFill/>
                        </pic:spPr>
                      </pic:pic>
                    </a:graphicData>
                  </a:graphic>
                  <wp14:sizeRelH relativeFrom="margin">
                    <wp14:pctWidth>0</wp14:pctWidth>
                  </wp14:sizeRelH>
                  <wp14:sizeRelV relativeFrom="margin">
                    <wp14:pctHeight>0</wp14:pctHeight>
                  </wp14:sizeRelV>
                </wp:anchor>
              </w:drawing>
            </w:r>
            <w:r w:rsidRPr="009B1B08">
              <w:rPr>
                <w:rFonts w:ascii="Century Schoolbook" w:eastAsia="Century Schoolbook" w:hAnsi="Century Schoolbook" w:cs="Times New Roman"/>
                <w:b/>
                <w:i/>
                <w:iCs/>
                <w:noProof/>
                <w:color w:val="44546A"/>
                <w:spacing w:val="-10"/>
                <w:sz w:val="24"/>
                <w:szCs w:val="44"/>
                <w:lang w:val="uk-UA"/>
              </w:rPr>
              <w:t>«Слухаюючи його музику, я ніби здійснюю хороший вчинок»</w:t>
            </w:r>
          </w:p>
          <w:p w14:paraId="53352601" w14:textId="77777777" w:rsidR="009B1B08" w:rsidRDefault="009B1B08" w:rsidP="009B1B08">
            <w:pPr>
              <w:rPr>
                <w:rFonts w:ascii="Century Schoolbook" w:eastAsia="Century Schoolbook" w:hAnsi="Century Schoolbook" w:cs="Times New Roman"/>
                <w:b/>
                <w:bCs/>
                <w:i/>
                <w:iCs/>
                <w:color w:val="833C0B"/>
                <w:sz w:val="21"/>
                <w:lang w:val="uk-UA"/>
              </w:rPr>
            </w:pPr>
            <w:r w:rsidRPr="009B1B08">
              <w:rPr>
                <w:rFonts w:ascii="Century Schoolbook" w:eastAsia="Century Schoolbook" w:hAnsi="Century Schoolbook" w:cs="Times New Roman"/>
                <w:i/>
                <w:iCs/>
                <w:color w:val="833C0B"/>
                <w:sz w:val="21"/>
                <w:lang w:val="uk-UA"/>
              </w:rPr>
              <w:t xml:space="preserve">                                              </w:t>
            </w:r>
            <w:r>
              <w:rPr>
                <w:rFonts w:ascii="Century Schoolbook" w:eastAsia="Century Schoolbook" w:hAnsi="Century Schoolbook" w:cs="Times New Roman"/>
                <w:i/>
                <w:iCs/>
                <w:color w:val="833C0B"/>
                <w:sz w:val="21"/>
                <w:lang w:val="uk-UA"/>
              </w:rPr>
              <w:t xml:space="preserve">     </w:t>
            </w:r>
            <w:r w:rsidRPr="009B1B08">
              <w:rPr>
                <w:rFonts w:ascii="Century Schoolbook" w:eastAsia="Century Schoolbook" w:hAnsi="Century Schoolbook" w:cs="Times New Roman"/>
                <w:b/>
                <w:bCs/>
                <w:i/>
                <w:iCs/>
                <w:color w:val="833C0B"/>
                <w:sz w:val="21"/>
                <w:lang w:val="uk-UA"/>
              </w:rPr>
              <w:t>П. Чайковський</w:t>
            </w:r>
          </w:p>
          <w:p w14:paraId="38FFE3C8" w14:textId="4A94DD6C" w:rsidR="006D43F1" w:rsidRPr="006D43F1" w:rsidRDefault="006D43F1" w:rsidP="006D43F1">
            <w:pPr>
              <w:spacing w:before="240"/>
              <w:jc w:val="both"/>
              <w:outlineLvl w:val="0"/>
              <w:rPr>
                <w:rFonts w:ascii="Century Schoolbook" w:eastAsia="Century Schoolbook" w:hAnsi="Century Schoolbook" w:cs="Times New Roman"/>
                <w:b/>
                <w:noProof/>
                <w:color w:val="44546A"/>
                <w:spacing w:val="10"/>
              </w:rPr>
            </w:pPr>
            <w:r w:rsidRPr="006D43F1">
              <w:rPr>
                <w:rFonts w:ascii="Century Schoolbook" w:eastAsia="Century Schoolbook" w:hAnsi="Century Schoolbook" w:cs="Times New Roman"/>
                <w:b/>
                <w:noProof/>
                <w:color w:val="44546A"/>
                <w:spacing w:val="10"/>
              </w:rPr>
              <w:t>Який частотний звук необхідно використовувати, щоб просвітлити розум?</w:t>
            </w:r>
          </w:p>
          <w:p w14:paraId="4BD24D51" w14:textId="06EE04EA" w:rsidR="006D43F1" w:rsidRDefault="006D43F1" w:rsidP="006D43F1">
            <w:pPr>
              <w:spacing w:after="220"/>
              <w:jc w:val="both"/>
              <w:rPr>
                <w:rFonts w:ascii="Century Schoolbook" w:eastAsia="Century Schoolbook" w:hAnsi="Century Schoolbook" w:cs="Times New Roman"/>
                <w:noProof/>
                <w:sz w:val="21"/>
              </w:rPr>
            </w:pPr>
            <w:r w:rsidRPr="006D43F1">
              <w:rPr>
                <w:rFonts w:ascii="Century Schoolbook" w:eastAsia="Century Schoolbook" w:hAnsi="Century Schoolbook" w:cs="Times New Roman"/>
                <w:noProof/>
                <w:sz w:val="21"/>
              </w:rPr>
              <w:t>Звуки з частотою від п'яти до 8000 Гц швидше за все здатні перезаряджати «мозкові батарейки». Найшвидша перезарядка відбувається при дії звуку частотою 8000 Гц. Після випробування музики, написаної різними композиторами, з'ясувалося, що музика Моцарта найбільшою мірою містить у собі високочастотні звуки, заряджає мозок. У той же час звуки дорожнього руху, аеропортів знижують рівень енергії.</w:t>
            </w:r>
          </w:p>
          <w:p w14:paraId="743F4A9D" w14:textId="55085E1F" w:rsidR="008B31FE" w:rsidRPr="008563A0" w:rsidRDefault="008B31FE" w:rsidP="006353E0">
            <w:pPr>
              <w:jc w:val="both"/>
              <w:rPr>
                <w:rFonts w:ascii="Century Schoolbook" w:eastAsia="Century Schoolbook" w:hAnsi="Century Schoolbook" w:cs="Times New Roman"/>
                <w:noProof/>
                <w:sz w:val="21"/>
                <w:lang w:val="uk-UA"/>
              </w:rPr>
            </w:pPr>
            <w:r w:rsidRPr="009B1B08">
              <w:rPr>
                <w:rFonts w:ascii="Century Schoolbook" w:eastAsia="Century Schoolbook" w:hAnsi="Century Schoolbook" w:cs="Times New Roman"/>
                <w:i/>
                <w:iCs/>
                <w:sz w:val="21"/>
                <w:lang w:val="uk-UA"/>
              </w:rPr>
              <w:t xml:space="preserve">Велике значення відіграє музика як засіб боротьби з перевтомою. Музика може задавати певний ритм перед початком роботи, налаштувати на глибокий відпочинок під час перерви. Використання музики як засобу підвищення продуктивності праці засновано на позитивному емоційному впливі, підтримці стійкого й високого трудового ритму. Проведені вченими спостереження над людьми з різною музичною підготовкою показали, що сильний фізіологічний вплив на організм роблять тільки добре відомі класичні й народні мелодії. </w:t>
            </w:r>
          </w:p>
          <w:p w14:paraId="2FA645FE" w14:textId="7C1BD7DD" w:rsidR="006D43F1" w:rsidRPr="005443AD" w:rsidRDefault="006D43F1" w:rsidP="009B1B08">
            <w:pPr>
              <w:rPr>
                <w:lang w:val="uk-UA"/>
              </w:rPr>
            </w:pPr>
          </w:p>
        </w:tc>
        <w:tc>
          <w:tcPr>
            <w:tcW w:w="5923" w:type="dxa"/>
          </w:tcPr>
          <w:p w14:paraId="33B94DE3" w14:textId="3BE00BBB" w:rsidR="00100A75" w:rsidRPr="008563A0" w:rsidRDefault="008B7534">
            <w:pPr>
              <w:rPr>
                <w:lang w:val="uk-UA"/>
              </w:rPr>
            </w:pPr>
            <w:r>
              <w:rPr>
                <w:noProof/>
                <w:lang w:eastAsia="ru-RU"/>
              </w:rPr>
              <mc:AlternateContent>
                <mc:Choice Requires="wps">
                  <w:drawing>
                    <wp:anchor distT="0" distB="0" distL="114300" distR="114300" simplePos="0" relativeHeight="251660288" behindDoc="0" locked="0" layoutInCell="1" allowOverlap="1" wp14:anchorId="6B95CC42" wp14:editId="4F1D9A2A">
                      <wp:simplePos x="0" y="0"/>
                      <wp:positionH relativeFrom="column">
                        <wp:posOffset>182880</wp:posOffset>
                      </wp:positionH>
                      <wp:positionV relativeFrom="paragraph">
                        <wp:posOffset>338455</wp:posOffset>
                      </wp:positionV>
                      <wp:extent cx="3114675" cy="2352675"/>
                      <wp:effectExtent l="0" t="0" r="28575" b="28575"/>
                      <wp:wrapNone/>
                      <wp:docPr id="4" name="Прямоугольник 4"/>
                      <wp:cNvGraphicFramePr/>
                      <a:graphic xmlns:a="http://schemas.openxmlformats.org/drawingml/2006/main">
                        <a:graphicData uri="http://schemas.microsoft.com/office/word/2010/wordprocessingShape">
                          <wps:wsp>
                            <wps:cNvSpPr/>
                            <wps:spPr>
                              <a:xfrm>
                                <a:off x="0" y="0"/>
                                <a:ext cx="3114675" cy="2352675"/>
                              </a:xfrm>
                              <a:prstGeom prst="rect">
                                <a:avLst/>
                              </a:prstGeom>
                              <a:solidFill>
                                <a:schemeClr val="accent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7513EED" w14:textId="77777777" w:rsidR="00100A75" w:rsidRPr="00100A75" w:rsidRDefault="00100A75" w:rsidP="00100A75">
                                  <w:pPr>
                                    <w:spacing w:after="0" w:line="240" w:lineRule="auto"/>
                                    <w:jc w:val="center"/>
                                    <w:rPr>
                                      <w:b/>
                                      <w:bCs/>
                                      <w:i/>
                                      <w:iCs/>
                                      <w:color w:val="C00000"/>
                                      <w:sz w:val="32"/>
                                      <w:szCs w:val="32"/>
                                      <w:lang w:val="uk-UA"/>
                                    </w:rPr>
                                  </w:pPr>
                                  <w:r w:rsidRPr="00100A75">
                                    <w:rPr>
                                      <w:b/>
                                      <w:bCs/>
                                      <w:i/>
                                      <w:iCs/>
                                      <w:color w:val="C00000"/>
                                      <w:sz w:val="32"/>
                                      <w:szCs w:val="32"/>
                                      <w:lang w:val="uk-UA"/>
                                    </w:rPr>
                                    <w:t>Музика</w:t>
                                  </w:r>
                                </w:p>
                                <w:p w14:paraId="12E7F7B9" w14:textId="5C514827" w:rsidR="00100A75" w:rsidRPr="00100A75" w:rsidRDefault="00100A75" w:rsidP="00100A75">
                                  <w:pPr>
                                    <w:jc w:val="both"/>
                                    <w:rPr>
                                      <w:b/>
                                      <w:bCs/>
                                      <w:i/>
                                      <w:iCs/>
                                      <w:color w:val="002060"/>
                                      <w:sz w:val="26"/>
                                      <w:szCs w:val="26"/>
                                      <w:lang w:val="uk-UA"/>
                                    </w:rPr>
                                  </w:pPr>
                                  <w:r w:rsidRPr="00100A75">
                                    <w:rPr>
                                      <w:b/>
                                      <w:bCs/>
                                      <w:i/>
                                      <w:iCs/>
                                      <w:color w:val="002060"/>
                                      <w:sz w:val="26"/>
                                      <w:szCs w:val="26"/>
                                      <w:lang w:val="uk-UA"/>
                                    </w:rPr>
                                    <w:t>– це універсальна мова для всіх часів і народів, яка не потребує перекладу.</w:t>
                                  </w:r>
                                  <w:r w:rsidRPr="009B1B08">
                                    <w:rPr>
                                      <w:b/>
                                      <w:bCs/>
                                      <w:i/>
                                      <w:iCs/>
                                      <w:color w:val="002060"/>
                                      <w:sz w:val="26"/>
                                      <w:szCs w:val="26"/>
                                      <w:lang w:val="uk-UA"/>
                                    </w:rPr>
                                    <w:t xml:space="preserve"> </w:t>
                                  </w:r>
                                  <w:r w:rsidRPr="00100A75">
                                    <w:rPr>
                                      <w:b/>
                                      <w:bCs/>
                                      <w:i/>
                                      <w:iCs/>
                                      <w:color w:val="002060"/>
                                      <w:sz w:val="26"/>
                                      <w:szCs w:val="26"/>
                                      <w:lang w:val="uk-UA"/>
                                    </w:rPr>
                                    <w:t>Музика діє як посередник між життям розуму й життям почуттів. Отже, музика безпосередньо впливає на організм, формування особистості людини, та її світогляд.</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B95CC42" id="Прямоугольник 4" o:spid="_x0000_s1026" style="position:absolute;margin-left:14.4pt;margin-top:26.65pt;width:245.25pt;height:185.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" fillcolor="#f7caac [1301]" strokecolor="#1f3763 [1604]" strokeweight="1pt">
                      <v:textbox>
                        <w:txbxContent>
                          <w:p w14:paraId="47513EED" w14:textId="77777777" w:rsidR="00100A75" w:rsidRPr="00100A75" w:rsidRDefault="00100A75" w:rsidP="00100A75">
                            <w:pPr>
                              <w:spacing w:after="0" w:line="240" w:lineRule="auto"/>
                              <w:jc w:val="center"/>
                              <w:rPr>
                                <w:b/>
                                <w:bCs/>
                                <w:i/>
                                <w:iCs/>
                                <w:color w:val="C00000"/>
                                <w:sz w:val="32"/>
                                <w:szCs w:val="32"/>
                                <w:lang w:val="uk-UA"/>
                              </w:rPr>
                            </w:pPr>
                            <w:r w:rsidRPr="00100A75">
                              <w:rPr>
                                <w:b/>
                                <w:bCs/>
                                <w:i/>
                                <w:iCs/>
                                <w:color w:val="C00000"/>
                                <w:sz w:val="32"/>
                                <w:szCs w:val="32"/>
                                <w:lang w:val="uk-UA"/>
                              </w:rPr>
                              <w:t>Музика</w:t>
                            </w:r>
                          </w:p>
                          <w:p w14:paraId="12E7F7B9" w14:textId="5C514827" w:rsidR="00100A75" w:rsidRPr="00100A75" w:rsidRDefault="00100A75" w:rsidP="00100A75">
                            <w:pPr>
                              <w:jc w:val="both"/>
                              <w:rPr>
                                <w:b/>
                                <w:bCs/>
                                <w:i/>
                                <w:iCs/>
                                <w:color w:val="002060"/>
                                <w:sz w:val="26"/>
                                <w:szCs w:val="26"/>
                                <w:lang w:val="uk-UA"/>
                              </w:rPr>
                            </w:pPr>
                            <w:r w:rsidRPr="00100A75">
                              <w:rPr>
                                <w:b/>
                                <w:bCs/>
                                <w:i/>
                                <w:iCs/>
                                <w:color w:val="002060"/>
                                <w:sz w:val="26"/>
                                <w:szCs w:val="26"/>
                                <w:lang w:val="uk-UA"/>
                              </w:rPr>
                              <w:t>– це універсальна мова для всіх часів і народів, яка не потребує перекладу.</w:t>
                            </w:r>
                            <w:r w:rsidRPr="009B1B08">
                              <w:rPr>
                                <w:b/>
                                <w:bCs/>
                                <w:i/>
                                <w:iCs/>
                                <w:color w:val="002060"/>
                                <w:sz w:val="26"/>
                                <w:szCs w:val="26"/>
                                <w:lang w:val="uk-UA"/>
                              </w:rPr>
                              <w:t xml:space="preserve"> </w:t>
                            </w:r>
                            <w:r w:rsidRPr="00100A75">
                              <w:rPr>
                                <w:b/>
                                <w:bCs/>
                                <w:i/>
                                <w:iCs/>
                                <w:color w:val="002060"/>
                                <w:sz w:val="26"/>
                                <w:szCs w:val="26"/>
                                <w:lang w:val="uk-UA"/>
                              </w:rPr>
                              <w:t>Музика діє як посередник між життям розуму й життям почуттів. Отже, музика безпосередньо впливає на організм, формування особистості людини, та її світогляд.</w:t>
                            </w:r>
                          </w:p>
                        </w:txbxContent>
                      </v:textbox>
                    </v:rect>
                  </w:pict>
                </mc:Fallback>
              </mc:AlternateContent>
            </w:r>
          </w:p>
          <w:p w14:paraId="4A0F353C" w14:textId="77777777" w:rsidR="001757A8" w:rsidRPr="008563A0" w:rsidRDefault="001757A8" w:rsidP="001757A8">
            <w:pPr>
              <w:rPr>
                <w:lang w:val="uk-UA"/>
              </w:rPr>
            </w:pPr>
          </w:p>
          <w:p w14:paraId="1BA2904B" w14:textId="77777777" w:rsidR="001757A8" w:rsidRPr="008563A0" w:rsidRDefault="001757A8" w:rsidP="001757A8">
            <w:pPr>
              <w:rPr>
                <w:lang w:val="uk-UA"/>
              </w:rPr>
            </w:pPr>
          </w:p>
          <w:p w14:paraId="2A5C0920" w14:textId="77777777" w:rsidR="001757A8" w:rsidRPr="008563A0" w:rsidRDefault="001757A8" w:rsidP="001757A8">
            <w:pPr>
              <w:rPr>
                <w:lang w:val="uk-UA"/>
              </w:rPr>
            </w:pPr>
          </w:p>
          <w:p w14:paraId="7AA5CC22" w14:textId="77777777" w:rsidR="001757A8" w:rsidRPr="008563A0" w:rsidRDefault="001757A8" w:rsidP="001757A8">
            <w:pPr>
              <w:rPr>
                <w:lang w:val="uk-UA"/>
              </w:rPr>
            </w:pPr>
          </w:p>
          <w:p w14:paraId="062DF2DC" w14:textId="77777777" w:rsidR="001757A8" w:rsidRPr="008563A0" w:rsidRDefault="001757A8" w:rsidP="001757A8">
            <w:pPr>
              <w:rPr>
                <w:lang w:val="uk-UA"/>
              </w:rPr>
            </w:pPr>
          </w:p>
          <w:p w14:paraId="1567E084" w14:textId="77777777" w:rsidR="001757A8" w:rsidRPr="008563A0" w:rsidRDefault="001757A8" w:rsidP="001757A8">
            <w:pPr>
              <w:rPr>
                <w:lang w:val="uk-UA"/>
              </w:rPr>
            </w:pPr>
          </w:p>
          <w:p w14:paraId="66E43F17" w14:textId="77777777" w:rsidR="001757A8" w:rsidRPr="008563A0" w:rsidRDefault="001757A8" w:rsidP="001757A8">
            <w:pPr>
              <w:rPr>
                <w:lang w:val="uk-UA"/>
              </w:rPr>
            </w:pPr>
          </w:p>
          <w:p w14:paraId="282B80E6" w14:textId="77777777" w:rsidR="001757A8" w:rsidRPr="008563A0" w:rsidRDefault="001757A8" w:rsidP="001757A8">
            <w:pPr>
              <w:rPr>
                <w:lang w:val="uk-UA"/>
              </w:rPr>
            </w:pPr>
          </w:p>
          <w:p w14:paraId="2564EA9F" w14:textId="77777777" w:rsidR="001757A8" w:rsidRPr="008563A0" w:rsidRDefault="001757A8" w:rsidP="001757A8">
            <w:pPr>
              <w:rPr>
                <w:lang w:val="uk-UA"/>
              </w:rPr>
            </w:pPr>
          </w:p>
          <w:p w14:paraId="57DB49E4" w14:textId="77777777" w:rsidR="001757A8" w:rsidRPr="008563A0" w:rsidRDefault="001757A8" w:rsidP="001757A8">
            <w:pPr>
              <w:rPr>
                <w:lang w:val="uk-UA"/>
              </w:rPr>
            </w:pPr>
          </w:p>
          <w:p w14:paraId="4C689C5A" w14:textId="77777777" w:rsidR="001757A8" w:rsidRPr="008563A0" w:rsidRDefault="001757A8" w:rsidP="001757A8">
            <w:pPr>
              <w:rPr>
                <w:lang w:val="uk-UA"/>
              </w:rPr>
            </w:pPr>
          </w:p>
          <w:p w14:paraId="7D430B38" w14:textId="77777777" w:rsidR="001757A8" w:rsidRPr="008563A0" w:rsidRDefault="001757A8" w:rsidP="001757A8">
            <w:pPr>
              <w:rPr>
                <w:lang w:val="uk-UA"/>
              </w:rPr>
            </w:pPr>
          </w:p>
          <w:p w14:paraId="2A17BF57" w14:textId="77777777" w:rsidR="001757A8" w:rsidRPr="008563A0" w:rsidRDefault="001757A8" w:rsidP="001757A8">
            <w:pPr>
              <w:rPr>
                <w:lang w:val="uk-UA"/>
              </w:rPr>
            </w:pPr>
          </w:p>
          <w:p w14:paraId="5B9B31BD" w14:textId="77777777" w:rsidR="001757A8" w:rsidRPr="008563A0" w:rsidRDefault="001757A8" w:rsidP="001757A8">
            <w:pPr>
              <w:rPr>
                <w:lang w:val="uk-UA"/>
              </w:rPr>
            </w:pPr>
          </w:p>
          <w:p w14:paraId="26C59C9A" w14:textId="1D2ED868" w:rsidR="001757A8" w:rsidRPr="008563A0" w:rsidRDefault="001757A8" w:rsidP="001757A8">
            <w:pPr>
              <w:rPr>
                <w:lang w:val="uk-UA"/>
              </w:rPr>
            </w:pPr>
            <w:r>
              <w:rPr>
                <w:noProof/>
                <w:lang w:eastAsia="ru-RU"/>
              </w:rPr>
              <w:drawing>
                <wp:anchor distT="0" distB="0" distL="114300" distR="114300" simplePos="0" relativeHeight="251659264" behindDoc="1" locked="0" layoutInCell="1" allowOverlap="1" wp14:anchorId="05432F7A" wp14:editId="5C0258FB">
                  <wp:simplePos x="0" y="0"/>
                  <wp:positionH relativeFrom="column">
                    <wp:posOffset>186055</wp:posOffset>
                  </wp:positionH>
                  <wp:positionV relativeFrom="paragraph">
                    <wp:posOffset>320675</wp:posOffset>
                  </wp:positionV>
                  <wp:extent cx="3114675" cy="2552700"/>
                  <wp:effectExtent l="133350" t="114300" r="123825" b="171450"/>
                  <wp:wrapTight wrapText="bothSides">
                    <wp:wrapPolygon edited="0">
                      <wp:start x="-793" y="-967"/>
                      <wp:lineTo x="-925" y="21600"/>
                      <wp:lineTo x="-396" y="22567"/>
                      <wp:lineTo x="-396" y="22890"/>
                      <wp:lineTo x="21930" y="22890"/>
                      <wp:lineTo x="21930" y="22567"/>
                      <wp:lineTo x="22327" y="20149"/>
                      <wp:lineTo x="22194" y="-967"/>
                      <wp:lineTo x="-793" y="-967"/>
                    </wp:wrapPolygon>
                  </wp:wrapTight>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114675" cy="25527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p>
          <w:p w14:paraId="2E775705" w14:textId="77777777" w:rsidR="004C717D" w:rsidRDefault="001757A8" w:rsidP="001757A8">
            <w:pPr>
              <w:tabs>
                <w:tab w:val="left" w:pos="1695"/>
              </w:tabs>
              <w:jc w:val="center"/>
              <w:rPr>
                <w:i/>
                <w:iCs/>
                <w:color w:val="002060"/>
                <w:sz w:val="26"/>
                <w:szCs w:val="26"/>
                <w:lang w:val="uk-UA"/>
              </w:rPr>
            </w:pPr>
            <w:r w:rsidRPr="001757A8">
              <w:rPr>
                <w:i/>
                <w:iCs/>
                <w:color w:val="002060"/>
                <w:sz w:val="26"/>
                <w:szCs w:val="26"/>
                <w:lang w:val="uk-UA"/>
              </w:rPr>
              <w:t xml:space="preserve">Буклет підготувала Марія Кузьменко, </w:t>
            </w:r>
          </w:p>
          <w:p w14:paraId="5942EFED" w14:textId="1A00DEFD" w:rsidR="001757A8" w:rsidRPr="001757A8" w:rsidRDefault="001757A8" w:rsidP="001757A8">
            <w:pPr>
              <w:tabs>
                <w:tab w:val="left" w:pos="1695"/>
              </w:tabs>
              <w:jc w:val="center"/>
              <w:rPr>
                <w:i/>
                <w:iCs/>
                <w:color w:val="002060"/>
                <w:sz w:val="26"/>
                <w:szCs w:val="26"/>
                <w:lang w:val="uk-UA"/>
              </w:rPr>
            </w:pPr>
            <w:r w:rsidRPr="001757A8">
              <w:rPr>
                <w:i/>
                <w:iCs/>
                <w:color w:val="002060"/>
                <w:sz w:val="26"/>
                <w:szCs w:val="26"/>
                <w:lang w:val="uk-UA"/>
              </w:rPr>
              <w:t>вчитель початкових класів</w:t>
            </w:r>
          </w:p>
          <w:p w14:paraId="7E992A6E" w14:textId="08FE5C29" w:rsidR="001757A8" w:rsidRPr="001757A8" w:rsidRDefault="008563A0" w:rsidP="001757A8">
            <w:pPr>
              <w:tabs>
                <w:tab w:val="left" w:pos="1695"/>
              </w:tabs>
              <w:jc w:val="center"/>
              <w:rPr>
                <w:i/>
                <w:iCs/>
                <w:color w:val="002060"/>
                <w:sz w:val="26"/>
                <w:szCs w:val="26"/>
                <w:lang w:val="uk-UA"/>
              </w:rPr>
            </w:pPr>
            <w:proofErr w:type="spellStart"/>
            <w:r>
              <w:rPr>
                <w:i/>
                <w:iCs/>
                <w:color w:val="002060"/>
                <w:sz w:val="26"/>
                <w:szCs w:val="26"/>
                <w:lang w:val="uk-UA"/>
              </w:rPr>
              <w:t>Виповзької</w:t>
            </w:r>
            <w:proofErr w:type="spellEnd"/>
            <w:r>
              <w:rPr>
                <w:i/>
                <w:iCs/>
                <w:color w:val="002060"/>
                <w:sz w:val="26"/>
                <w:szCs w:val="26"/>
                <w:lang w:val="uk-UA"/>
              </w:rPr>
              <w:t xml:space="preserve"> гімназії </w:t>
            </w:r>
            <w:proofErr w:type="spellStart"/>
            <w:r>
              <w:rPr>
                <w:i/>
                <w:iCs/>
                <w:color w:val="002060"/>
                <w:sz w:val="26"/>
                <w:szCs w:val="26"/>
                <w:lang w:val="uk-UA"/>
              </w:rPr>
              <w:t>Ташанської</w:t>
            </w:r>
            <w:proofErr w:type="spellEnd"/>
            <w:r>
              <w:rPr>
                <w:i/>
                <w:iCs/>
                <w:color w:val="002060"/>
                <w:sz w:val="26"/>
                <w:szCs w:val="26"/>
                <w:lang w:val="uk-UA"/>
              </w:rPr>
              <w:t xml:space="preserve"> сільської ради</w:t>
            </w:r>
          </w:p>
          <w:p w14:paraId="18D7DB0C" w14:textId="38CE5765" w:rsidR="001757A8" w:rsidRPr="001757A8" w:rsidRDefault="008563A0" w:rsidP="001757A8">
            <w:pPr>
              <w:tabs>
                <w:tab w:val="left" w:pos="1695"/>
              </w:tabs>
              <w:jc w:val="center"/>
              <w:rPr>
                <w:lang w:val="uk-UA"/>
              </w:rPr>
            </w:pPr>
            <w:r>
              <w:rPr>
                <w:i/>
                <w:iCs/>
                <w:color w:val="002060"/>
                <w:sz w:val="26"/>
                <w:szCs w:val="26"/>
                <w:lang w:val="uk-UA"/>
              </w:rPr>
              <w:t xml:space="preserve">Бориспільського </w:t>
            </w:r>
            <w:bookmarkStart w:id="0" w:name="_GoBack"/>
            <w:bookmarkEnd w:id="0"/>
            <w:r w:rsidR="001757A8" w:rsidRPr="001757A8">
              <w:rPr>
                <w:i/>
                <w:iCs/>
                <w:color w:val="002060"/>
                <w:sz w:val="26"/>
                <w:szCs w:val="26"/>
                <w:lang w:val="uk-UA"/>
              </w:rPr>
              <w:t xml:space="preserve"> р-ну Київської обл.</w:t>
            </w:r>
          </w:p>
        </w:tc>
        <w:tc>
          <w:tcPr>
            <w:tcW w:w="5239" w:type="dxa"/>
          </w:tcPr>
          <w:p w14:paraId="65BB38CD" w14:textId="2208D7E3" w:rsidR="00100A75" w:rsidRPr="008563A0" w:rsidRDefault="00100A75">
            <w:pPr>
              <w:rPr>
                <w:noProof/>
                <w:lang w:val="uk-UA"/>
              </w:rPr>
            </w:pPr>
            <w:r>
              <w:rPr>
                <w:noProof/>
                <w:lang w:eastAsia="ru-RU"/>
              </w:rPr>
              <w:drawing>
                <wp:anchor distT="0" distB="0" distL="114300" distR="114300" simplePos="0" relativeHeight="251658240" behindDoc="1" locked="0" layoutInCell="1" allowOverlap="1" wp14:anchorId="6F176EC4" wp14:editId="591E2852">
                  <wp:simplePos x="0" y="0"/>
                  <wp:positionH relativeFrom="column">
                    <wp:posOffset>-14605</wp:posOffset>
                  </wp:positionH>
                  <wp:positionV relativeFrom="paragraph">
                    <wp:posOffset>111760</wp:posOffset>
                  </wp:positionV>
                  <wp:extent cx="3143250" cy="2058449"/>
                  <wp:effectExtent l="0" t="0" r="0" b="0"/>
                  <wp:wrapTight wrapText="bothSides">
                    <wp:wrapPolygon edited="0">
                      <wp:start x="0" y="0"/>
                      <wp:lineTo x="0" y="21393"/>
                      <wp:lineTo x="21469" y="21393"/>
                      <wp:lineTo x="21469" y="0"/>
                      <wp:lineTo x="0" y="0"/>
                    </wp:wrapPolygon>
                  </wp:wrapTight>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43250" cy="2058449"/>
                          </a:xfrm>
                          <a:prstGeom prst="rect">
                            <a:avLst/>
                          </a:prstGeom>
                          <a:noFill/>
                        </pic:spPr>
                      </pic:pic>
                    </a:graphicData>
                  </a:graphic>
                </wp:anchor>
              </w:drawing>
            </w:r>
          </w:p>
          <w:p w14:paraId="00E5E56D" w14:textId="000EEAE2" w:rsidR="00100A75" w:rsidRPr="008563A0" w:rsidRDefault="00100A75">
            <w:pPr>
              <w:rPr>
                <w:lang w:val="uk-UA"/>
              </w:rPr>
            </w:pPr>
          </w:p>
          <w:p w14:paraId="0A78BFA0" w14:textId="7F8B48B1" w:rsidR="00100A75" w:rsidRPr="008563A0" w:rsidRDefault="0033366A">
            <w:pPr>
              <w:rPr>
                <w:lang w:val="uk-UA"/>
              </w:rPr>
            </w:pPr>
            <w:r>
              <w:rPr>
                <w:noProof/>
                <w:lang w:eastAsia="ru-RU"/>
              </w:rPr>
              <mc:AlternateContent>
                <mc:Choice Requires="wps">
                  <w:drawing>
                    <wp:anchor distT="0" distB="0" distL="114300" distR="114300" simplePos="0" relativeHeight="251663360" behindDoc="0" locked="0" layoutInCell="1" allowOverlap="1" wp14:anchorId="2C335B01" wp14:editId="65803757">
                      <wp:simplePos x="0" y="0"/>
                      <wp:positionH relativeFrom="column">
                        <wp:posOffset>47625</wp:posOffset>
                      </wp:positionH>
                      <wp:positionV relativeFrom="paragraph">
                        <wp:posOffset>45720</wp:posOffset>
                      </wp:positionV>
                      <wp:extent cx="1828800" cy="1828800"/>
                      <wp:effectExtent l="0" t="0" r="0" b="0"/>
                      <wp:wrapNone/>
                      <wp:docPr id="12" name="Надпись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C3E6DEE" w14:textId="0ACC0BDE" w:rsidR="0033366A" w:rsidRPr="00566E1F" w:rsidRDefault="0033366A" w:rsidP="0033366A">
                                  <w:pPr>
                                    <w:spacing w:after="0" w:line="240" w:lineRule="auto"/>
                                    <w:jc w:val="center"/>
                                    <w:rPr>
                                      <w:color w:val="4472C4" w:themeColor="accent1"/>
                                      <w:sz w:val="56"/>
                                      <w:szCs w:val="56"/>
                                      <w:lang w:val="uk-UA"/>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66E1F">
                                    <w:rPr>
                                      <w:color w:val="4472C4" w:themeColor="accent1"/>
                                      <w:sz w:val="56"/>
                                      <w:szCs w:val="56"/>
                                      <w:lang w:val="uk-UA"/>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Музика – це життя</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2C335B01" id="_x0000_t202" coordsize="21600,21600" o:spt="202" path="m,l,21600r21600,l21600,xe">
                      <v:stroke joinstyle="miter"/>
                      <v:path gradientshapeok="t" o:connecttype="rect"/>
                    </v:shapetype>
                    <v:shape id="Надпись 12" o:spid="_x0000_s1027" type="#_x0000_t202" style="position:absolute;margin-left:3.75pt;margin-top:3.6pt;width:2in;height:2in;z-index:25166336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" filled="f" stroked="f">
                      <v:textbox style="mso-fit-shape-to-text:t">
                        <w:txbxContent>
                          <w:p w14:paraId="7C3E6DEE" w14:textId="0ACC0BDE" w:rsidR="0033366A" w:rsidRPr="00566E1F" w:rsidRDefault="0033366A" w:rsidP="0033366A">
                            <w:pPr>
                              <w:spacing w:after="0" w:line="240" w:lineRule="auto"/>
                              <w:jc w:val="center"/>
                              <w:rPr>
                                <w:color w:val="4472C4" w:themeColor="accent1"/>
                                <w:sz w:val="56"/>
                                <w:szCs w:val="56"/>
                                <w:lang w:val="uk-UA"/>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66E1F">
                              <w:rPr>
                                <w:color w:val="4472C4" w:themeColor="accent1"/>
                                <w:sz w:val="56"/>
                                <w:szCs w:val="56"/>
                                <w:lang w:val="uk-UA"/>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Музика – це життя</w:t>
                            </w:r>
                          </w:p>
                        </w:txbxContent>
                      </v:textbox>
                    </v:shape>
                  </w:pict>
                </mc:Fallback>
              </mc:AlternateContent>
            </w:r>
          </w:p>
          <w:p w14:paraId="5542AA74" w14:textId="63C0377F" w:rsidR="00100A75" w:rsidRPr="008563A0" w:rsidRDefault="00100A75">
            <w:pPr>
              <w:rPr>
                <w:lang w:val="uk-UA"/>
              </w:rPr>
            </w:pPr>
          </w:p>
          <w:p w14:paraId="6C29F7A5" w14:textId="157E2DCE" w:rsidR="00100A75" w:rsidRPr="0033366A" w:rsidRDefault="0033366A" w:rsidP="00100A75">
            <w:pPr>
              <w:rPr>
                <w:lang w:val="uk-UA"/>
              </w:rPr>
            </w:pPr>
            <w:r>
              <w:rPr>
                <w:lang w:val="uk-UA"/>
              </w:rPr>
              <w:t xml:space="preserve">    </w:t>
            </w:r>
          </w:p>
          <w:p w14:paraId="4215A52C" w14:textId="52F9055A" w:rsidR="00100A75" w:rsidRPr="008563A0" w:rsidRDefault="00100A75" w:rsidP="00100A75">
            <w:pPr>
              <w:ind w:firstLine="720"/>
              <w:rPr>
                <w:lang w:val="uk-UA"/>
              </w:rPr>
            </w:pPr>
          </w:p>
          <w:p w14:paraId="7E0A3E51" w14:textId="2FDFCDAB" w:rsidR="00566E1F" w:rsidRPr="00566E1F" w:rsidRDefault="00566E1F" w:rsidP="00566E1F">
            <w:pPr>
              <w:shd w:val="clear" w:color="auto" w:fill="FFFFFF"/>
              <w:jc w:val="center"/>
              <w:rPr>
                <w:i/>
                <w:iCs/>
                <w:color w:val="C00000"/>
                <w:sz w:val="36"/>
                <w:szCs w:val="36"/>
                <w:lang w:val="uk-UA"/>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66E1F">
              <w:rPr>
                <w:i/>
                <w:iCs/>
                <w:color w:val="C00000"/>
                <w:sz w:val="36"/>
                <w:szCs w:val="36"/>
                <w:lang w:val="uk-UA"/>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Вплив музичних інструментів на організм людини</w:t>
            </w:r>
          </w:p>
          <w:p w14:paraId="2BFB108F" w14:textId="100E1069" w:rsidR="00566E1F" w:rsidRPr="00566E1F" w:rsidRDefault="0021100E" w:rsidP="00566E1F">
            <w:pPr>
              <w:tabs>
                <w:tab w:val="left" w:pos="930"/>
              </w:tabs>
              <w:rPr>
                <w:lang w:val="uk-UA"/>
              </w:rPr>
            </w:pPr>
            <w:r>
              <w:rPr>
                <w:noProof/>
                <w:lang w:eastAsia="ru-RU"/>
              </w:rPr>
              <w:drawing>
                <wp:anchor distT="0" distB="0" distL="114300" distR="114300" simplePos="0" relativeHeight="251669504" behindDoc="1" locked="0" layoutInCell="1" allowOverlap="1" wp14:anchorId="2F45265C" wp14:editId="13D5D2C2">
                  <wp:simplePos x="0" y="0"/>
                  <wp:positionH relativeFrom="column">
                    <wp:posOffset>208915</wp:posOffset>
                  </wp:positionH>
                  <wp:positionV relativeFrom="paragraph">
                    <wp:posOffset>431800</wp:posOffset>
                  </wp:positionV>
                  <wp:extent cx="847725" cy="1127125"/>
                  <wp:effectExtent l="0" t="0" r="0" b="0"/>
                  <wp:wrapTight wrapText="bothSides">
                    <wp:wrapPolygon edited="0">
                      <wp:start x="3398" y="0"/>
                      <wp:lineTo x="2912" y="365"/>
                      <wp:lineTo x="4854" y="17523"/>
                      <wp:lineTo x="4369" y="18984"/>
                      <wp:lineTo x="4854" y="20444"/>
                      <wp:lineTo x="5825" y="21174"/>
                      <wp:lineTo x="11649" y="21174"/>
                      <wp:lineTo x="20872" y="6206"/>
                      <wp:lineTo x="20872" y="5476"/>
                      <wp:lineTo x="8737" y="365"/>
                      <wp:lineTo x="6796" y="0"/>
                      <wp:lineTo x="3398" y="0"/>
                    </wp:wrapPolygon>
                  </wp:wrapTight>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47725" cy="1127125"/>
                          </a:xfrm>
                          <a:prstGeom prst="rect">
                            <a:avLst/>
                          </a:prstGeom>
                          <a:noFill/>
                        </pic:spPr>
                      </pic:pic>
                    </a:graphicData>
                  </a:graphic>
                  <wp14:sizeRelH relativeFrom="margin">
                    <wp14:pctWidth>0</wp14:pctWidth>
                  </wp14:sizeRelH>
                  <wp14:sizeRelV relativeFrom="margin">
                    <wp14:pctHeight>0</wp14:pctHeight>
                  </wp14:sizeRelV>
                </wp:anchor>
              </w:drawing>
            </w:r>
            <w:r>
              <w:rPr>
                <w:noProof/>
                <w:lang w:eastAsia="ru-RU"/>
              </w:rPr>
              <w:drawing>
                <wp:anchor distT="0" distB="0" distL="114300" distR="114300" simplePos="0" relativeHeight="251668480" behindDoc="1" locked="0" layoutInCell="1" allowOverlap="1" wp14:anchorId="33B21FF5" wp14:editId="0F08927E">
                  <wp:simplePos x="0" y="0"/>
                  <wp:positionH relativeFrom="column">
                    <wp:posOffset>1879600</wp:posOffset>
                  </wp:positionH>
                  <wp:positionV relativeFrom="paragraph">
                    <wp:posOffset>289560</wp:posOffset>
                  </wp:positionV>
                  <wp:extent cx="1162685" cy="923925"/>
                  <wp:effectExtent l="0" t="0" r="0" b="9525"/>
                  <wp:wrapTight wrapText="bothSides">
                    <wp:wrapPolygon edited="0">
                      <wp:start x="2477" y="0"/>
                      <wp:lineTo x="0" y="1781"/>
                      <wp:lineTo x="0" y="3118"/>
                      <wp:lineTo x="15926" y="21377"/>
                      <wp:lineTo x="16280" y="21377"/>
                      <wp:lineTo x="18049" y="21377"/>
                      <wp:lineTo x="19465" y="14252"/>
                      <wp:lineTo x="21234" y="11579"/>
                      <wp:lineTo x="21234" y="445"/>
                      <wp:lineTo x="6370" y="0"/>
                      <wp:lineTo x="2477" y="0"/>
                    </wp:wrapPolygon>
                  </wp:wrapTight>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62685" cy="923925"/>
                          </a:xfrm>
                          <a:prstGeom prst="rect">
                            <a:avLst/>
                          </a:prstGeom>
                          <a:noFill/>
                        </pic:spPr>
                      </pic:pic>
                    </a:graphicData>
                  </a:graphic>
                </wp:anchor>
              </w:drawing>
            </w:r>
            <w:r>
              <w:rPr>
                <w:noProof/>
                <w:lang w:eastAsia="ru-RU"/>
              </w:rPr>
              <w:drawing>
                <wp:anchor distT="0" distB="0" distL="114300" distR="114300" simplePos="0" relativeHeight="251666432" behindDoc="1" locked="0" layoutInCell="1" allowOverlap="1" wp14:anchorId="40555256" wp14:editId="2F15552A">
                  <wp:simplePos x="0" y="0"/>
                  <wp:positionH relativeFrom="column">
                    <wp:posOffset>866140</wp:posOffset>
                  </wp:positionH>
                  <wp:positionV relativeFrom="paragraph">
                    <wp:posOffset>1054735</wp:posOffset>
                  </wp:positionV>
                  <wp:extent cx="1779905" cy="1896110"/>
                  <wp:effectExtent l="0" t="0" r="0" b="8890"/>
                  <wp:wrapTight wrapText="bothSides">
                    <wp:wrapPolygon edited="0">
                      <wp:start x="0" y="0"/>
                      <wp:lineTo x="0" y="21484"/>
                      <wp:lineTo x="21269" y="21484"/>
                      <wp:lineTo x="21269" y="0"/>
                      <wp:lineTo x="0" y="0"/>
                    </wp:wrapPolygon>
                  </wp:wrapTight>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79905" cy="1896110"/>
                          </a:xfrm>
                          <a:prstGeom prst="rect">
                            <a:avLst/>
                          </a:prstGeom>
                          <a:noFill/>
                        </pic:spPr>
                      </pic:pic>
                    </a:graphicData>
                  </a:graphic>
                </wp:anchor>
              </w:drawing>
            </w:r>
          </w:p>
        </w:tc>
      </w:tr>
      <w:tr w:rsidR="009B1B08" w14:paraId="55EAEE4E" w14:textId="77777777" w:rsidTr="00911A77">
        <w:trPr>
          <w:trHeight w:val="10862"/>
        </w:trPr>
        <w:tc>
          <w:tcPr>
            <w:tcW w:w="5239" w:type="dxa"/>
          </w:tcPr>
          <w:p w14:paraId="71C038B7" w14:textId="77777777" w:rsidR="009B1B08" w:rsidRPr="008563A0" w:rsidRDefault="009B1B08" w:rsidP="00F56FC8">
            <w:pPr>
              <w:rPr>
                <w:noProof/>
                <w:lang w:val="uk-UA"/>
              </w:rPr>
            </w:pPr>
            <w:r>
              <w:rPr>
                <w:noProof/>
                <w:lang w:eastAsia="ru-RU"/>
              </w:rPr>
              <w:lastRenderedPageBreak/>
              <w:drawing>
                <wp:inline distT="0" distB="0" distL="0" distR="0" wp14:anchorId="7B7465FE" wp14:editId="46A04FEE">
                  <wp:extent cx="3164205" cy="2078990"/>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64205" cy="2078990"/>
                          </a:xfrm>
                          <a:prstGeom prst="rect">
                            <a:avLst/>
                          </a:prstGeom>
                          <a:noFill/>
                        </pic:spPr>
                      </pic:pic>
                    </a:graphicData>
                  </a:graphic>
                </wp:inline>
              </w:drawing>
            </w:r>
          </w:p>
          <w:p w14:paraId="7ACEB78F" w14:textId="77777777" w:rsidR="009B1B08" w:rsidRPr="008563A0" w:rsidRDefault="009B1B08" w:rsidP="009B1B08">
            <w:pPr>
              <w:rPr>
                <w:lang w:val="uk-UA"/>
              </w:rPr>
            </w:pPr>
          </w:p>
          <w:p w14:paraId="11F34F9F" w14:textId="77777777" w:rsidR="009B1B08" w:rsidRDefault="009B1B08" w:rsidP="009B1B08">
            <w:pPr>
              <w:jc w:val="both"/>
              <w:rPr>
                <w:rFonts w:ascii="Century Schoolbook" w:eastAsia="Century Schoolbook" w:hAnsi="Century Schoolbook" w:cs="Times New Roman"/>
                <w:noProof/>
                <w:lang w:val="uk-UA"/>
              </w:rPr>
            </w:pPr>
            <w:r w:rsidRPr="008563A0">
              <w:rPr>
                <w:rFonts w:ascii="Century Schoolbook" w:eastAsia="Century Schoolbook" w:hAnsi="Century Schoolbook" w:cs="Times New Roman"/>
                <w:noProof/>
                <w:lang w:val="uk-UA"/>
              </w:rPr>
              <w:t>Зі світом звуків пов'язано майже все, що відбувається у при</w:t>
            </w:r>
            <w:r w:rsidRPr="009B1B08">
              <w:rPr>
                <w:rFonts w:ascii="Century Schoolbook" w:eastAsia="Century Schoolbook" w:hAnsi="Century Schoolbook" w:cs="Times New Roman"/>
                <w:noProof/>
              </w:rPr>
              <w:t>роді</w:t>
            </w:r>
            <w:r w:rsidRPr="009B1B08">
              <w:rPr>
                <w:rFonts w:ascii="Century Schoolbook" w:eastAsia="Century Schoolbook" w:hAnsi="Century Schoolbook" w:cs="Times New Roman"/>
                <w:noProof/>
                <w:lang w:val="uk-UA"/>
              </w:rPr>
              <w:t xml:space="preserve">. </w:t>
            </w:r>
            <w:r w:rsidRPr="009B1B08">
              <w:rPr>
                <w:rFonts w:ascii="Century Schoolbook" w:eastAsia="Century Schoolbook" w:hAnsi="Century Schoolbook" w:cs="Times New Roman"/>
                <w:noProof/>
              </w:rPr>
              <w:t>Без сумніву, музика впливає на людей. Музика нерідко допомагає здоров'ю. Вона здатна породжувати в нас емоції та почуття. Ця її властивість визнається усіма дослідниками</w:t>
            </w:r>
            <w:r>
              <w:rPr>
                <w:rFonts w:ascii="Century Schoolbook" w:eastAsia="Century Schoolbook" w:hAnsi="Century Schoolbook" w:cs="Times New Roman"/>
                <w:noProof/>
                <w:lang w:val="uk-UA"/>
              </w:rPr>
              <w:t>.</w:t>
            </w:r>
          </w:p>
          <w:p w14:paraId="1D0AFA41" w14:textId="77777777" w:rsidR="009B1B08" w:rsidRPr="001757A8" w:rsidRDefault="009B1B08" w:rsidP="0083346D">
            <w:pPr>
              <w:spacing w:before="240"/>
              <w:jc w:val="center"/>
              <w:outlineLvl w:val="0"/>
              <w:rPr>
                <w:rFonts w:ascii="Century Schoolbook" w:eastAsia="Century Schoolbook" w:hAnsi="Century Schoolbook" w:cs="Times New Roman"/>
                <w:b/>
                <w:noProof/>
                <w:color w:val="002060"/>
                <w:spacing w:val="10"/>
                <w:sz w:val="26"/>
                <w:szCs w:val="26"/>
                <w:lang w:val="uk-UA"/>
              </w:rPr>
            </w:pPr>
            <w:r w:rsidRPr="0083346D">
              <w:rPr>
                <w:rFonts w:ascii="Century Schoolbook" w:eastAsia="Century Schoolbook" w:hAnsi="Century Schoolbook" w:cs="Times New Roman"/>
                <w:b/>
                <w:noProof/>
                <w:color w:val="002060"/>
                <w:spacing w:val="10"/>
                <w:sz w:val="26"/>
                <w:szCs w:val="26"/>
                <w:lang w:val="uk-UA"/>
              </w:rPr>
              <w:t>Музична терапія</w:t>
            </w:r>
          </w:p>
          <w:p w14:paraId="3974C9C1" w14:textId="32448748" w:rsidR="009B1B08" w:rsidRPr="009B1B08" w:rsidRDefault="009B1B08" w:rsidP="009B1B08">
            <w:pPr>
              <w:jc w:val="both"/>
              <w:rPr>
                <w:rFonts w:ascii="Century Schoolbook" w:eastAsia="Century Schoolbook" w:hAnsi="Century Schoolbook" w:cs="Times New Roman"/>
                <w:bCs/>
                <w:noProof/>
                <w:sz w:val="21"/>
                <w:lang w:val="uk-UA"/>
              </w:rPr>
            </w:pPr>
            <w:r w:rsidRPr="009B1B08">
              <w:rPr>
                <w:rFonts w:ascii="Century Schoolbook" w:eastAsia="Century Schoolbook" w:hAnsi="Century Schoolbook" w:cs="Times New Roman"/>
                <w:bCs/>
                <w:noProof/>
                <w:sz w:val="21"/>
                <w:lang w:val="uk-UA"/>
              </w:rPr>
              <w:t xml:space="preserve">Поняття «музична терапія» народилося в лікувальній практиці й означає залучення різних методів музичного впливу з лікувальною метою.Гармонізація психіки людини є одним з найефективніших результатів цілющого впливу музики. </w:t>
            </w:r>
          </w:p>
          <w:p w14:paraId="506CCD46" w14:textId="77777777" w:rsidR="009B1B08" w:rsidRPr="0083346D" w:rsidRDefault="009B1B08" w:rsidP="009B1B08">
            <w:pPr>
              <w:jc w:val="both"/>
              <w:rPr>
                <w:rFonts w:ascii="Century Schoolbook" w:eastAsia="Century Schoolbook" w:hAnsi="Century Schoolbook" w:cs="Times New Roman"/>
                <w:bCs/>
                <w:i/>
                <w:iCs/>
                <w:noProof/>
                <w:sz w:val="21"/>
                <w:lang w:val="uk-UA"/>
              </w:rPr>
            </w:pPr>
            <w:r w:rsidRPr="009B1B08">
              <w:rPr>
                <w:rFonts w:ascii="Century Schoolbook" w:eastAsia="Century Schoolbook" w:hAnsi="Century Schoolbook" w:cs="Times New Roman"/>
                <w:bCs/>
                <w:noProof/>
                <w:sz w:val="21"/>
                <w:lang w:val="uk-UA"/>
              </w:rPr>
              <w:t>На музичних інструментах епохи Відродження часто можна було побачити надпис</w:t>
            </w:r>
            <w:r w:rsidRPr="0083346D">
              <w:rPr>
                <w:rFonts w:ascii="Century Schoolbook" w:eastAsia="Century Schoolbook" w:hAnsi="Century Schoolbook" w:cs="Times New Roman"/>
                <w:bCs/>
                <w:i/>
                <w:iCs/>
                <w:noProof/>
                <w:sz w:val="21"/>
                <w:lang w:val="uk-UA"/>
              </w:rPr>
              <w:t>: «Музика зцілює душу і тіло»!</w:t>
            </w:r>
          </w:p>
          <w:p w14:paraId="3EE03D77" w14:textId="77777777" w:rsidR="009B1B08" w:rsidRDefault="002E59E0" w:rsidP="009B1B08">
            <w:pPr>
              <w:jc w:val="both"/>
              <w:rPr>
                <w:rFonts w:ascii="Century Schoolbook" w:eastAsia="Century Schoolbook" w:hAnsi="Century Schoolbook" w:cs="Times New Roman"/>
                <w:bCs/>
                <w:noProof/>
                <w:sz w:val="21"/>
                <w:lang w:val="uk-UA"/>
              </w:rPr>
            </w:pPr>
            <w:r w:rsidRPr="002E59E0">
              <w:rPr>
                <w:rFonts w:ascii="Century Schoolbook" w:eastAsia="Century Schoolbook" w:hAnsi="Century Schoolbook" w:cs="Times New Roman"/>
                <w:bCs/>
                <w:noProof/>
                <w:sz w:val="21"/>
                <w:lang w:val="uk-UA"/>
              </w:rPr>
              <w:t>Медики, досліджуючи можливості музикотерапії, за</w:t>
            </w:r>
            <w:r w:rsidRPr="002E59E0">
              <w:rPr>
                <w:rFonts w:ascii="Century Schoolbook" w:eastAsia="Century Schoolbook" w:hAnsi="Century Schoolbook" w:cs="Times New Roman"/>
                <w:bCs/>
                <w:noProof/>
                <w:sz w:val="21"/>
                <w:lang w:val="uk-UA"/>
              </w:rPr>
              <w:softHyphen/>
              <w:t>значають, що музика діє вибірково — залежно не тіль</w:t>
            </w:r>
            <w:r w:rsidRPr="002E59E0">
              <w:rPr>
                <w:rFonts w:ascii="Century Schoolbook" w:eastAsia="Century Schoolbook" w:hAnsi="Century Schoolbook" w:cs="Times New Roman"/>
                <w:bCs/>
                <w:noProof/>
                <w:sz w:val="21"/>
                <w:lang w:val="uk-UA"/>
              </w:rPr>
              <w:softHyphen/>
              <w:t>ки від її характеру, а й від інструмента, на якому її ви</w:t>
            </w:r>
            <w:r w:rsidRPr="002E59E0">
              <w:rPr>
                <w:rFonts w:ascii="Century Schoolbook" w:eastAsia="Century Schoolbook" w:hAnsi="Century Schoolbook" w:cs="Times New Roman"/>
                <w:bCs/>
                <w:noProof/>
                <w:sz w:val="21"/>
                <w:lang w:val="uk-UA"/>
              </w:rPr>
              <w:softHyphen/>
              <w:t>конують. Такі старовинні інструменти, як орган, флейта, скрипка, дуже гарно діють на мозок людини.</w:t>
            </w:r>
          </w:p>
          <w:p w14:paraId="756988B1" w14:textId="06EC0DCF" w:rsidR="002E59E0" w:rsidRPr="002E59E0" w:rsidRDefault="002E59E0" w:rsidP="002E59E0">
            <w:pPr>
              <w:shd w:val="clear" w:color="auto" w:fill="FFFFFF"/>
              <w:jc w:val="both"/>
            </w:pPr>
            <w:r w:rsidRPr="002E59E0">
              <w:rPr>
                <w:rFonts w:ascii="Century Schoolbook" w:eastAsia="Century Schoolbook" w:hAnsi="Century Schoolbook" w:cs="Times New Roman"/>
                <w:bCs/>
                <w:noProof/>
                <w:sz w:val="21"/>
                <w:lang w:val="uk-UA"/>
              </w:rPr>
              <w:t>Вивчаючи вплив музичних інструментів на люди</w:t>
            </w:r>
            <w:r w:rsidRPr="002E59E0">
              <w:rPr>
                <w:rFonts w:ascii="Century Schoolbook" w:eastAsia="Century Schoolbook" w:hAnsi="Century Schoolbook" w:cs="Times New Roman"/>
                <w:bCs/>
                <w:noProof/>
                <w:sz w:val="21"/>
                <w:lang w:val="uk-UA"/>
              </w:rPr>
              <w:softHyphen/>
              <w:t>ну, вчені дійшли висновку, що найсильніше на людину впливає органна музика: вона приводить усі мозкові структури в стан резонансу.</w:t>
            </w:r>
          </w:p>
        </w:tc>
        <w:tc>
          <w:tcPr>
            <w:tcW w:w="5923" w:type="dxa"/>
          </w:tcPr>
          <w:p w14:paraId="4FBCB1DD" w14:textId="77777777" w:rsidR="004232E6" w:rsidRDefault="004232E6" w:rsidP="002E59E0">
            <w:pPr>
              <w:rPr>
                <w:rFonts w:ascii="Century Schoolbook" w:eastAsia="Century Schoolbook" w:hAnsi="Century Schoolbook" w:cs="Times New Roman"/>
                <w:bCs/>
                <w:noProof/>
                <w:sz w:val="21"/>
                <w:lang w:val="uk-UA"/>
              </w:rPr>
            </w:pPr>
          </w:p>
          <w:p w14:paraId="7D426E84" w14:textId="454052FE" w:rsidR="002E59E0" w:rsidRPr="002E59E0" w:rsidRDefault="002E59E0" w:rsidP="0089200A">
            <w:pPr>
              <w:ind w:left="174" w:right="192"/>
              <w:rPr>
                <w:rFonts w:ascii="Century Schoolbook" w:eastAsia="Century Schoolbook" w:hAnsi="Century Schoolbook" w:cs="Times New Roman"/>
                <w:bCs/>
                <w:noProof/>
                <w:sz w:val="21"/>
                <w:lang w:val="uk-UA"/>
              </w:rPr>
            </w:pPr>
            <w:r w:rsidRPr="002E59E0">
              <w:rPr>
                <w:rFonts w:ascii="Century Schoolbook" w:eastAsia="Century Schoolbook" w:hAnsi="Century Schoolbook" w:cs="Times New Roman"/>
                <w:bCs/>
                <w:noProof/>
                <w:sz w:val="21"/>
                <w:lang w:val="uk-UA"/>
              </w:rPr>
              <w:t>Крім того:</w:t>
            </w:r>
          </w:p>
          <w:p w14:paraId="7896C3EC" w14:textId="77777777" w:rsidR="002E59E0" w:rsidRPr="002E59E0" w:rsidRDefault="002E59E0" w:rsidP="0089200A">
            <w:pPr>
              <w:ind w:left="174" w:right="192"/>
              <w:jc w:val="both"/>
              <w:rPr>
                <w:rFonts w:ascii="Century Schoolbook" w:eastAsia="Century Schoolbook" w:hAnsi="Century Schoolbook" w:cs="Times New Roman"/>
                <w:bCs/>
                <w:noProof/>
                <w:sz w:val="21"/>
                <w:lang w:val="uk-UA"/>
              </w:rPr>
            </w:pPr>
            <w:r w:rsidRPr="002E59E0">
              <w:rPr>
                <w:rFonts w:ascii="Century Schoolbook" w:eastAsia="Century Schoolbook" w:hAnsi="Century Schoolbook" w:cs="Times New Roman"/>
                <w:bCs/>
                <w:noProof/>
                <w:sz w:val="21"/>
                <w:lang w:val="uk-UA"/>
              </w:rPr>
              <w:t>1. Печінка позитивно реагує на дерев'яні духові ін</w:t>
            </w:r>
            <w:r w:rsidRPr="002E59E0">
              <w:rPr>
                <w:rFonts w:ascii="Century Schoolbook" w:eastAsia="Century Schoolbook" w:hAnsi="Century Schoolbook" w:cs="Times New Roman"/>
                <w:bCs/>
                <w:noProof/>
                <w:sz w:val="21"/>
                <w:lang w:val="uk-UA"/>
              </w:rPr>
              <w:softHyphen/>
              <w:t>струменти — гобой, кларнет.</w:t>
            </w:r>
          </w:p>
          <w:p w14:paraId="4AE72C3F" w14:textId="77777777" w:rsidR="002E59E0" w:rsidRPr="002E59E0" w:rsidRDefault="002E59E0" w:rsidP="0089200A">
            <w:pPr>
              <w:ind w:left="174" w:right="192"/>
              <w:jc w:val="both"/>
              <w:rPr>
                <w:rFonts w:ascii="Century Schoolbook" w:eastAsia="Century Schoolbook" w:hAnsi="Century Schoolbook" w:cs="Times New Roman"/>
                <w:bCs/>
                <w:noProof/>
                <w:sz w:val="21"/>
                <w:lang w:val="uk-UA"/>
              </w:rPr>
            </w:pPr>
            <w:r w:rsidRPr="002E59E0">
              <w:rPr>
                <w:rFonts w:ascii="Century Schoolbook" w:eastAsia="Century Schoolbook" w:hAnsi="Century Schoolbook" w:cs="Times New Roman"/>
                <w:bCs/>
                <w:noProof/>
                <w:sz w:val="21"/>
                <w:lang w:val="uk-UA"/>
              </w:rPr>
              <w:t>2. Роботу кровоносних судин поліпшує кларнет.</w:t>
            </w:r>
          </w:p>
          <w:p w14:paraId="21993BF0" w14:textId="77777777" w:rsidR="002E59E0" w:rsidRPr="002E59E0" w:rsidRDefault="002E59E0" w:rsidP="0089200A">
            <w:pPr>
              <w:ind w:left="174" w:right="192"/>
              <w:jc w:val="both"/>
              <w:rPr>
                <w:rFonts w:ascii="Century Schoolbook" w:eastAsia="Century Schoolbook" w:hAnsi="Century Schoolbook" w:cs="Times New Roman"/>
                <w:bCs/>
                <w:noProof/>
                <w:sz w:val="21"/>
                <w:lang w:val="uk-UA"/>
              </w:rPr>
            </w:pPr>
            <w:r w:rsidRPr="002E59E0">
              <w:rPr>
                <w:rFonts w:ascii="Century Schoolbook" w:eastAsia="Century Schoolbook" w:hAnsi="Century Schoolbook" w:cs="Times New Roman"/>
                <w:bCs/>
                <w:noProof/>
                <w:sz w:val="21"/>
                <w:lang w:val="uk-UA"/>
              </w:rPr>
              <w:t>3. За наявності серцевих хвороб найбільш ефектив</w:t>
            </w:r>
            <w:r w:rsidRPr="002E59E0">
              <w:rPr>
                <w:rFonts w:ascii="Century Schoolbook" w:eastAsia="Century Schoolbook" w:hAnsi="Century Schoolbook" w:cs="Times New Roman"/>
                <w:bCs/>
                <w:noProof/>
                <w:sz w:val="21"/>
                <w:lang w:val="uk-UA"/>
              </w:rPr>
              <w:softHyphen/>
              <w:t>ними є струнні (скрипка, віолончель).</w:t>
            </w:r>
          </w:p>
          <w:p w14:paraId="0E9D31DE" w14:textId="77777777" w:rsidR="002E59E0" w:rsidRPr="002E59E0" w:rsidRDefault="002E59E0" w:rsidP="0089200A">
            <w:pPr>
              <w:ind w:left="174" w:right="192"/>
              <w:jc w:val="both"/>
              <w:rPr>
                <w:rFonts w:ascii="Century Schoolbook" w:eastAsia="Century Schoolbook" w:hAnsi="Century Schoolbook" w:cs="Times New Roman"/>
                <w:bCs/>
                <w:noProof/>
                <w:sz w:val="21"/>
                <w:lang w:val="uk-UA"/>
              </w:rPr>
            </w:pPr>
            <w:r w:rsidRPr="002E59E0">
              <w:rPr>
                <w:rFonts w:ascii="Century Schoolbook" w:eastAsia="Century Schoolbook" w:hAnsi="Century Schoolbook" w:cs="Times New Roman"/>
                <w:bCs/>
                <w:noProof/>
                <w:sz w:val="21"/>
                <w:lang w:val="uk-UA"/>
              </w:rPr>
              <w:t>4. На легені та бронхи позитивно впливає флейта.</w:t>
            </w:r>
          </w:p>
          <w:p w14:paraId="3F8ED6A8" w14:textId="77777777" w:rsidR="002E59E0" w:rsidRPr="002E59E0" w:rsidRDefault="002E59E0" w:rsidP="0089200A">
            <w:pPr>
              <w:ind w:left="174" w:right="192"/>
              <w:jc w:val="both"/>
              <w:rPr>
                <w:rFonts w:ascii="Century Schoolbook" w:eastAsia="Century Schoolbook" w:hAnsi="Century Schoolbook" w:cs="Times New Roman"/>
                <w:bCs/>
                <w:noProof/>
                <w:sz w:val="21"/>
                <w:lang w:val="uk-UA"/>
              </w:rPr>
            </w:pPr>
            <w:r w:rsidRPr="002E59E0">
              <w:rPr>
                <w:rFonts w:ascii="Century Schoolbook" w:eastAsia="Century Schoolbook" w:hAnsi="Century Schoolbook" w:cs="Times New Roman"/>
                <w:bCs/>
                <w:noProof/>
                <w:sz w:val="21"/>
                <w:lang w:val="uk-UA"/>
              </w:rPr>
              <w:t>5. У разі радикулітів і невритів дуже ефективна труба (саме за цих недугів гру на ній застосовував знамени</w:t>
            </w:r>
            <w:r w:rsidRPr="002E59E0">
              <w:rPr>
                <w:rFonts w:ascii="Century Schoolbook" w:eastAsia="Century Schoolbook" w:hAnsi="Century Schoolbook" w:cs="Times New Roman"/>
                <w:bCs/>
                <w:noProof/>
                <w:sz w:val="21"/>
                <w:lang w:val="uk-UA"/>
              </w:rPr>
              <w:softHyphen/>
              <w:t>тий античний лікар Ескулап).</w:t>
            </w:r>
          </w:p>
          <w:p w14:paraId="65CDD008" w14:textId="77777777" w:rsidR="002E59E0" w:rsidRPr="002E59E0" w:rsidRDefault="002E59E0" w:rsidP="0089200A">
            <w:pPr>
              <w:ind w:left="174" w:right="192"/>
              <w:jc w:val="both"/>
              <w:rPr>
                <w:rFonts w:ascii="Century Schoolbook" w:eastAsia="Century Schoolbook" w:hAnsi="Century Schoolbook" w:cs="Times New Roman"/>
                <w:bCs/>
                <w:noProof/>
                <w:sz w:val="21"/>
                <w:lang w:val="uk-UA"/>
              </w:rPr>
            </w:pPr>
            <w:r w:rsidRPr="002E59E0">
              <w:rPr>
                <w:rFonts w:ascii="Century Schoolbook" w:eastAsia="Century Schoolbook" w:hAnsi="Century Schoolbook" w:cs="Times New Roman"/>
                <w:bCs/>
                <w:noProof/>
                <w:sz w:val="21"/>
                <w:lang w:val="uk-UA"/>
              </w:rPr>
              <w:t>6. На сечостатеву систему позитивно впливає звук саксофона.</w:t>
            </w:r>
          </w:p>
          <w:p w14:paraId="23B2BD6B" w14:textId="28DA6B15" w:rsidR="002E59E0" w:rsidRPr="002E59E0" w:rsidRDefault="002E59E0" w:rsidP="0089200A">
            <w:pPr>
              <w:ind w:left="174" w:right="192"/>
              <w:jc w:val="both"/>
              <w:rPr>
                <w:rFonts w:ascii="Century Schoolbook" w:eastAsia="Century Schoolbook" w:hAnsi="Century Schoolbook" w:cs="Times New Roman"/>
                <w:bCs/>
                <w:noProof/>
                <w:sz w:val="21"/>
                <w:lang w:val="uk-UA"/>
              </w:rPr>
            </w:pPr>
            <w:r w:rsidRPr="002E59E0">
              <w:rPr>
                <w:rFonts w:ascii="Century Schoolbook" w:eastAsia="Century Schoolbook" w:hAnsi="Century Schoolbook" w:cs="Times New Roman"/>
                <w:bCs/>
                <w:noProof/>
                <w:sz w:val="21"/>
                <w:lang w:val="uk-UA"/>
              </w:rPr>
              <w:t>    Вияв</w:t>
            </w:r>
            <w:r w:rsidRPr="002E59E0">
              <w:rPr>
                <w:rFonts w:ascii="Century Schoolbook" w:eastAsia="Century Schoolbook" w:hAnsi="Century Schoolbook" w:cs="Times New Roman"/>
                <w:bCs/>
                <w:noProof/>
                <w:sz w:val="21"/>
                <w:lang w:val="uk-UA"/>
              </w:rPr>
              <w:softHyphen/>
              <w:t>ляється, прослуховування і виконання тяжкого року руй</w:t>
            </w:r>
            <w:r w:rsidRPr="002E59E0">
              <w:rPr>
                <w:rFonts w:ascii="Century Schoolbook" w:eastAsia="Century Schoolbook" w:hAnsi="Century Schoolbook" w:cs="Times New Roman"/>
                <w:bCs/>
                <w:noProof/>
                <w:sz w:val="21"/>
                <w:lang w:val="uk-UA"/>
              </w:rPr>
              <w:softHyphen/>
              <w:t>нує організм. Прослуховування такої музики викликає виділення так званих стрес-гормонів, які знищують зна</w:t>
            </w:r>
            <w:r w:rsidRPr="002E59E0">
              <w:rPr>
                <w:rFonts w:ascii="Century Schoolbook" w:eastAsia="Century Schoolbook" w:hAnsi="Century Schoolbook" w:cs="Times New Roman"/>
                <w:bCs/>
                <w:noProof/>
                <w:sz w:val="21"/>
                <w:lang w:val="uk-UA"/>
              </w:rPr>
              <w:softHyphen/>
              <w:t>чну частину інформації, що зберігалася в мозку. Подібну музику фахівці називають «музикою-вбивцею».</w:t>
            </w:r>
          </w:p>
          <w:p w14:paraId="1B1964AD" w14:textId="78232053" w:rsidR="002E59E0" w:rsidRPr="002E59E0" w:rsidRDefault="002E59E0" w:rsidP="0089200A">
            <w:pPr>
              <w:ind w:left="174" w:right="192"/>
              <w:rPr>
                <w:rFonts w:ascii="Century Schoolbook" w:eastAsia="Century Schoolbook" w:hAnsi="Century Schoolbook" w:cs="Times New Roman"/>
                <w:bCs/>
                <w:noProof/>
                <w:sz w:val="21"/>
                <w:lang w:val="uk-UA"/>
              </w:rPr>
            </w:pPr>
            <w:r w:rsidRPr="002E59E0">
              <w:rPr>
                <w:rFonts w:ascii="Century Schoolbook" w:eastAsia="Century Schoolbook" w:hAnsi="Century Schoolbook" w:cs="Times New Roman"/>
                <w:bCs/>
                <w:noProof/>
                <w:sz w:val="21"/>
                <w:lang w:val="uk-UA"/>
              </w:rPr>
              <w:t xml:space="preserve">     </w:t>
            </w:r>
          </w:p>
          <w:p w14:paraId="58746DCA" w14:textId="3949FA78" w:rsidR="009B1B08" w:rsidRPr="008B7534" w:rsidRDefault="002E59E0" w:rsidP="0089200A">
            <w:pPr>
              <w:ind w:left="174" w:right="192"/>
              <w:jc w:val="both"/>
              <w:rPr>
                <w:rFonts w:ascii="Century Schoolbook" w:eastAsia="Century Schoolbook" w:hAnsi="Century Schoolbook" w:cs="Times New Roman"/>
                <w:b/>
                <w:i/>
                <w:iCs/>
                <w:noProof/>
                <w:sz w:val="21"/>
                <w:lang w:val="uk-UA"/>
              </w:rPr>
            </w:pPr>
            <w:r w:rsidRPr="008B7534">
              <w:rPr>
                <w:rFonts w:ascii="Century Schoolbook" w:eastAsia="Century Schoolbook" w:hAnsi="Century Schoolbook" w:cs="Times New Roman"/>
                <w:b/>
                <w:i/>
                <w:iCs/>
                <w:noProof/>
                <w:sz w:val="21"/>
                <w:lang w:val="uk-UA"/>
              </w:rPr>
              <w:t>Також медики та психологи провели тисячі досліджень щодо впливу музики на організм людини. Ось на</w:t>
            </w:r>
            <w:r w:rsidR="006C0F81">
              <w:rPr>
                <w:rFonts w:ascii="Century Schoolbook" w:eastAsia="Century Schoolbook" w:hAnsi="Century Schoolbook" w:cs="Times New Roman"/>
                <w:b/>
                <w:i/>
                <w:iCs/>
                <w:noProof/>
                <w:sz w:val="21"/>
                <w:lang w:val="uk-UA"/>
              </w:rPr>
              <w:t>й</w:t>
            </w:r>
            <w:r w:rsidRPr="008B7534">
              <w:rPr>
                <w:rFonts w:ascii="Century Schoolbook" w:eastAsia="Century Schoolbook" w:hAnsi="Century Schoolbook" w:cs="Times New Roman"/>
                <w:b/>
                <w:i/>
                <w:iCs/>
                <w:noProof/>
                <w:sz w:val="21"/>
                <w:lang w:val="uk-UA"/>
              </w:rPr>
              <w:t>цікавіші факти:</w:t>
            </w:r>
          </w:p>
          <w:p w14:paraId="61A0B2B8" w14:textId="77777777" w:rsidR="008B7534" w:rsidRDefault="008B7534" w:rsidP="0089200A">
            <w:pPr>
              <w:ind w:left="174" w:right="192"/>
              <w:jc w:val="both"/>
              <w:rPr>
                <w:rFonts w:ascii="Century Schoolbook" w:eastAsia="Century Schoolbook" w:hAnsi="Century Schoolbook" w:cs="Times New Roman"/>
                <w:bCs/>
                <w:noProof/>
                <w:sz w:val="21"/>
                <w:lang w:val="uk-UA"/>
              </w:rPr>
            </w:pPr>
          </w:p>
          <w:p w14:paraId="3A97817E" w14:textId="77777777" w:rsidR="002E59E0" w:rsidRPr="002E59E0" w:rsidRDefault="002E59E0" w:rsidP="0089200A">
            <w:pPr>
              <w:numPr>
                <w:ilvl w:val="0"/>
                <w:numId w:val="1"/>
              </w:numPr>
              <w:tabs>
                <w:tab w:val="clear" w:pos="720"/>
                <w:tab w:val="num" w:pos="443"/>
              </w:tabs>
              <w:ind w:left="174" w:right="192" w:hanging="141"/>
              <w:jc w:val="both"/>
              <w:rPr>
                <w:rFonts w:ascii="Times New Roman" w:eastAsia="Century Schoolbook" w:hAnsi="Times New Roman" w:cs="Times New Roman"/>
                <w:bCs/>
                <w:noProof/>
                <w:szCs w:val="24"/>
                <w:lang w:val="uk-UA"/>
              </w:rPr>
            </w:pPr>
            <w:r w:rsidRPr="002E59E0">
              <w:rPr>
                <w:rFonts w:ascii="Times New Roman" w:eastAsia="Century Schoolbook" w:hAnsi="Times New Roman" w:cs="Times New Roman"/>
                <w:bCs/>
                <w:noProof/>
                <w:szCs w:val="24"/>
                <w:lang w:val="uk-UA"/>
              </w:rPr>
              <w:t>Прослуховування музики підвищує больовий поріг і зменшує тривожність</w:t>
            </w:r>
          </w:p>
          <w:p w14:paraId="614F94A4" w14:textId="77777777" w:rsidR="002E59E0" w:rsidRPr="002E59E0" w:rsidRDefault="002E59E0" w:rsidP="0089200A">
            <w:pPr>
              <w:numPr>
                <w:ilvl w:val="0"/>
                <w:numId w:val="1"/>
              </w:numPr>
              <w:tabs>
                <w:tab w:val="clear" w:pos="720"/>
                <w:tab w:val="num" w:pos="443"/>
              </w:tabs>
              <w:ind w:left="174" w:right="192" w:hanging="141"/>
              <w:jc w:val="both"/>
              <w:rPr>
                <w:rFonts w:ascii="Times New Roman" w:eastAsia="Century Schoolbook" w:hAnsi="Times New Roman" w:cs="Times New Roman"/>
                <w:bCs/>
                <w:noProof/>
                <w:szCs w:val="24"/>
                <w:lang w:val="uk-UA"/>
              </w:rPr>
            </w:pPr>
            <w:r w:rsidRPr="002E59E0">
              <w:rPr>
                <w:rFonts w:ascii="Times New Roman" w:eastAsia="Century Schoolbook" w:hAnsi="Times New Roman" w:cs="Times New Roman"/>
                <w:bCs/>
                <w:noProof/>
                <w:szCs w:val="24"/>
                <w:lang w:val="uk-UA"/>
              </w:rPr>
              <w:t>Заняття музикою і вокалом допомагає розвинути пам’ять і розумові здібності у дітей</w:t>
            </w:r>
          </w:p>
          <w:p w14:paraId="45063790" w14:textId="77777777" w:rsidR="002E59E0" w:rsidRPr="002E59E0" w:rsidRDefault="002E59E0" w:rsidP="0089200A">
            <w:pPr>
              <w:numPr>
                <w:ilvl w:val="0"/>
                <w:numId w:val="1"/>
              </w:numPr>
              <w:tabs>
                <w:tab w:val="clear" w:pos="720"/>
                <w:tab w:val="num" w:pos="443"/>
              </w:tabs>
              <w:ind w:left="174" w:right="192" w:hanging="141"/>
              <w:jc w:val="both"/>
              <w:rPr>
                <w:rFonts w:ascii="Times New Roman" w:eastAsia="Century Schoolbook" w:hAnsi="Times New Roman" w:cs="Times New Roman"/>
                <w:bCs/>
                <w:noProof/>
                <w:szCs w:val="24"/>
                <w:lang w:val="uk-UA"/>
              </w:rPr>
            </w:pPr>
            <w:r w:rsidRPr="002E59E0">
              <w:rPr>
                <w:rFonts w:ascii="Times New Roman" w:eastAsia="Century Schoolbook" w:hAnsi="Times New Roman" w:cs="Times New Roman"/>
                <w:bCs/>
                <w:noProof/>
                <w:szCs w:val="24"/>
                <w:lang w:val="uk-UA"/>
              </w:rPr>
              <w:t>Весела музика сприяє швидкому одужанню хворих, які перенесли операцію на серці</w:t>
            </w:r>
          </w:p>
          <w:p w14:paraId="1A8E5CF1" w14:textId="77777777" w:rsidR="002E59E0" w:rsidRPr="002E59E0" w:rsidRDefault="002E59E0" w:rsidP="0089200A">
            <w:pPr>
              <w:numPr>
                <w:ilvl w:val="0"/>
                <w:numId w:val="1"/>
              </w:numPr>
              <w:tabs>
                <w:tab w:val="clear" w:pos="720"/>
                <w:tab w:val="num" w:pos="360"/>
                <w:tab w:val="num" w:pos="443"/>
              </w:tabs>
              <w:ind w:left="174" w:right="192" w:hanging="141"/>
              <w:jc w:val="both"/>
              <w:rPr>
                <w:rFonts w:ascii="Times New Roman" w:eastAsia="Century Schoolbook" w:hAnsi="Times New Roman" w:cs="Times New Roman"/>
                <w:bCs/>
                <w:noProof/>
                <w:szCs w:val="24"/>
                <w:lang w:val="uk-UA"/>
              </w:rPr>
            </w:pPr>
            <w:r w:rsidRPr="002E59E0">
              <w:rPr>
                <w:rFonts w:ascii="Times New Roman" w:eastAsia="Century Schoolbook" w:hAnsi="Times New Roman" w:cs="Times New Roman"/>
                <w:bCs/>
                <w:noProof/>
                <w:szCs w:val="24"/>
                <w:lang w:val="uk-UA"/>
              </w:rPr>
              <w:t>Прослуховування класичної музики нормалізує роботу серцево-судинної системи: уповільнює серцебиття, поліпшує потік крові, знижує артеріальний тиск</w:t>
            </w:r>
          </w:p>
          <w:p w14:paraId="714F887B" w14:textId="055C7D1A" w:rsidR="004232E6" w:rsidRPr="008B7534" w:rsidRDefault="002E59E0" w:rsidP="0089200A">
            <w:pPr>
              <w:numPr>
                <w:ilvl w:val="0"/>
                <w:numId w:val="1"/>
              </w:numPr>
              <w:tabs>
                <w:tab w:val="clear" w:pos="720"/>
                <w:tab w:val="num" w:pos="443"/>
              </w:tabs>
              <w:ind w:left="174" w:right="192" w:hanging="141"/>
              <w:jc w:val="both"/>
              <w:rPr>
                <w:rFonts w:ascii="Times New Roman" w:eastAsia="Century Schoolbook" w:hAnsi="Times New Roman" w:cs="Times New Roman"/>
                <w:bCs/>
                <w:noProof/>
                <w:szCs w:val="24"/>
                <w:lang w:val="uk-UA"/>
              </w:rPr>
            </w:pPr>
            <w:r w:rsidRPr="002E59E0">
              <w:rPr>
                <w:rFonts w:ascii="Times New Roman" w:eastAsia="Century Schoolbook" w:hAnsi="Times New Roman" w:cs="Times New Roman"/>
                <w:bCs/>
                <w:noProof/>
                <w:szCs w:val="24"/>
                <w:lang w:val="uk-UA"/>
              </w:rPr>
              <w:t xml:space="preserve">Музика, яка звучить на певній частоті і з певними інтервалами, здатна вбивати мікроби і інші хвороботворні організми. За прикладом далеко ходити не треба: під час епідемій чуми городяни постійно дзвонили в дзвони – і лихо йшло. </w:t>
            </w:r>
          </w:p>
          <w:p w14:paraId="538A7B51" w14:textId="5AB51E12" w:rsidR="002E59E0" w:rsidRPr="002E59E0" w:rsidRDefault="002E59E0" w:rsidP="0089200A">
            <w:pPr>
              <w:numPr>
                <w:ilvl w:val="0"/>
                <w:numId w:val="1"/>
              </w:numPr>
              <w:tabs>
                <w:tab w:val="clear" w:pos="720"/>
                <w:tab w:val="num" w:pos="443"/>
              </w:tabs>
              <w:ind w:left="174" w:right="192" w:hanging="141"/>
              <w:jc w:val="both"/>
              <w:rPr>
                <w:rFonts w:ascii="Times New Roman" w:eastAsia="Century Schoolbook" w:hAnsi="Times New Roman" w:cs="Times New Roman"/>
                <w:bCs/>
                <w:noProof/>
                <w:szCs w:val="24"/>
                <w:lang w:val="uk-UA"/>
              </w:rPr>
            </w:pPr>
            <w:r w:rsidRPr="002E59E0">
              <w:rPr>
                <w:rFonts w:ascii="Times New Roman" w:eastAsia="Century Schoolbook" w:hAnsi="Times New Roman" w:cs="Times New Roman"/>
                <w:bCs/>
                <w:noProof/>
                <w:szCs w:val="24"/>
                <w:lang w:val="uk-UA"/>
              </w:rPr>
              <w:t>Музика розвиває слух і перешкоджає його втраті в старості</w:t>
            </w:r>
          </w:p>
          <w:p w14:paraId="6CADE5CF" w14:textId="0704A682" w:rsidR="002E59E0" w:rsidRPr="002E59E0" w:rsidRDefault="002E59E0" w:rsidP="00F56FC8">
            <w:pPr>
              <w:rPr>
                <w:lang w:val="uk-UA"/>
              </w:rPr>
            </w:pPr>
          </w:p>
        </w:tc>
        <w:tc>
          <w:tcPr>
            <w:tcW w:w="5239" w:type="dxa"/>
          </w:tcPr>
          <w:p w14:paraId="3D9E1839" w14:textId="77777777" w:rsidR="00A2376D" w:rsidRPr="00A2376D" w:rsidRDefault="00A2376D" w:rsidP="00A2376D">
            <w:pPr>
              <w:jc w:val="center"/>
              <w:rPr>
                <w:rFonts w:ascii="Verdana" w:hAnsi="Verdana"/>
                <w:b/>
                <w:bCs/>
                <w:i/>
                <w:iCs/>
                <w:color w:val="CC1013"/>
                <w:sz w:val="16"/>
                <w:szCs w:val="16"/>
              </w:rPr>
            </w:pPr>
          </w:p>
          <w:p w14:paraId="5FC92F43" w14:textId="1BC05C35" w:rsidR="009B1B08" w:rsidRPr="005443AD" w:rsidRDefault="005443AD" w:rsidP="00A2376D">
            <w:pPr>
              <w:jc w:val="center"/>
              <w:rPr>
                <w:rFonts w:ascii="Verdana" w:hAnsi="Verdana"/>
                <w:b/>
                <w:bCs/>
                <w:i/>
                <w:iCs/>
                <w:color w:val="CC1013"/>
                <w:sz w:val="24"/>
                <w:szCs w:val="24"/>
              </w:rPr>
            </w:pPr>
            <w:proofErr w:type="spellStart"/>
            <w:r w:rsidRPr="005443AD">
              <w:rPr>
                <w:rFonts w:ascii="Verdana" w:hAnsi="Verdana"/>
                <w:b/>
                <w:bCs/>
                <w:i/>
                <w:iCs/>
                <w:color w:val="CC1013"/>
                <w:sz w:val="24"/>
                <w:szCs w:val="24"/>
              </w:rPr>
              <w:t>Дитина</w:t>
            </w:r>
            <w:proofErr w:type="spellEnd"/>
            <w:r w:rsidRPr="005443AD">
              <w:rPr>
                <w:rFonts w:ascii="Verdana" w:hAnsi="Verdana"/>
                <w:b/>
                <w:bCs/>
                <w:i/>
                <w:iCs/>
                <w:color w:val="CC1013"/>
                <w:sz w:val="24"/>
                <w:szCs w:val="24"/>
              </w:rPr>
              <w:t xml:space="preserve"> та </w:t>
            </w:r>
            <w:proofErr w:type="spellStart"/>
            <w:r w:rsidRPr="005443AD">
              <w:rPr>
                <w:rFonts w:ascii="Verdana" w:hAnsi="Verdana"/>
                <w:b/>
                <w:bCs/>
                <w:i/>
                <w:iCs/>
                <w:color w:val="CC1013"/>
                <w:sz w:val="24"/>
                <w:szCs w:val="24"/>
              </w:rPr>
              <w:t>музика</w:t>
            </w:r>
            <w:proofErr w:type="spellEnd"/>
          </w:p>
          <w:p w14:paraId="2D226257" w14:textId="75031EE3" w:rsidR="00532C01" w:rsidRDefault="00A2376D" w:rsidP="006353E0">
            <w:pPr>
              <w:jc w:val="both"/>
            </w:pPr>
            <w:r w:rsidRPr="005443AD">
              <w:rPr>
                <w:rFonts w:ascii="Verdana" w:hAnsi="Verdana"/>
                <w:b/>
                <w:bCs/>
                <w:i/>
                <w:iCs/>
                <w:noProof/>
                <w:color w:val="CC1013"/>
                <w:sz w:val="24"/>
                <w:szCs w:val="24"/>
                <w:lang w:eastAsia="ru-RU"/>
              </w:rPr>
              <w:drawing>
                <wp:anchor distT="0" distB="0" distL="114300" distR="114300" simplePos="0" relativeHeight="251664384" behindDoc="1" locked="0" layoutInCell="1" allowOverlap="1" wp14:anchorId="780ECBD0" wp14:editId="1DEA47DA">
                  <wp:simplePos x="0" y="0"/>
                  <wp:positionH relativeFrom="column">
                    <wp:posOffset>494665</wp:posOffset>
                  </wp:positionH>
                  <wp:positionV relativeFrom="paragraph">
                    <wp:posOffset>86360</wp:posOffset>
                  </wp:positionV>
                  <wp:extent cx="2362200" cy="1439545"/>
                  <wp:effectExtent l="0" t="0" r="0" b="8255"/>
                  <wp:wrapTight wrapText="bothSides">
                    <wp:wrapPolygon edited="0">
                      <wp:start x="0" y="0"/>
                      <wp:lineTo x="0" y="21438"/>
                      <wp:lineTo x="21426" y="21438"/>
                      <wp:lineTo x="21426" y="0"/>
                      <wp:lineTo x="0" y="0"/>
                    </wp:wrapPolygon>
                  </wp:wrapTight>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2362200" cy="1439545"/>
                          </a:xfrm>
                          <a:prstGeom prst="rect">
                            <a:avLst/>
                          </a:prstGeom>
                        </pic:spPr>
                      </pic:pic>
                    </a:graphicData>
                  </a:graphic>
                  <wp14:sizeRelH relativeFrom="margin">
                    <wp14:pctWidth>0</wp14:pctWidth>
                  </wp14:sizeRelH>
                  <wp14:sizeRelV relativeFrom="margin">
                    <wp14:pctHeight>0</wp14:pctHeight>
                  </wp14:sizeRelV>
                </wp:anchor>
              </w:drawing>
            </w:r>
          </w:p>
          <w:p w14:paraId="4DAB6651" w14:textId="7D31E6F5" w:rsidR="00532C01" w:rsidRPr="0083346D" w:rsidRDefault="00532C01" w:rsidP="006353E0">
            <w:pPr>
              <w:jc w:val="both"/>
              <w:rPr>
                <w:rFonts w:ascii="Century Schoolbook" w:eastAsia="Century Schoolbook" w:hAnsi="Century Schoolbook" w:cs="Times New Roman"/>
                <w:noProof/>
              </w:rPr>
            </w:pPr>
            <w:r w:rsidRPr="0083346D">
              <w:rPr>
                <w:rFonts w:ascii="Century Schoolbook" w:eastAsia="Century Schoolbook" w:hAnsi="Century Schoolbook" w:cs="Times New Roman"/>
                <w:noProof/>
              </w:rPr>
              <w:t>Музика для дитини - світ радісних переживань. Щоб відкрити для неї двері у цей світ,</w:t>
            </w:r>
            <w:r w:rsidR="001C49BE" w:rsidRPr="0083346D">
              <w:rPr>
                <w:rFonts w:ascii="Century Schoolbook" w:eastAsia="Century Schoolbook" w:hAnsi="Century Schoolbook" w:cs="Times New Roman"/>
                <w:noProof/>
              </w:rPr>
              <w:t xml:space="preserve"> </w:t>
            </w:r>
            <w:r w:rsidRPr="0083346D">
              <w:rPr>
                <w:rFonts w:ascii="Century Schoolbook" w:eastAsia="Century Schoolbook" w:hAnsi="Century Schoolbook" w:cs="Times New Roman"/>
                <w:noProof/>
              </w:rPr>
              <w:t>треба розвивати у неї здібності і перш за все музичний слух</w:t>
            </w:r>
            <w:r w:rsidR="00A2376D" w:rsidRPr="0083346D">
              <w:rPr>
                <w:rFonts w:ascii="Century Schoolbook" w:eastAsia="Century Schoolbook" w:hAnsi="Century Schoolbook" w:cs="Times New Roman"/>
                <w:noProof/>
              </w:rPr>
              <w:t>.</w:t>
            </w:r>
          </w:p>
          <w:p w14:paraId="7016615B" w14:textId="579FEBD7" w:rsidR="005443AD" w:rsidRPr="001C49BE" w:rsidRDefault="005443AD" w:rsidP="004D6A68">
            <w:pPr>
              <w:spacing w:before="240"/>
              <w:jc w:val="center"/>
              <w:rPr>
                <w:color w:val="000000"/>
                <w:sz w:val="14"/>
                <w:szCs w:val="14"/>
                <w:lang w:val="uk-UA"/>
              </w:rPr>
            </w:pPr>
            <w:r w:rsidRPr="001C49BE">
              <w:rPr>
                <w:rFonts w:ascii="Verdana" w:hAnsi="Verdana"/>
                <w:b/>
                <w:bCs/>
                <w:i/>
                <w:iCs/>
                <w:color w:val="CC1013"/>
                <w:sz w:val="24"/>
                <w:szCs w:val="24"/>
                <w:lang w:val="uk-UA"/>
              </w:rPr>
              <w:t>Музичне виховання дитини в сім′ї</w:t>
            </w:r>
          </w:p>
          <w:p w14:paraId="77013E41" w14:textId="76D320CF" w:rsidR="00532C01" w:rsidRPr="001C49BE" w:rsidRDefault="001C49BE" w:rsidP="006353E0">
            <w:pPr>
              <w:jc w:val="both"/>
              <w:rPr>
                <w:lang w:val="uk-UA"/>
              </w:rPr>
            </w:pPr>
            <w:r w:rsidRPr="001C49BE">
              <w:rPr>
                <w:noProof/>
                <w:lang w:eastAsia="ru-RU"/>
              </w:rPr>
              <w:drawing>
                <wp:anchor distT="0" distB="0" distL="114300" distR="114300" simplePos="0" relativeHeight="251665408" behindDoc="1" locked="0" layoutInCell="1" allowOverlap="1" wp14:anchorId="5AE2C01F" wp14:editId="323C3B5D">
                  <wp:simplePos x="0" y="0"/>
                  <wp:positionH relativeFrom="column">
                    <wp:posOffset>751840</wp:posOffset>
                  </wp:positionH>
                  <wp:positionV relativeFrom="paragraph">
                    <wp:posOffset>108585</wp:posOffset>
                  </wp:positionV>
                  <wp:extent cx="1743075" cy="1371600"/>
                  <wp:effectExtent l="0" t="0" r="0" b="0"/>
                  <wp:wrapTight wrapText="bothSides">
                    <wp:wrapPolygon edited="0">
                      <wp:start x="0" y="0"/>
                      <wp:lineTo x="0" y="21300"/>
                      <wp:lineTo x="21482" y="21300"/>
                      <wp:lineTo x="21482" y="0"/>
                      <wp:lineTo x="0" y="0"/>
                    </wp:wrapPolygon>
                  </wp:wrapTight>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1743075" cy="1371600"/>
                          </a:xfrm>
                          <a:prstGeom prst="rect">
                            <a:avLst/>
                          </a:prstGeom>
                        </pic:spPr>
                      </pic:pic>
                    </a:graphicData>
                  </a:graphic>
                  <wp14:sizeRelH relativeFrom="margin">
                    <wp14:pctWidth>0</wp14:pctWidth>
                  </wp14:sizeRelH>
                  <wp14:sizeRelV relativeFrom="margin">
                    <wp14:pctHeight>0</wp14:pctHeight>
                  </wp14:sizeRelV>
                </wp:anchor>
              </w:drawing>
            </w:r>
          </w:p>
          <w:p w14:paraId="0043E766" w14:textId="12FD373B" w:rsidR="001C49BE" w:rsidRPr="001C49BE" w:rsidRDefault="001C49BE" w:rsidP="006353E0">
            <w:pPr>
              <w:jc w:val="both"/>
              <w:rPr>
                <w:lang w:val="uk-UA"/>
              </w:rPr>
            </w:pPr>
          </w:p>
          <w:p w14:paraId="4889E0DE" w14:textId="661DD72E" w:rsidR="001C49BE" w:rsidRPr="001C49BE" w:rsidRDefault="001C49BE" w:rsidP="006353E0">
            <w:pPr>
              <w:jc w:val="both"/>
              <w:rPr>
                <w:lang w:val="uk-UA"/>
              </w:rPr>
            </w:pPr>
          </w:p>
          <w:p w14:paraId="3373A1E2" w14:textId="1C00C99C" w:rsidR="001C49BE" w:rsidRPr="001C49BE" w:rsidRDefault="001C49BE" w:rsidP="006353E0">
            <w:pPr>
              <w:jc w:val="both"/>
              <w:rPr>
                <w:lang w:val="uk-UA"/>
              </w:rPr>
            </w:pPr>
          </w:p>
          <w:p w14:paraId="4B44E6E1" w14:textId="2DF6D854" w:rsidR="001C49BE" w:rsidRPr="001C49BE" w:rsidRDefault="001C49BE" w:rsidP="006353E0">
            <w:pPr>
              <w:jc w:val="both"/>
              <w:rPr>
                <w:lang w:val="uk-UA"/>
              </w:rPr>
            </w:pPr>
          </w:p>
          <w:p w14:paraId="7751AD3A" w14:textId="0EE876C8" w:rsidR="001C49BE" w:rsidRPr="001C49BE" w:rsidRDefault="001C49BE" w:rsidP="006353E0">
            <w:pPr>
              <w:jc w:val="both"/>
              <w:rPr>
                <w:lang w:val="uk-UA"/>
              </w:rPr>
            </w:pPr>
          </w:p>
          <w:p w14:paraId="357ADAD2" w14:textId="03F7542B" w:rsidR="001C49BE" w:rsidRPr="001C49BE" w:rsidRDefault="001C49BE" w:rsidP="006353E0">
            <w:pPr>
              <w:jc w:val="both"/>
              <w:rPr>
                <w:lang w:val="uk-UA"/>
              </w:rPr>
            </w:pPr>
          </w:p>
          <w:p w14:paraId="635D2791" w14:textId="76EDF3E3" w:rsidR="001C49BE" w:rsidRPr="001C49BE" w:rsidRDefault="001C49BE" w:rsidP="006353E0">
            <w:pPr>
              <w:jc w:val="both"/>
              <w:rPr>
                <w:lang w:val="uk-UA"/>
              </w:rPr>
            </w:pPr>
          </w:p>
          <w:p w14:paraId="7CBF0F4D" w14:textId="3DC2428A" w:rsidR="001C49BE" w:rsidRPr="001C49BE" w:rsidRDefault="001C49BE" w:rsidP="006353E0">
            <w:pPr>
              <w:jc w:val="both"/>
              <w:rPr>
                <w:lang w:val="uk-UA"/>
              </w:rPr>
            </w:pPr>
          </w:p>
          <w:p w14:paraId="727A9957" w14:textId="1F55E86C" w:rsidR="001C49BE" w:rsidRPr="0083346D" w:rsidRDefault="001C49BE" w:rsidP="006353E0">
            <w:pPr>
              <w:jc w:val="both"/>
              <w:rPr>
                <w:rFonts w:ascii="Century Schoolbook" w:eastAsia="Century Schoolbook" w:hAnsi="Century Schoolbook" w:cs="Times New Roman"/>
                <w:bCs/>
                <w:noProof/>
                <w:sz w:val="21"/>
                <w:lang w:val="uk-UA"/>
              </w:rPr>
            </w:pPr>
            <w:r w:rsidRPr="0083346D">
              <w:rPr>
                <w:rFonts w:ascii="Century Schoolbook" w:eastAsia="Century Schoolbook" w:hAnsi="Century Schoolbook" w:cs="Times New Roman"/>
                <w:bCs/>
                <w:noProof/>
                <w:sz w:val="21"/>
                <w:lang w:val="uk-UA"/>
              </w:rPr>
              <w:t xml:space="preserve">Діти, які частіше знайомляться з музикою, мають більш багатші почуття, вони частіше звертають увагу на почуття і переживання інших людей. Краще, швидше і повніше вбирають у себе все нове, як правило добре навчатися в школі. </w:t>
            </w:r>
          </w:p>
          <w:p w14:paraId="01C74D3E" w14:textId="2C8E846A" w:rsidR="005443AD" w:rsidRPr="00100A75" w:rsidRDefault="001C49BE" w:rsidP="006353E0">
            <w:pPr>
              <w:jc w:val="both"/>
            </w:pPr>
            <w:r w:rsidRPr="0083346D">
              <w:rPr>
                <w:rFonts w:ascii="Century Schoolbook" w:eastAsia="Century Schoolbook" w:hAnsi="Century Schoolbook" w:cs="Times New Roman"/>
                <w:bCs/>
                <w:noProof/>
                <w:sz w:val="21"/>
                <w:lang w:val="uk-UA"/>
              </w:rPr>
              <w:t>Привчати дитину до музики в домашніх умовах потрібно з самого раннього віку. Робити це потрібно різними способами: співати дитині пісні, привчати слухати платівки, музичні записи, дитячі музичні радіо та дивитися музичні телепередачі. Якщо є можливість водити дитину на концерти.</w:t>
            </w:r>
          </w:p>
        </w:tc>
      </w:tr>
    </w:tbl>
    <w:p w14:paraId="465FD8C5" w14:textId="77777777" w:rsidR="006C7110" w:rsidRDefault="006C7110" w:rsidP="00C10DF7"/>
    <w:sectPr w:rsidR="006C7110" w:rsidSect="00C10DF7">
      <w:pgSz w:w="16838" w:h="11906" w:orient="landscape"/>
      <w:pgMar w:top="340" w:right="295" w:bottom="340" w:left="289"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entury Schoolbook">
    <w:panose1 w:val="02040604050505020304"/>
    <w:charset w:val="CC"/>
    <w:family w:val="roman"/>
    <w:pitch w:val="variable"/>
    <w:sig w:usb0="00000287" w:usb1="00000000" w:usb2="00000000" w:usb3="00000000" w:csb0="0000009F" w:csb1="00000000"/>
  </w:font>
  <w:font w:name="Verdana">
    <w:panose1 w:val="020B0604030504040204"/>
    <w:charset w:val="CC"/>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D3068F3"/>
    <w:multiLevelType w:val="multilevel"/>
    <w:tmpl w:val="17043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0A75"/>
    <w:rsid w:val="00100A75"/>
    <w:rsid w:val="001757A8"/>
    <w:rsid w:val="001C49BE"/>
    <w:rsid w:val="0021100E"/>
    <w:rsid w:val="002E59E0"/>
    <w:rsid w:val="0033366A"/>
    <w:rsid w:val="004232E6"/>
    <w:rsid w:val="0049418C"/>
    <w:rsid w:val="004C717D"/>
    <w:rsid w:val="004D6A68"/>
    <w:rsid w:val="00532C01"/>
    <w:rsid w:val="005443AD"/>
    <w:rsid w:val="00566E1F"/>
    <w:rsid w:val="006353E0"/>
    <w:rsid w:val="006C0F81"/>
    <w:rsid w:val="006C7110"/>
    <w:rsid w:val="006D43F1"/>
    <w:rsid w:val="0083346D"/>
    <w:rsid w:val="008563A0"/>
    <w:rsid w:val="0089200A"/>
    <w:rsid w:val="008B31FE"/>
    <w:rsid w:val="008B7534"/>
    <w:rsid w:val="008C5D09"/>
    <w:rsid w:val="00911A77"/>
    <w:rsid w:val="009B1B08"/>
    <w:rsid w:val="00A2376D"/>
    <w:rsid w:val="00C10DF7"/>
    <w:rsid w:val="00C83BF7"/>
    <w:rsid w:val="00D60D7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3F0C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100A75"/>
    <w:pPr>
      <w:spacing w:after="240" w:line="240" w:lineRule="auto"/>
      <w:outlineLvl w:val="0"/>
    </w:pPr>
    <w:rPr>
      <w:rFonts w:asciiTheme="majorHAnsi" w:hAnsiTheme="majorHAnsi"/>
      <w:b/>
      <w:color w:val="44546A" w:themeColor="text2"/>
      <w:spacing w:val="10"/>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100A7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uiPriority w:val="9"/>
    <w:rsid w:val="00100A75"/>
    <w:rPr>
      <w:rFonts w:asciiTheme="majorHAnsi" w:hAnsiTheme="majorHAnsi"/>
      <w:b/>
      <w:color w:val="44546A" w:themeColor="text2"/>
      <w:spacing w:val="10"/>
      <w:sz w:val="28"/>
      <w:lang w:val="ru-RU"/>
    </w:rPr>
  </w:style>
  <w:style w:type="paragraph" w:styleId="a4">
    <w:name w:val="No Spacing"/>
    <w:uiPriority w:val="1"/>
    <w:qFormat/>
    <w:rsid w:val="00100A75"/>
    <w:pPr>
      <w:spacing w:after="220" w:line="240" w:lineRule="auto"/>
    </w:pPr>
    <w:rPr>
      <w:rFonts w:eastAsia="Times New Roman" w:cs="Times New Roman"/>
    </w:rPr>
  </w:style>
  <w:style w:type="paragraph" w:styleId="2">
    <w:name w:val="Quote"/>
    <w:basedOn w:val="a"/>
    <w:next w:val="a"/>
    <w:link w:val="20"/>
    <w:uiPriority w:val="29"/>
    <w:qFormat/>
    <w:rsid w:val="00100A75"/>
    <w:pPr>
      <w:spacing w:after="200" w:line="240" w:lineRule="auto"/>
      <w:jc w:val="center"/>
    </w:pPr>
    <w:rPr>
      <w:rFonts w:asciiTheme="majorHAnsi" w:hAnsiTheme="majorHAnsi"/>
      <w:b/>
      <w:noProof/>
      <w:color w:val="44546A" w:themeColor="text2"/>
      <w:spacing w:val="-10"/>
      <w:sz w:val="48"/>
      <w:szCs w:val="100"/>
    </w:rPr>
  </w:style>
  <w:style w:type="character" w:customStyle="1" w:styleId="20">
    <w:name w:val="Цитата 2 Знак"/>
    <w:basedOn w:val="a0"/>
    <w:link w:val="2"/>
    <w:uiPriority w:val="29"/>
    <w:rsid w:val="00100A75"/>
    <w:rPr>
      <w:rFonts w:asciiTheme="majorHAnsi" w:hAnsiTheme="majorHAnsi"/>
      <w:b/>
      <w:noProof/>
      <w:color w:val="44546A" w:themeColor="text2"/>
      <w:spacing w:val="-10"/>
      <w:sz w:val="48"/>
      <w:szCs w:val="100"/>
      <w:lang w:val="ru-RU"/>
    </w:rPr>
  </w:style>
  <w:style w:type="paragraph" w:styleId="a5">
    <w:name w:val="List Paragraph"/>
    <w:basedOn w:val="a"/>
    <w:uiPriority w:val="34"/>
    <w:qFormat/>
    <w:rsid w:val="004232E6"/>
    <w:pPr>
      <w:ind w:left="720"/>
      <w:contextualSpacing/>
    </w:pPr>
  </w:style>
  <w:style w:type="paragraph" w:styleId="a6">
    <w:name w:val="Balloon Text"/>
    <w:basedOn w:val="a"/>
    <w:link w:val="a7"/>
    <w:uiPriority w:val="99"/>
    <w:semiHidden/>
    <w:unhideWhenUsed/>
    <w:rsid w:val="008563A0"/>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8563A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100A75"/>
    <w:pPr>
      <w:spacing w:after="240" w:line="240" w:lineRule="auto"/>
      <w:outlineLvl w:val="0"/>
    </w:pPr>
    <w:rPr>
      <w:rFonts w:asciiTheme="majorHAnsi" w:hAnsiTheme="majorHAnsi"/>
      <w:b/>
      <w:color w:val="44546A" w:themeColor="text2"/>
      <w:spacing w:val="10"/>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100A7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uiPriority w:val="9"/>
    <w:rsid w:val="00100A75"/>
    <w:rPr>
      <w:rFonts w:asciiTheme="majorHAnsi" w:hAnsiTheme="majorHAnsi"/>
      <w:b/>
      <w:color w:val="44546A" w:themeColor="text2"/>
      <w:spacing w:val="10"/>
      <w:sz w:val="28"/>
      <w:lang w:val="ru-RU"/>
    </w:rPr>
  </w:style>
  <w:style w:type="paragraph" w:styleId="a4">
    <w:name w:val="No Spacing"/>
    <w:uiPriority w:val="1"/>
    <w:qFormat/>
    <w:rsid w:val="00100A75"/>
    <w:pPr>
      <w:spacing w:after="220" w:line="240" w:lineRule="auto"/>
    </w:pPr>
    <w:rPr>
      <w:rFonts w:eastAsia="Times New Roman" w:cs="Times New Roman"/>
    </w:rPr>
  </w:style>
  <w:style w:type="paragraph" w:styleId="2">
    <w:name w:val="Quote"/>
    <w:basedOn w:val="a"/>
    <w:next w:val="a"/>
    <w:link w:val="20"/>
    <w:uiPriority w:val="29"/>
    <w:qFormat/>
    <w:rsid w:val="00100A75"/>
    <w:pPr>
      <w:spacing w:after="200" w:line="240" w:lineRule="auto"/>
      <w:jc w:val="center"/>
    </w:pPr>
    <w:rPr>
      <w:rFonts w:asciiTheme="majorHAnsi" w:hAnsiTheme="majorHAnsi"/>
      <w:b/>
      <w:noProof/>
      <w:color w:val="44546A" w:themeColor="text2"/>
      <w:spacing w:val="-10"/>
      <w:sz w:val="48"/>
      <w:szCs w:val="100"/>
    </w:rPr>
  </w:style>
  <w:style w:type="character" w:customStyle="1" w:styleId="20">
    <w:name w:val="Цитата 2 Знак"/>
    <w:basedOn w:val="a0"/>
    <w:link w:val="2"/>
    <w:uiPriority w:val="29"/>
    <w:rsid w:val="00100A75"/>
    <w:rPr>
      <w:rFonts w:asciiTheme="majorHAnsi" w:hAnsiTheme="majorHAnsi"/>
      <w:b/>
      <w:noProof/>
      <w:color w:val="44546A" w:themeColor="text2"/>
      <w:spacing w:val="-10"/>
      <w:sz w:val="48"/>
      <w:szCs w:val="100"/>
      <w:lang w:val="ru-RU"/>
    </w:rPr>
  </w:style>
  <w:style w:type="paragraph" w:styleId="a5">
    <w:name w:val="List Paragraph"/>
    <w:basedOn w:val="a"/>
    <w:uiPriority w:val="34"/>
    <w:qFormat/>
    <w:rsid w:val="004232E6"/>
    <w:pPr>
      <w:ind w:left="720"/>
      <w:contextualSpacing/>
    </w:pPr>
  </w:style>
  <w:style w:type="paragraph" w:styleId="a6">
    <w:name w:val="Balloon Text"/>
    <w:basedOn w:val="a"/>
    <w:link w:val="a7"/>
    <w:uiPriority w:val="99"/>
    <w:semiHidden/>
    <w:unhideWhenUsed/>
    <w:rsid w:val="008563A0"/>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8563A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8121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microsoft.com/office/2007/relationships/stylesWithEffects" Target="stylesWithEffect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181</TotalTime>
  <Pages>2</Pages>
  <Words>683</Words>
  <Characters>3899</Characters>
  <Application>Microsoft Office Word</Application>
  <DocSecurity>0</DocSecurity>
  <Lines>32</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KUZMENKO</dc:creator>
  <cp:keywords/>
  <dc:description/>
  <cp:lastModifiedBy>Пользователь Windows</cp:lastModifiedBy>
  <cp:revision>21</cp:revision>
  <cp:lastPrinted>2021-03-03T15:54:00Z</cp:lastPrinted>
  <dcterms:created xsi:type="dcterms:W3CDTF">2021-03-03T12:44:00Z</dcterms:created>
  <dcterms:modified xsi:type="dcterms:W3CDTF">2025-01-10T09:39:00Z</dcterms:modified>
</cp:coreProperties>
</file>