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94371" w14:textId="0F78214D" w:rsidR="00194171" w:rsidRPr="000B2FAF" w:rsidRDefault="00194171" w:rsidP="0019417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4D2595" w14:textId="77777777" w:rsidR="00194171" w:rsidRDefault="00194171" w:rsidP="001941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A7B5AC" w14:textId="77777777" w:rsidR="00194171" w:rsidRDefault="00194171" w:rsidP="001941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 xml:space="preserve">Урок № </w:t>
      </w:r>
      <w:r>
        <w:rPr>
          <w:rFonts w:ascii="Times New Roman" w:hAnsi="Times New Roman" w:cs="Times New Roman"/>
          <w:b/>
          <w:sz w:val="28"/>
          <w:szCs w:val="28"/>
        </w:rPr>
        <w:t>26</w:t>
      </w:r>
    </w:p>
    <w:p w14:paraId="5AF15ABA" w14:textId="77777777" w:rsidR="00194171" w:rsidRPr="000B2FAF" w:rsidRDefault="00194171" w:rsidP="001941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328A34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уроку.</w:t>
      </w:r>
      <w:r w:rsidRPr="000B2FA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Українська парсуна. </w:t>
      </w:r>
      <w:r w:rsidRPr="000B2FAF">
        <w:rPr>
          <w:rFonts w:ascii="Times New Roman" w:hAnsi="Times New Roman" w:cs="Times New Roman"/>
          <w:b/>
          <w:sz w:val="28"/>
          <w:szCs w:val="28"/>
        </w:rPr>
        <w:t>Народний станковий живопис, зміст та символічність образів, особливості композиції народної картини.</w:t>
      </w:r>
      <w:r>
        <w:rPr>
          <w:rFonts w:ascii="Times New Roman" w:hAnsi="Times New Roman" w:cs="Times New Roman"/>
          <w:b/>
          <w:sz w:val="28"/>
          <w:szCs w:val="28"/>
        </w:rPr>
        <w:t xml:space="preserve"> Козак Мамай.</w:t>
      </w:r>
    </w:p>
    <w:p w14:paraId="45ECD7AA" w14:textId="77777777" w:rsidR="00194171" w:rsidRPr="000B2FAF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Мета уроку</w:t>
      </w:r>
      <w:r w:rsidRPr="000B2FAF">
        <w:rPr>
          <w:rFonts w:ascii="Times New Roman" w:hAnsi="Times New Roman" w:cs="Times New Roman"/>
          <w:sz w:val="28"/>
          <w:szCs w:val="28"/>
        </w:rPr>
        <w:t xml:space="preserve">: </w:t>
      </w:r>
      <w:r w:rsidRPr="000B2FAF">
        <w:rPr>
          <w:rFonts w:ascii="Times New Roman" w:hAnsi="Times New Roman" w:cs="Times New Roman"/>
          <w:b/>
          <w:bCs/>
          <w:sz w:val="28"/>
          <w:szCs w:val="28"/>
        </w:rPr>
        <w:t>формування ключових компетентностей:</w:t>
      </w:r>
    </w:p>
    <w:p w14:paraId="2A1A6874" w14:textId="77777777" w:rsidR="00194171" w:rsidRPr="000B2FAF" w:rsidRDefault="00194171" w:rsidP="001941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0B2FAF">
        <w:rPr>
          <w:rFonts w:ascii="Times New Roman" w:hAnsi="Times New Roman" w:cs="Times New Roman"/>
          <w:i/>
          <w:sz w:val="28"/>
          <w:szCs w:val="28"/>
          <w:lang w:eastAsia="uk-UA"/>
        </w:rPr>
        <w:t>Вміння вчитися</w:t>
      </w:r>
      <w:r w:rsidRPr="000B2FAF">
        <w:rPr>
          <w:rFonts w:ascii="Times New Roman" w:hAnsi="Times New Roman" w:cs="Times New Roman"/>
          <w:sz w:val="28"/>
          <w:szCs w:val="28"/>
          <w:lang w:eastAsia="uk-UA"/>
        </w:rPr>
        <w:t>: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0B2FAF">
        <w:rPr>
          <w:rFonts w:ascii="Times New Roman" w:hAnsi="Times New Roman" w:cs="Times New Roman"/>
          <w:sz w:val="28"/>
          <w:szCs w:val="28"/>
          <w:lang w:eastAsia="uk-UA"/>
        </w:rPr>
        <w:t>організовувати своє робоче місце, планувати свої дії, доводити роботу до кінця; орієнтуватися в часі та раціонально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його використовувати; </w:t>
      </w:r>
      <w:r w:rsidRPr="000B2FAF">
        <w:rPr>
          <w:rFonts w:ascii="Times New Roman" w:hAnsi="Times New Roman" w:cs="Times New Roman"/>
          <w:sz w:val="28"/>
          <w:szCs w:val="28"/>
          <w:lang w:eastAsia="uk-UA"/>
        </w:rPr>
        <w:t xml:space="preserve"> здійснювати самоконтроль і самооцінку.</w:t>
      </w:r>
    </w:p>
    <w:p w14:paraId="5225FFDC" w14:textId="77777777" w:rsidR="00194171" w:rsidRPr="000B2FAF" w:rsidRDefault="00194171" w:rsidP="001941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0B2FAF">
        <w:rPr>
          <w:rFonts w:ascii="Times New Roman" w:hAnsi="Times New Roman" w:cs="Times New Roman"/>
          <w:i/>
          <w:sz w:val="28"/>
          <w:szCs w:val="28"/>
        </w:rPr>
        <w:t>Загальнокультурна компетентність:</w:t>
      </w:r>
      <w:r w:rsidRPr="000B2FAF">
        <w:rPr>
          <w:rFonts w:ascii="Times New Roman" w:hAnsi="Times New Roman" w:cs="Times New Roman"/>
          <w:sz w:val="28"/>
          <w:szCs w:val="28"/>
          <w:lang w:eastAsia="uk-UA"/>
        </w:rPr>
        <w:t xml:space="preserve"> духовно-моральні основи життя людини; особливості національної і загальнолюдської культури в побутовій і культурно-дозвіллєвій сфері; </w:t>
      </w:r>
    </w:p>
    <w:p w14:paraId="16D56CF9" w14:textId="77777777" w:rsidR="00194171" w:rsidRPr="000B2FAF" w:rsidRDefault="00194171" w:rsidP="001941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0B2FAF">
        <w:rPr>
          <w:rFonts w:ascii="Times New Roman" w:hAnsi="Times New Roman" w:cs="Times New Roman"/>
          <w:i/>
          <w:sz w:val="28"/>
          <w:szCs w:val="28"/>
          <w:lang w:eastAsia="uk-UA"/>
        </w:rPr>
        <w:t>Громадська компетентність:</w:t>
      </w:r>
      <w:r w:rsidRPr="000B2FAF">
        <w:rPr>
          <w:rFonts w:ascii="Times New Roman" w:hAnsi="Times New Roman" w:cs="Times New Roman"/>
          <w:sz w:val="28"/>
          <w:szCs w:val="28"/>
          <w:lang w:eastAsia="uk-UA"/>
        </w:rPr>
        <w:t xml:space="preserve"> усвідомлення своєї належності до соціально-культурного середовища;</w:t>
      </w:r>
    </w:p>
    <w:p w14:paraId="14C23BF7" w14:textId="77777777" w:rsidR="00194171" w:rsidRPr="000B2FAF" w:rsidRDefault="00194171" w:rsidP="001941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0B2FAF">
        <w:rPr>
          <w:rFonts w:ascii="Times New Roman" w:hAnsi="Times New Roman" w:cs="Times New Roman"/>
          <w:b/>
          <w:sz w:val="28"/>
          <w:szCs w:val="28"/>
          <w:lang w:eastAsia="uk-UA"/>
        </w:rPr>
        <w:t>міжпредметна естетична компетентність: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0B2FAF">
        <w:rPr>
          <w:rFonts w:ascii="Times New Roman" w:hAnsi="Times New Roman" w:cs="Times New Roman"/>
          <w:sz w:val="28"/>
          <w:szCs w:val="28"/>
          <w:lang w:eastAsia="uk-UA"/>
        </w:rPr>
        <w:t xml:space="preserve">виявлення естетичного ставлення до мистецтва, спроможність аналізувати й оцінювати найважливіші досягнення національної культури; оволодіння досягненнями національної культури; виявлення інтересу до духовних і моральних цінностей українського народу; </w:t>
      </w:r>
    </w:p>
    <w:p w14:paraId="7A832C59" w14:textId="77777777" w:rsidR="00194171" w:rsidRPr="000B2FAF" w:rsidRDefault="00194171" w:rsidP="0019417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  <w:lang w:eastAsia="uk-UA"/>
        </w:rPr>
        <w:t>предметних компетентностей:</w:t>
      </w: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0B2FAF">
        <w:rPr>
          <w:rFonts w:ascii="Times New Roman" w:hAnsi="Times New Roman" w:cs="Times New Roman"/>
          <w:sz w:val="28"/>
          <w:szCs w:val="28"/>
        </w:rPr>
        <w:t>познайомити учнів з народним станковим мистецтвом, особливостями композиції народної картини; виявлення естетичного ставлення до мистецтва, оцінювати предмети і явища, їх взаємодію, вміння давати естетичну оцінкам творам мистецтва, розвивати зв’язне мовлення; спроможність аналізувати й оцінювати найважливіші досягнення національної культури; виховувати вміння цінувати красу, створену митцями;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B2FAF">
        <w:rPr>
          <w:rFonts w:ascii="Times New Roman" w:hAnsi="Times New Roman" w:cs="Times New Roman"/>
          <w:sz w:val="28"/>
          <w:szCs w:val="28"/>
        </w:rPr>
        <w:t>прагнення до особистої творчості.</w:t>
      </w:r>
    </w:p>
    <w:p w14:paraId="15494653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Методи і прийоми, використовувані вчителем на уроці:</w:t>
      </w:r>
      <w:r w:rsidRPr="000B2FAF">
        <w:rPr>
          <w:rFonts w:ascii="Times New Roman" w:hAnsi="Times New Roman" w:cs="Times New Roman"/>
          <w:sz w:val="28"/>
          <w:szCs w:val="28"/>
        </w:rPr>
        <w:t xml:space="preserve"> коментар, бесіда, демонстрування наочності та прийомів роботи з фарбами, організація процесу сприймання, піз</w:t>
      </w:r>
      <w:r>
        <w:rPr>
          <w:rFonts w:ascii="Times New Roman" w:hAnsi="Times New Roman" w:cs="Times New Roman"/>
          <w:sz w:val="28"/>
          <w:szCs w:val="28"/>
        </w:rPr>
        <w:t xml:space="preserve">навальної, </w:t>
      </w:r>
      <w:r w:rsidRPr="000B2FAF">
        <w:rPr>
          <w:rFonts w:ascii="Times New Roman" w:hAnsi="Times New Roman" w:cs="Times New Roman"/>
          <w:sz w:val="28"/>
          <w:szCs w:val="28"/>
        </w:rPr>
        <w:t>діяльності учнів, стимулювання творчої активності учнів, педагогічне спостереження, індивідуальне консультування, дослідницькі, інтерактивні методи.</w:t>
      </w:r>
    </w:p>
    <w:p w14:paraId="371B9886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 xml:space="preserve">Оснащення уроку: </w:t>
      </w:r>
    </w:p>
    <w:p w14:paraId="38B71343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FAF">
        <w:rPr>
          <w:rFonts w:ascii="Times New Roman" w:hAnsi="Times New Roman" w:cs="Times New Roman"/>
          <w:sz w:val="28"/>
          <w:szCs w:val="28"/>
        </w:rPr>
        <w:t>1.Технічні засоби навчання.</w:t>
      </w:r>
    </w:p>
    <w:p w14:paraId="626ACF39" w14:textId="77777777" w:rsidR="00194171" w:rsidRPr="00CE178C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sz w:val="28"/>
          <w:szCs w:val="28"/>
        </w:rPr>
        <w:t>2. Репродукції живописних творів («Козак Мамай»).</w:t>
      </w:r>
    </w:p>
    <w:p w14:paraId="369CAE66" w14:textId="77777777" w:rsidR="00194171" w:rsidRPr="002B3470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0B2FAF">
        <w:rPr>
          <w:rFonts w:ascii="Times New Roman" w:hAnsi="Times New Roman" w:cs="Times New Roman"/>
          <w:sz w:val="28"/>
          <w:szCs w:val="28"/>
        </w:rPr>
        <w:t>інтегрований.</w:t>
      </w:r>
    </w:p>
    <w:p w14:paraId="33DB6017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Форма організації: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B2FAF">
        <w:rPr>
          <w:rFonts w:ascii="Times New Roman" w:hAnsi="Times New Roman" w:cs="Times New Roman"/>
          <w:sz w:val="28"/>
          <w:szCs w:val="28"/>
        </w:rPr>
        <w:t>інтегрований урок.</w:t>
      </w:r>
    </w:p>
    <w:p w14:paraId="02020E74" w14:textId="77777777" w:rsidR="00194171" w:rsidRPr="008C1110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Терміни і поняття</w:t>
      </w:r>
      <w:r w:rsidRPr="000B2FAF">
        <w:rPr>
          <w:rFonts w:ascii="Times New Roman" w:hAnsi="Times New Roman" w:cs="Times New Roman"/>
          <w:sz w:val="28"/>
          <w:szCs w:val="28"/>
        </w:rPr>
        <w:t xml:space="preserve">: </w:t>
      </w:r>
      <w:r w:rsidRPr="008C1110">
        <w:rPr>
          <w:rFonts w:ascii="Times New Roman" w:hAnsi="Times New Roman" w:cs="Times New Roman"/>
          <w:i/>
          <w:sz w:val="28"/>
          <w:szCs w:val="28"/>
        </w:rPr>
        <w:t>Живопис</w:t>
      </w:r>
      <w:r w:rsidRPr="008C1110">
        <w:rPr>
          <w:rFonts w:ascii="Times New Roman" w:hAnsi="Times New Roman" w:cs="Times New Roman"/>
          <w:sz w:val="28"/>
          <w:szCs w:val="28"/>
        </w:rPr>
        <w:t xml:space="preserve"> – малярство, один з основних видів образотворчого мистецтва, що відтворює на площині предмети і явища реального світу з допомогою кольору.</w:t>
      </w:r>
    </w:p>
    <w:p w14:paraId="23F11F2E" w14:textId="77777777" w:rsidR="00194171" w:rsidRPr="008C1110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1110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Станко́вий</w:t>
      </w: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  <w:t xml:space="preserve"> </w:t>
      </w:r>
      <w:r w:rsidRPr="008C1110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живо́пис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C1110">
        <w:rPr>
          <w:rFonts w:ascii="Times New Roman" w:hAnsi="Times New Roman" w:cs="Times New Roman"/>
          <w:sz w:val="28"/>
          <w:szCs w:val="28"/>
          <w:shd w:val="clear" w:color="auto" w:fill="FFFFFF"/>
        </w:rPr>
        <w:t>— рід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5" w:tooltip="Живопис" w:history="1">
        <w:r w:rsidRPr="00194171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живопису</w:t>
        </w:r>
      </w:hyperlink>
      <w:r w:rsidRPr="001941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8C11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твори якого мають самостійне значення і сприймаються незалежно від оточення. Буквально — живопис, створений на станку </w:t>
      </w:r>
      <w:r w:rsidRPr="00194171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hyperlink r:id="rId6" w:tooltip="Мольберт" w:history="1">
        <w:r w:rsidRPr="00194171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мольберті</w:t>
        </w:r>
      </w:hyperlink>
      <w:r w:rsidRPr="00194171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14:paraId="7445F38A" w14:textId="0EA240AC" w:rsidR="00194171" w:rsidRPr="008C1110" w:rsidRDefault="00194171" w:rsidP="00194171">
      <w:pPr>
        <w:spacing w:after="0" w:line="240" w:lineRule="auto"/>
        <w:ind w:firstLine="709"/>
        <w:jc w:val="both"/>
        <w:rPr>
          <w:rFonts w:ascii="Verdana" w:hAnsi="Verdana"/>
          <w:sz w:val="23"/>
          <w:szCs w:val="23"/>
          <w:shd w:val="clear" w:color="auto" w:fill="FFFFFF"/>
        </w:rPr>
      </w:pPr>
      <w:r w:rsidRPr="008C111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Парсуна</w:t>
      </w:r>
      <w:r w:rsidRPr="008C11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твори портретного жанру в Україні 17 — 18 ст.</w:t>
      </w:r>
    </w:p>
    <w:p w14:paraId="3A9CDF15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10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Худо́жній</w:t>
      </w: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  <w:t xml:space="preserve"> </w:t>
      </w:r>
      <w:r w:rsidRPr="008C1110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о́браз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8C1110">
        <w:rPr>
          <w:rFonts w:ascii="Times New Roman" w:hAnsi="Times New Roman" w:cs="Times New Roman"/>
          <w:sz w:val="28"/>
          <w:szCs w:val="28"/>
          <w:shd w:val="clear" w:color="auto" w:fill="FFFFFF"/>
        </w:rPr>
        <w:t>— особлива форма естетичного освоєння світу, за якої зберігається його предметно-чуттєвий характер, його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7" w:tooltip="Цілісність" w:history="1">
        <w:r w:rsidRPr="00194171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цілісність</w:t>
        </w:r>
      </w:hyperlink>
      <w:r w:rsidRPr="001941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8C1110">
        <w:rPr>
          <w:rFonts w:ascii="Times New Roman" w:hAnsi="Times New Roman" w:cs="Times New Roman"/>
          <w:sz w:val="28"/>
          <w:szCs w:val="28"/>
          <w:shd w:val="clear" w:color="auto" w:fill="FFFFFF"/>
        </w:rPr>
        <w:t>життєвість</w:t>
      </w:r>
      <w:r w:rsidRPr="000B2FA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, </w:t>
      </w:r>
      <w:r w:rsidRPr="000B2FA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lastRenderedPageBreak/>
        <w:t>конкретність, на відміну від наукового пізнання, що подається у формі абстрактних понять.</w:t>
      </w:r>
    </w:p>
    <w:p w14:paraId="2F26FC7A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Види мистецтв (предметів), що інтегруються на уроці:</w:t>
      </w:r>
      <w:r w:rsidRPr="000B2FAF">
        <w:rPr>
          <w:rFonts w:ascii="Times New Roman" w:hAnsi="Times New Roman" w:cs="Times New Roman"/>
          <w:sz w:val="28"/>
          <w:szCs w:val="28"/>
        </w:rPr>
        <w:t xml:space="preserve"> живопис, художня фотографія, музичне мистецтво, література.</w:t>
      </w:r>
    </w:p>
    <w:p w14:paraId="05B0919E" w14:textId="77777777" w:rsidR="00194171" w:rsidRDefault="00194171" w:rsidP="001941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CEFDD6" w14:textId="77777777" w:rsidR="00194171" w:rsidRDefault="00194171" w:rsidP="001941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5CECF7B9" w14:textId="77777777" w:rsidR="00194171" w:rsidRPr="000B2FAF" w:rsidRDefault="00194171" w:rsidP="001941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E84D27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І. Організація уваги учнів</w:t>
      </w:r>
    </w:p>
    <w:p w14:paraId="2FE47596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Епіграф до уроку</w:t>
      </w:r>
    </w:p>
    <w:p w14:paraId="6A7FB99B" w14:textId="77777777" w:rsidR="00194171" w:rsidRPr="008C1110" w:rsidRDefault="00194171" w:rsidP="00194171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  <w:i/>
          <w:color w:val="000000"/>
          <w:sz w:val="28"/>
          <w:szCs w:val="28"/>
          <w:lang w:val="ru-RU"/>
        </w:rPr>
      </w:pPr>
      <w:r w:rsidRPr="008C1110">
        <w:rPr>
          <w:rFonts w:ascii="Times New Roman" w:hAnsi="Times New Roman"/>
          <w:i/>
          <w:color w:val="000000"/>
          <w:sz w:val="28"/>
          <w:szCs w:val="28"/>
          <w:lang w:val="ru-RU"/>
        </w:rPr>
        <w:t>“Хоч дивись на мене, та не вгадаєш,</w:t>
      </w:r>
    </w:p>
    <w:p w14:paraId="41005F67" w14:textId="77777777" w:rsidR="00194171" w:rsidRPr="008C1110" w:rsidRDefault="00194171" w:rsidP="00194171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  <w:i/>
          <w:color w:val="000000"/>
          <w:sz w:val="28"/>
          <w:szCs w:val="28"/>
          <w:lang w:val="ru-RU"/>
        </w:rPr>
      </w:pPr>
      <w:r w:rsidRPr="008C1110">
        <w:rPr>
          <w:rFonts w:ascii="Times New Roman" w:hAnsi="Times New Roman"/>
          <w:i/>
          <w:color w:val="000000"/>
          <w:sz w:val="28"/>
          <w:szCs w:val="28"/>
          <w:lang w:val="ru-RU"/>
        </w:rPr>
        <w:t>Відкіль родом, як зовуть, нічичирк не скажеш.</w:t>
      </w:r>
    </w:p>
    <w:p w14:paraId="4658C211" w14:textId="77777777" w:rsidR="00194171" w:rsidRPr="008C1110" w:rsidRDefault="00194171" w:rsidP="00194171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  <w:i/>
          <w:color w:val="000000"/>
          <w:sz w:val="28"/>
          <w:szCs w:val="28"/>
          <w:lang w:val="ru-RU"/>
        </w:rPr>
      </w:pPr>
      <w:r w:rsidRPr="008C1110">
        <w:rPr>
          <w:rFonts w:ascii="Times New Roman" w:hAnsi="Times New Roman"/>
          <w:i/>
          <w:color w:val="000000"/>
          <w:sz w:val="28"/>
          <w:szCs w:val="28"/>
          <w:lang w:val="ru-RU"/>
        </w:rPr>
        <w:t>Коли трапилоськомусьу степахгуляти,</w:t>
      </w:r>
    </w:p>
    <w:p w14:paraId="5619E33C" w14:textId="0942D288" w:rsidR="00194171" w:rsidRPr="008C1110" w:rsidRDefault="00194171" w:rsidP="00194171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  <w:i/>
          <w:color w:val="000000"/>
          <w:sz w:val="28"/>
          <w:szCs w:val="28"/>
          <w:lang w:val="ru-RU"/>
        </w:rPr>
      </w:pPr>
      <w:r w:rsidRPr="008C1110">
        <w:rPr>
          <w:rFonts w:ascii="Times New Roman" w:hAnsi="Times New Roman"/>
          <w:i/>
          <w:color w:val="000000"/>
          <w:sz w:val="28"/>
          <w:szCs w:val="28"/>
          <w:lang w:val="ru-RU"/>
        </w:rPr>
        <w:t>Той можепрізвище, ім’я</w:t>
      </w:r>
      <w:r>
        <w:rPr>
          <w:rFonts w:ascii="Times New Roman" w:hAnsi="Times New Roman"/>
          <w:i/>
          <w:color w:val="000000"/>
          <w:sz w:val="28"/>
          <w:szCs w:val="28"/>
          <w:lang w:val="ru-RU"/>
        </w:rPr>
        <w:t xml:space="preserve"> </w:t>
      </w:r>
      <w:r w:rsidRPr="008C1110">
        <w:rPr>
          <w:rFonts w:ascii="Times New Roman" w:hAnsi="Times New Roman"/>
          <w:i/>
          <w:color w:val="000000"/>
          <w:sz w:val="28"/>
          <w:szCs w:val="28"/>
          <w:lang w:val="ru-RU"/>
        </w:rPr>
        <w:t>моє</w:t>
      </w:r>
      <w:r>
        <w:rPr>
          <w:rFonts w:ascii="Times New Roman" w:hAnsi="Times New Roman"/>
          <w:i/>
          <w:color w:val="000000"/>
          <w:sz w:val="28"/>
          <w:szCs w:val="28"/>
          <w:lang w:val="ru-RU"/>
        </w:rPr>
        <w:t xml:space="preserve"> </w:t>
      </w:r>
      <w:r w:rsidRPr="008C1110">
        <w:rPr>
          <w:rFonts w:ascii="Times New Roman" w:hAnsi="Times New Roman"/>
          <w:i/>
          <w:color w:val="000000"/>
          <w:sz w:val="28"/>
          <w:szCs w:val="28"/>
          <w:lang w:val="ru-RU"/>
        </w:rPr>
        <w:t>угадати…</w:t>
      </w:r>
    </w:p>
    <w:p w14:paraId="3A2F6591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7582D50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 xml:space="preserve">ІІ. Актуалізація набутого навчального матеріалу учнями </w:t>
      </w:r>
    </w:p>
    <w:p w14:paraId="1CCF3466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 xml:space="preserve">Вправа «Асоціативний кущ». </w:t>
      </w:r>
      <w:r w:rsidRPr="000B2FAF">
        <w:rPr>
          <w:rFonts w:ascii="Times New Roman" w:hAnsi="Times New Roman" w:cs="Times New Roman"/>
          <w:sz w:val="28"/>
          <w:szCs w:val="28"/>
        </w:rPr>
        <w:t>У фокусі «Жанри живопису»</w:t>
      </w:r>
    </w:p>
    <w:p w14:paraId="5419FAD4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B885B0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 xml:space="preserve">ІІІ. Мотивація навчальної діяльності </w:t>
      </w:r>
    </w:p>
    <w:p w14:paraId="58ED6F47" w14:textId="77777777" w:rsidR="00194171" w:rsidRPr="000B2FAF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  <w:lang w:val="uk-UA"/>
        </w:rPr>
      </w:pPr>
      <w:r w:rsidRPr="000B2FAF">
        <w:rPr>
          <w:color w:val="222222"/>
          <w:sz w:val="28"/>
          <w:szCs w:val="28"/>
          <w:lang w:val="uk-UA"/>
        </w:rPr>
        <w:t>Давно минули часи Козаччини. Припала порохом післябогданова Руїна, під час якої спогади про минулу козацьку славу і прагнення до самобутності викристалізували в народі свій образ-ідеал, імення якому — «козак Мамай».</w:t>
      </w:r>
    </w:p>
    <w:p w14:paraId="27D2D56E" w14:textId="18259C49" w:rsidR="00194171" w:rsidRPr="008C1110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  <w:lang w:val="ru-RU"/>
        </w:rPr>
      </w:pPr>
      <w:r w:rsidRPr="008C1110">
        <w:rPr>
          <w:color w:val="222222"/>
          <w:sz w:val="28"/>
          <w:szCs w:val="28"/>
          <w:lang w:val="ru-RU"/>
        </w:rPr>
        <w:t>Хто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він — історична особа чи герой красивої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легенди? Чому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його образ увічнено в українській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культурі?</w:t>
      </w:r>
    </w:p>
    <w:p w14:paraId="5E52A03F" w14:textId="75E9517E" w:rsidR="00194171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  <w:lang w:val="ru-RU"/>
        </w:rPr>
      </w:pPr>
      <w:r w:rsidRPr="008C1110">
        <w:rPr>
          <w:color w:val="222222"/>
          <w:sz w:val="28"/>
          <w:szCs w:val="28"/>
          <w:lang w:val="ru-RU"/>
        </w:rPr>
        <w:t>Отже, сьогодні ми спробуємо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відкрити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істину, познайомимося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із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творами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народних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майстрів, поринемо у світ</w:t>
      </w:r>
      <w:r>
        <w:rPr>
          <w:color w:val="222222"/>
          <w:sz w:val="28"/>
          <w:szCs w:val="28"/>
          <w:lang w:val="ru-RU"/>
        </w:rPr>
        <w:t xml:space="preserve"> </w:t>
      </w:r>
      <w:r w:rsidRPr="008C1110">
        <w:rPr>
          <w:color w:val="222222"/>
          <w:sz w:val="28"/>
          <w:szCs w:val="28"/>
          <w:lang w:val="ru-RU"/>
        </w:rPr>
        <w:t>мистецтва.</w:t>
      </w:r>
    </w:p>
    <w:p w14:paraId="22DA6F13" w14:textId="77777777" w:rsidR="00194171" w:rsidRPr="000B2FAF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color w:val="222222"/>
          <w:sz w:val="28"/>
          <w:szCs w:val="28"/>
          <w:lang w:val="uk-UA"/>
        </w:rPr>
      </w:pPr>
    </w:p>
    <w:p w14:paraId="30E3EBBE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І</w:t>
      </w:r>
      <w:r w:rsidRPr="000B2FA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B2FAF">
        <w:rPr>
          <w:rFonts w:ascii="Times New Roman" w:hAnsi="Times New Roman" w:cs="Times New Roman"/>
          <w:b/>
          <w:sz w:val="28"/>
          <w:szCs w:val="28"/>
        </w:rPr>
        <w:t>. Робота над темою уроку</w:t>
      </w:r>
    </w:p>
    <w:p w14:paraId="32D7A893" w14:textId="77777777" w:rsidR="00194171" w:rsidRPr="00825AD9" w:rsidRDefault="00194171" w:rsidP="00194171">
      <w:pPr>
        <w:pStyle w:val="a5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Слово вчителя</w:t>
      </w:r>
    </w:p>
    <w:p w14:paraId="166ACCFF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11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Особливим явищем українського барокового мистецтва є парсуна – живописний твір, який поєднує в собі елементи середньовічного іконописного канону й західноєвропейського портретного мистецтва. </w:t>
      </w:r>
      <w:r w:rsidRPr="00825A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живопису парсунного типу належать ікони цього періоду, а також світський живопис – портети державних діячів, отців церкви, представників козацтва. Основними видами портретів парсунного типу є: </w:t>
      </w:r>
    </w:p>
    <w:p w14:paraId="1A4711F4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338883C6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111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1. Сарматський портрет (</w:t>
      </w:r>
      <w:r w:rsidRPr="00825A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назва походить від войовничого племені сарматів, а традиція написання таких портретів – із Польщі. Польські шляхтичі, пишаючись своїм родоводом, влаштовували у себе вдома цілі галереї портретів своїх предків. Цю традицію перейняли представники козацької верхівки, прагнучи довести своє родовите походження. </w:t>
      </w:r>
    </w:p>
    <w:p w14:paraId="17341D5F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45578234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111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2. Ктиторський портрет</w:t>
      </w:r>
      <w:r w:rsidRPr="00825A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(ктитори – це люди, які надали матеріальну допомогу церкві, за що вдячна церква їх вшановувала). </w:t>
      </w:r>
    </w:p>
    <w:p w14:paraId="492AE3AD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0D6D3513" w14:textId="77777777" w:rsidR="00194171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111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3. Портрет-епітафія</w:t>
      </w:r>
      <w:r w:rsidRPr="00825A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(написаний на згадку про померлу людину).</w:t>
      </w:r>
    </w:p>
    <w:p w14:paraId="3199C97C" w14:textId="0B838DC3" w:rsidR="00194171" w:rsidRDefault="00194171" w:rsidP="001941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5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цілому парсуни були неоднорідними, як у матеріально-технологічному плані, так і в стилістичному. Українська парсуна XVIII ст. відзначається </w:t>
      </w:r>
      <w:r w:rsidRPr="00B515E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реалістичною тенденцією і разом із тим декоративністю та лаконічністю художніх засобів. Художники у</w:t>
      </w:r>
      <w:r w:rsidR="00630B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B515E0">
        <w:rPr>
          <w:rFonts w:ascii="Times New Roman" w:hAnsi="Times New Roman" w:cs="Times New Roman"/>
          <w:sz w:val="28"/>
          <w:szCs w:val="28"/>
          <w:shd w:val="clear" w:color="auto" w:fill="FFFFFF"/>
        </w:rPr>
        <w:t>рамках традиційних композиційних схем створювали національно-забарвлені, часом дуже виразні образи. Портретна схожість передавалася дуже умовно, часто використовувалися будь-які атрибути або підпис, завдяки яким можна визначити, хто саме зображений. Робиться спроба максимально правдоподібно передати риси людини. Однак під впливом іконопису портрети-парсуни певною мірою ідеалізовані.</w:t>
      </w:r>
    </w:p>
    <w:p w14:paraId="73D35AA2" w14:textId="77777777" w:rsidR="00194171" w:rsidRDefault="00194171" w:rsidP="00194171">
      <w:pPr>
        <w:spacing w:after="0" w:line="24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10C6802" wp14:editId="13FEFC81">
            <wp:extent cx="2148840" cy="2702942"/>
            <wp:effectExtent l="0" t="0" r="0" b="0"/>
            <wp:docPr id="30827" name="Рисунок 30827" descr="http://artmuseum.lebedyn.org/wp-content/uploads/2017/04/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rtmuseum.lebedyn.org/wp-content/uploads/2017/04/6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646" cy="2727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                  </w:t>
      </w:r>
      <w:r>
        <w:rPr>
          <w:noProof/>
        </w:rPr>
        <w:drawing>
          <wp:inline distT="0" distB="0" distL="0" distR="0" wp14:anchorId="3829AA4B" wp14:editId="3176D963">
            <wp:extent cx="2030730" cy="2707640"/>
            <wp:effectExtent l="0" t="0" r="0" b="0"/>
            <wp:docPr id="30828" name="Рисунок 30828" descr="Картинки по запросу українська парсу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українська парсун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392" cy="2728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8E8B9" w14:textId="77777777" w:rsidR="00194171" w:rsidRPr="008C1110" w:rsidRDefault="00194171" w:rsidP="00194171">
      <w:pPr>
        <w:spacing w:after="0" w:line="240" w:lineRule="auto"/>
        <w:ind w:left="127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C1110">
        <w:rPr>
          <w:rFonts w:ascii="Times New Roman" w:hAnsi="Times New Roman" w:cs="Times New Roman"/>
          <w:i/>
          <w:sz w:val="24"/>
          <w:szCs w:val="24"/>
        </w:rPr>
        <w:t>«Портрет Данила Апостола»                                «Іван Мазепа»</w:t>
      </w:r>
    </w:p>
    <w:p w14:paraId="1E14BC07" w14:textId="77777777" w:rsidR="00194171" w:rsidRPr="000B2FAF" w:rsidRDefault="00194171" w:rsidP="00194171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textAlignment w:val="baseline"/>
        <w:rPr>
          <w:color w:val="222222"/>
          <w:sz w:val="28"/>
          <w:szCs w:val="28"/>
        </w:rPr>
      </w:pPr>
      <w:r w:rsidRPr="000B2FAF">
        <w:rPr>
          <w:b/>
          <w:bCs/>
          <w:color w:val="222222"/>
          <w:sz w:val="28"/>
          <w:szCs w:val="28"/>
        </w:rPr>
        <w:t>Слово вчителя       </w:t>
      </w:r>
    </w:p>
    <w:p w14:paraId="1C7E2293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color w:val="222222"/>
          <w:sz w:val="28"/>
          <w:szCs w:val="28"/>
        </w:rPr>
        <w:t xml:space="preserve">Твори, що зображують козака-бандуриста (або ж «Козака Мамая») у </w:t>
      </w:r>
      <w:r w:rsidRPr="004842E5">
        <w:rPr>
          <w:rFonts w:ascii="Times New Roman" w:hAnsi="Times New Roman" w:cs="Times New Roman"/>
          <w:sz w:val="28"/>
          <w:szCs w:val="28"/>
        </w:rPr>
        <w:t>характерній «східній» позі є прикметним явищем українського національного мистецтва. Подібного сюжету не знає мистецтво жодного із сусідніх з нами слов’янських народів — росіян, білорусів, поляків. Ще у XIX ст. ці картини були надзвичайно поширені серед найрізноманітніших верств українського суспільства. Цікаво, що їх можна було зустріти і в простих селянських хата і в розкішних дворянських садибах</w:t>
      </w:r>
    </w:p>
    <w:p w14:paraId="2E012690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ru-RU"/>
        </w:rPr>
      </w:pPr>
      <w:r w:rsidRPr="004842E5">
        <w:rPr>
          <w:sz w:val="28"/>
          <w:szCs w:val="28"/>
          <w:lang w:val="ru-RU"/>
        </w:rPr>
        <w:t>Козак Мамай— один із найпопулярніших в Україні образів козака-лицаря, якого називають космогонічним уособленням українського народу загалом. Перші відомі зображення Козака Мамая сягають ранньої доби Козаччини.</w:t>
      </w:r>
    </w:p>
    <w:p w14:paraId="7D312EE3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ru-RU"/>
        </w:rPr>
      </w:pPr>
      <w:r w:rsidRPr="004842E5">
        <w:rPr>
          <w:sz w:val="28"/>
          <w:szCs w:val="28"/>
          <w:lang w:val="ru-RU"/>
        </w:rPr>
        <w:t>Символ став настільки популярним і влучним глибинним образом серед народу, що позиціонувався в українській хаті на одному рівні з іконами. Оповіді про козака Мамая можна зустріти серед народних легенд, переказів, приказок. Та чи не найкраще його образ відтворений у народному живописі: в оксамитному жупані, сап’янових чоботях та синіх шароварах; кругла поголена голова із хвацько закрученим за вухо «оселедцем», довгі вуса, чорні брови, каріочі, тонкий ніс, рум’яні щоки — перед вами портрет красеня-молодця, якимвінсклався в народнійуяві.</w:t>
      </w:r>
    </w:p>
    <w:p w14:paraId="62E0ACBB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ru-RU"/>
        </w:rPr>
      </w:pPr>
      <w:r w:rsidRPr="004842E5">
        <w:rPr>
          <w:sz w:val="28"/>
          <w:szCs w:val="28"/>
          <w:lang w:val="ru-RU"/>
        </w:rPr>
        <w:t>Такі картини малювали на полотні, на стінах будівель, віконцях, кахлях, скринях, посуді, вуликах і навіть на дверях яскравими, соковитими фарбами. Поряд із живописним портретом дуже часто трапляється текстовий надпис — нерозривне поєднання пластичного і словесного образів.</w:t>
      </w:r>
    </w:p>
    <w:p w14:paraId="604F5BEC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</w:p>
    <w:p w14:paraId="5F864C57" w14:textId="77777777" w:rsidR="00194171" w:rsidRPr="004842E5" w:rsidRDefault="00194171" w:rsidP="00194171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textAlignment w:val="baseline"/>
        <w:rPr>
          <w:b/>
          <w:sz w:val="28"/>
          <w:szCs w:val="28"/>
          <w:lang w:val="uk-UA"/>
        </w:rPr>
      </w:pPr>
      <w:r w:rsidRPr="004842E5">
        <w:rPr>
          <w:b/>
          <w:sz w:val="28"/>
          <w:szCs w:val="28"/>
          <w:lang w:val="uk-UA"/>
        </w:rPr>
        <w:t>Літературна світлиця</w:t>
      </w:r>
    </w:p>
    <w:p w14:paraId="3E2B9D1E" w14:textId="77777777" w:rsidR="00194171" w:rsidRPr="004842E5" w:rsidRDefault="00194171" w:rsidP="00194171">
      <w:pPr>
        <w:pStyle w:val="a4"/>
        <w:spacing w:before="0" w:beforeAutospacing="0" w:after="0" w:afterAutospacing="0"/>
        <w:jc w:val="center"/>
        <w:textAlignment w:val="baseline"/>
        <w:rPr>
          <w:i/>
          <w:sz w:val="28"/>
          <w:szCs w:val="28"/>
          <w:lang w:val="uk-UA"/>
        </w:rPr>
      </w:pPr>
      <w:r w:rsidRPr="004842E5">
        <w:rPr>
          <w:i/>
          <w:sz w:val="28"/>
          <w:szCs w:val="28"/>
          <w:lang w:val="uk-UA"/>
        </w:rPr>
        <w:lastRenderedPageBreak/>
        <w:t>Павло Мовчан «Козак Мамай»</w:t>
      </w:r>
    </w:p>
    <w:p w14:paraId="2A3756E0" w14:textId="77777777" w:rsidR="00194171" w:rsidRPr="004842E5" w:rsidRDefault="00194171" w:rsidP="00194171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i/>
          <w:sz w:val="28"/>
          <w:szCs w:val="28"/>
          <w:shd w:val="clear" w:color="auto" w:fill="FFF1E3"/>
          <w:lang w:val="ru-RU"/>
        </w:rPr>
      </w:pP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Вздовж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стежки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корінь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повзко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>славсь,</w:t>
      </w:r>
    </w:p>
    <w:p w14:paraId="280C9416" w14:textId="77777777" w:rsidR="00194171" w:rsidRPr="004842E5" w:rsidRDefault="00194171" w:rsidP="00194171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i/>
          <w:sz w:val="28"/>
          <w:szCs w:val="28"/>
          <w:shd w:val="clear" w:color="auto" w:fill="FFFFFF" w:themeFill="background1"/>
          <w:lang w:val="ru-RU"/>
        </w:rPr>
      </w:pP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Конкретний,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як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жадання;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гриміла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збруя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раз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у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раз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сама,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без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коливання.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І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найгінкіше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із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дерев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сахалось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гілок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власних.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Угору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тінь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звело,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як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перст,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хоч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зовсім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було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ясно.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Рука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бджолою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на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струні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завмерла,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спочивала,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і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слуха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він,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як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в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казані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перекипає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сало…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Козача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доля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в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сто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сторін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прострелена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усяко: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то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рідко,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як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шаблючий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дзвін,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то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густо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—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сім’ям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маку.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І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знать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всякчасно: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смерть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отут,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у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полотнищі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криці,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в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сиричнім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запахові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пут,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в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малій,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як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світ,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зіниці…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Та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поки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келих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горенить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і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кінь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копитом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пише,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йде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в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очі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широчезна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мить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br/>
        <w:t xml:space="preserve">й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тонка,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як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 xml:space="preserve">волос, </w:t>
      </w:r>
      <w:r w:rsidRPr="004842E5">
        <w:rPr>
          <w:i/>
          <w:sz w:val="28"/>
          <w:szCs w:val="28"/>
          <w:shd w:val="clear" w:color="auto" w:fill="FFFFFF" w:themeFill="background1"/>
        </w:rPr>
        <w:t> </w:t>
      </w:r>
      <w:r w:rsidRPr="004842E5">
        <w:rPr>
          <w:i/>
          <w:sz w:val="28"/>
          <w:szCs w:val="28"/>
          <w:shd w:val="clear" w:color="auto" w:fill="FFFFFF" w:themeFill="background1"/>
          <w:lang w:val="ru-RU"/>
        </w:rPr>
        <w:t>тиша.</w:t>
      </w:r>
    </w:p>
    <w:p w14:paraId="0599D920" w14:textId="77777777" w:rsidR="00194171" w:rsidRPr="004842E5" w:rsidRDefault="00194171" w:rsidP="00194171">
      <w:pPr>
        <w:pStyle w:val="a4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i/>
          <w:sz w:val="28"/>
          <w:szCs w:val="28"/>
          <w:lang w:val="uk-UA"/>
        </w:rPr>
      </w:pPr>
    </w:p>
    <w:p w14:paraId="7A2B5EE3" w14:textId="77777777" w:rsidR="00194171" w:rsidRPr="004842E5" w:rsidRDefault="00194171" w:rsidP="00194171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textAlignment w:val="baseline"/>
        <w:rPr>
          <w:b/>
          <w:sz w:val="28"/>
          <w:szCs w:val="28"/>
          <w:lang w:val="uk-UA"/>
        </w:rPr>
      </w:pPr>
      <w:r w:rsidRPr="004842E5">
        <w:rPr>
          <w:b/>
          <w:sz w:val="28"/>
          <w:szCs w:val="28"/>
          <w:lang w:val="uk-UA"/>
        </w:rPr>
        <w:t>Перегляд демонстраційного матеріалу</w:t>
      </w:r>
    </w:p>
    <w:p w14:paraId="6CE4287E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  <w:lang w:val="uk-UA"/>
        </w:rPr>
      </w:pPr>
      <w:r w:rsidRPr="004842E5">
        <w:rPr>
          <w:b/>
          <w:sz w:val="28"/>
          <w:szCs w:val="28"/>
          <w:lang w:val="uk-UA"/>
        </w:rPr>
        <w:t>Народна картина «Козак Мамай»</w:t>
      </w:r>
    </w:p>
    <w:p w14:paraId="07F257B2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  <w:lang w:val="uk-UA"/>
        </w:rPr>
      </w:pPr>
    </w:p>
    <w:p w14:paraId="771B0D1F" w14:textId="77777777" w:rsidR="00194171" w:rsidRPr="000B2FAF" w:rsidRDefault="00194171" w:rsidP="00194171">
      <w:pPr>
        <w:pStyle w:val="a4"/>
        <w:spacing w:before="0" w:beforeAutospacing="0" w:after="0" w:afterAutospacing="0"/>
        <w:ind w:left="567"/>
        <w:jc w:val="both"/>
        <w:textAlignment w:val="baseline"/>
        <w:rPr>
          <w:b/>
          <w:color w:val="222222"/>
          <w:sz w:val="28"/>
          <w:szCs w:val="28"/>
          <w:lang w:val="uk-UA"/>
        </w:rPr>
      </w:pPr>
      <w:r w:rsidRPr="000B2FAF">
        <w:rPr>
          <w:noProof/>
          <w:sz w:val="28"/>
          <w:szCs w:val="28"/>
          <w:lang w:val="ru-RU" w:eastAsia="ru-RU"/>
        </w:rPr>
        <w:drawing>
          <wp:inline distT="0" distB="0" distL="0" distR="0" wp14:anchorId="377E7226" wp14:editId="08EDE4B7">
            <wp:extent cx="2637400" cy="2417884"/>
            <wp:effectExtent l="19050" t="0" r="0" b="0"/>
            <wp:docPr id="30829" name="Рисунок 30829" descr="http://pic.levkonoe.com/images/levkonoe/115390575b751c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c.levkonoe.com/images/levkonoe/115390575b751cd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445" cy="243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/>
        </w:rPr>
        <w:t xml:space="preserve">       </w:t>
      </w:r>
      <w:r w:rsidRPr="000B2FAF">
        <w:rPr>
          <w:noProof/>
          <w:sz w:val="28"/>
          <w:szCs w:val="28"/>
          <w:lang w:val="ru-RU" w:eastAsia="ru-RU"/>
        </w:rPr>
        <w:drawing>
          <wp:inline distT="0" distB="0" distL="0" distR="0" wp14:anchorId="296BE9D8" wp14:editId="2BF6C123">
            <wp:extent cx="2636226" cy="2417884"/>
            <wp:effectExtent l="19050" t="0" r="0" b="0"/>
            <wp:docPr id="30830" name="Рисунок 30830" descr="http://cherkassy-rda.ck.ua/wp-content/uploads/2011/10/2434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herkassy-rda.ck.ua/wp-content/uploads/2011/10/24345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338" cy="2419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D346B6" w14:textId="77777777" w:rsidR="00194171" w:rsidRDefault="00194171" w:rsidP="00194171">
      <w:pPr>
        <w:pStyle w:val="a4"/>
        <w:spacing w:before="0" w:beforeAutospacing="0" w:after="0" w:afterAutospacing="0"/>
        <w:jc w:val="both"/>
        <w:textAlignment w:val="baseline"/>
        <w:rPr>
          <w:rStyle w:val="apple-converted-space"/>
          <w:color w:val="222222"/>
          <w:sz w:val="28"/>
          <w:szCs w:val="28"/>
          <w:lang w:val="uk-UA"/>
        </w:rPr>
      </w:pPr>
      <w:r w:rsidRPr="000B2FAF">
        <w:rPr>
          <w:rStyle w:val="apple-converted-space"/>
          <w:color w:val="222222"/>
          <w:sz w:val="28"/>
          <w:szCs w:val="28"/>
        </w:rPr>
        <w:t> </w:t>
      </w:r>
    </w:p>
    <w:p w14:paraId="3B4C960D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ru-RU"/>
        </w:rPr>
      </w:pPr>
      <w:r w:rsidRPr="004842E5">
        <w:rPr>
          <w:sz w:val="28"/>
          <w:szCs w:val="28"/>
          <w:lang w:val="uk-UA"/>
        </w:rPr>
        <w:t>К</w:t>
      </w:r>
      <w:r w:rsidRPr="004842E5">
        <w:rPr>
          <w:sz w:val="28"/>
          <w:szCs w:val="28"/>
          <w:lang w:val="ru-RU"/>
        </w:rPr>
        <w:t xml:space="preserve">озак-бандурист — не </w:t>
      </w:r>
      <w:r w:rsidRPr="004842E5">
        <w:rPr>
          <w:sz w:val="28"/>
          <w:szCs w:val="28"/>
        </w:rPr>
        <w:t> </w:t>
      </w:r>
      <w:r w:rsidRPr="004842E5">
        <w:rPr>
          <w:sz w:val="28"/>
          <w:szCs w:val="28"/>
          <w:lang w:val="ru-RU"/>
        </w:rPr>
        <w:t>тільки суворий месник, який шукає нагоди з татарином або ляхом «погуляти». Йому властивий і непідробний ліризм, і схильність до мрійливості, гумору та сатири.</w:t>
      </w:r>
      <w:r w:rsidRPr="004842E5">
        <w:rPr>
          <w:sz w:val="28"/>
          <w:szCs w:val="28"/>
        </w:rPr>
        <w:t> </w:t>
      </w:r>
      <w:r w:rsidRPr="004842E5">
        <w:rPr>
          <w:sz w:val="28"/>
          <w:szCs w:val="28"/>
          <w:lang w:val="ru-RU"/>
        </w:rPr>
        <w:t xml:space="preserve"> Він був українською іконою, взірцем, утіленням віковічних прагнень українців бути господарями у своїй хаті. </w:t>
      </w:r>
      <w:r w:rsidRPr="004842E5">
        <w:rPr>
          <w:sz w:val="28"/>
          <w:szCs w:val="28"/>
          <w:lang w:val="ru-RU"/>
        </w:rPr>
        <w:lastRenderedPageBreak/>
        <w:t xml:space="preserve">Тюркською «Мамай» означає — «ніхто, ніяк, без імені, порожнеча». Тюрки вірили, що за душу людиниборються добро </w:t>
      </w:r>
      <w:r w:rsidRPr="004842E5">
        <w:rPr>
          <w:iCs/>
          <w:sz w:val="28"/>
          <w:szCs w:val="28"/>
          <w:lang w:val="ru-RU"/>
        </w:rPr>
        <w:t>і</w:t>
      </w:r>
      <w:r w:rsidRPr="004842E5">
        <w:rPr>
          <w:rStyle w:val="apple-converted-space"/>
          <w:i/>
          <w:iCs/>
          <w:sz w:val="28"/>
          <w:szCs w:val="28"/>
          <w:lang w:val="uk-UA"/>
        </w:rPr>
        <w:t xml:space="preserve"> </w:t>
      </w:r>
      <w:r w:rsidRPr="004842E5">
        <w:rPr>
          <w:sz w:val="28"/>
          <w:szCs w:val="28"/>
          <w:lang w:val="ru-RU"/>
        </w:rPr>
        <w:t>зло, і знаходятьцюлюдину за ім’ям. Якщо ж людина не маєімені, злим силам вона не підвладна. Така суб’єктивна невизначеність посилює художнє враження, бо один усамітнений козак виступає в ролі образу всіхукраїнців. Він ніхто</w:t>
      </w:r>
      <w:r w:rsidRPr="004842E5">
        <w:rPr>
          <w:rStyle w:val="apple-converted-space"/>
          <w:sz w:val="28"/>
          <w:szCs w:val="28"/>
          <w:lang w:val="uk-UA"/>
        </w:rPr>
        <w:t xml:space="preserve"> </w:t>
      </w:r>
      <w:r w:rsidRPr="004842E5">
        <w:rPr>
          <w:iCs/>
          <w:sz w:val="28"/>
          <w:szCs w:val="28"/>
          <w:lang w:val="ru-RU"/>
        </w:rPr>
        <w:t>і</w:t>
      </w:r>
      <w:r w:rsidRPr="004842E5">
        <w:rPr>
          <w:rStyle w:val="apple-converted-space"/>
          <w:i/>
          <w:iCs/>
          <w:sz w:val="28"/>
          <w:szCs w:val="28"/>
          <w:lang w:val="uk-UA"/>
        </w:rPr>
        <w:t xml:space="preserve"> </w:t>
      </w:r>
      <w:r w:rsidRPr="004842E5">
        <w:rPr>
          <w:sz w:val="28"/>
          <w:szCs w:val="28"/>
          <w:lang w:val="ru-RU"/>
        </w:rPr>
        <w:t>водночас — єдиний для всіх.</w:t>
      </w:r>
    </w:p>
    <w:p w14:paraId="042533B6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4842E5">
        <w:rPr>
          <w:sz w:val="28"/>
          <w:szCs w:val="28"/>
          <w:lang w:val="ru-RU"/>
        </w:rPr>
        <w:t>Образ цього героя і пониніживий у серці українського народу, його постать</w:t>
      </w:r>
      <w:r w:rsidRPr="004842E5">
        <w:rPr>
          <w:rStyle w:val="apple-converted-space"/>
          <w:sz w:val="28"/>
          <w:szCs w:val="28"/>
          <w:lang w:val="uk-UA"/>
        </w:rPr>
        <w:t xml:space="preserve"> </w:t>
      </w:r>
      <w:r w:rsidRPr="004842E5">
        <w:rPr>
          <w:sz w:val="28"/>
          <w:szCs w:val="28"/>
          <w:lang w:val="ru-RU"/>
        </w:rPr>
        <w:t>відтворено в багатьох видах мистецтв. У 2003р. на кіностудії ім. Довженка вийшов художній фільм режисера Олеся Саніна «Мамай»</w:t>
      </w:r>
      <w:r w:rsidRPr="004842E5">
        <w:rPr>
          <w:sz w:val="28"/>
          <w:szCs w:val="28"/>
          <w:lang w:val="uk-UA"/>
        </w:rPr>
        <w:t>.</w:t>
      </w:r>
    </w:p>
    <w:p w14:paraId="223D8F6E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</w:p>
    <w:p w14:paraId="2EB43F49" w14:textId="77777777" w:rsidR="00194171" w:rsidRPr="004842E5" w:rsidRDefault="00194171" w:rsidP="00194171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textAlignment w:val="baseline"/>
        <w:rPr>
          <w:b/>
          <w:sz w:val="28"/>
          <w:szCs w:val="28"/>
          <w:lang w:val="uk-UA"/>
        </w:rPr>
      </w:pPr>
      <w:r w:rsidRPr="004842E5">
        <w:rPr>
          <w:b/>
          <w:sz w:val="28"/>
          <w:szCs w:val="28"/>
          <w:lang w:val="uk-UA"/>
        </w:rPr>
        <w:t>Дослідницька робота учнів</w:t>
      </w:r>
    </w:p>
    <w:p w14:paraId="53ECA291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4842E5">
        <w:rPr>
          <w:sz w:val="28"/>
          <w:szCs w:val="28"/>
          <w:lang w:val="uk-UA"/>
        </w:rPr>
        <w:t xml:space="preserve">Група дітей </w:t>
      </w:r>
      <w:r w:rsidRPr="004842E5">
        <w:rPr>
          <w:b/>
          <w:sz w:val="28"/>
          <w:szCs w:val="28"/>
          <w:lang w:val="uk-UA"/>
        </w:rPr>
        <w:t>«Мистецтвознавців»</w:t>
      </w:r>
      <w:r w:rsidRPr="004842E5">
        <w:rPr>
          <w:sz w:val="28"/>
          <w:szCs w:val="28"/>
          <w:lang w:val="uk-UA"/>
        </w:rPr>
        <w:t xml:space="preserve"> дослідили елементи картини.</w:t>
      </w:r>
    </w:p>
    <w:p w14:paraId="382586B8" w14:textId="77777777" w:rsidR="00194171" w:rsidRPr="004842E5" w:rsidRDefault="00194171" w:rsidP="00194171">
      <w:pPr>
        <w:pStyle w:val="a4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  <w:lang w:val="uk-UA"/>
        </w:rPr>
      </w:pPr>
      <w:r w:rsidRPr="004842E5">
        <w:rPr>
          <w:b/>
          <w:sz w:val="28"/>
          <w:szCs w:val="28"/>
          <w:lang w:val="uk-UA"/>
        </w:rPr>
        <w:t>1-й учень</w:t>
      </w:r>
    </w:p>
    <w:p w14:paraId="12AE05DB" w14:textId="77777777" w:rsidR="00194171" w:rsidRPr="00051677" w:rsidRDefault="00194171" w:rsidP="001941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1677">
        <w:rPr>
          <w:rFonts w:ascii="Times New Roman" w:hAnsi="Times New Roman" w:cs="Times New Roman"/>
          <w:sz w:val="28"/>
          <w:szCs w:val="28"/>
        </w:rPr>
        <w:t xml:space="preserve">Козака Мамая завжди малювали з </w:t>
      </w:r>
      <w:hyperlink r:id="rId12" w:tooltip="Кобза" w:history="1">
        <w:r w:rsidRPr="00630B7B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кобзою</w:t>
        </w:r>
      </w:hyperlink>
      <w:r w:rsidRPr="00630B7B">
        <w:rPr>
          <w:rFonts w:ascii="Times New Roman" w:hAnsi="Times New Roman" w:cs="Times New Roman"/>
          <w:b/>
          <w:sz w:val="28"/>
          <w:szCs w:val="28"/>
        </w:rPr>
        <w:t>,</w:t>
      </w:r>
      <w:r w:rsidRPr="00630B7B">
        <w:rPr>
          <w:rFonts w:ascii="Times New Roman" w:hAnsi="Times New Roman" w:cs="Times New Roman"/>
          <w:sz w:val="28"/>
          <w:szCs w:val="28"/>
        </w:rPr>
        <w:t xml:space="preserve"> </w:t>
      </w:r>
      <w:r w:rsidRPr="00051677">
        <w:rPr>
          <w:rFonts w:ascii="Times New Roman" w:hAnsi="Times New Roman" w:cs="Times New Roman"/>
          <w:sz w:val="28"/>
          <w:szCs w:val="28"/>
        </w:rPr>
        <w:t>що є символом співучої душі народу. Музичний інструмент відкладено, або він перебуває в руках козака. Якщо постать козака уособлює в собі не лише запорозьке козацтво, а й увесь народ, який піднявся на жорстоку січ, то бандура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1677">
        <w:rPr>
          <w:rFonts w:ascii="Times New Roman" w:hAnsi="Times New Roman" w:cs="Times New Roman"/>
          <w:sz w:val="28"/>
          <w:szCs w:val="28"/>
        </w:rPr>
        <w:t xml:space="preserve">в руках героя символізує надзвичайну пісенність і добру вдачу українців.  </w:t>
      </w:r>
    </w:p>
    <w:p w14:paraId="39236133" w14:textId="77777777" w:rsidR="00194171" w:rsidRPr="000B2FAF" w:rsidRDefault="00194171" w:rsidP="0019417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2-й учень</w:t>
      </w:r>
    </w:p>
    <w:p w14:paraId="1D54B5AD" w14:textId="77777777" w:rsidR="00194171" w:rsidRPr="000B2FAF" w:rsidRDefault="00194171" w:rsidP="0019417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8C1110">
        <w:rPr>
          <w:sz w:val="28"/>
          <w:szCs w:val="28"/>
          <w:lang w:val="ru-RU"/>
        </w:rPr>
        <w:t>Обов’язковим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елементом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композиції є зображення дерева, переважно дуба, у тіні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якого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відпочиває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 xml:space="preserve">козак. </w:t>
      </w:r>
      <w:r w:rsidRPr="000B2FAF">
        <w:rPr>
          <w:sz w:val="28"/>
          <w:szCs w:val="28"/>
          <w:lang w:val="uk-UA"/>
        </w:rPr>
        <w:t>Дуб символізує могутність українського народу</w:t>
      </w:r>
    </w:p>
    <w:p w14:paraId="55CA60A6" w14:textId="50E21701" w:rsidR="00194171" w:rsidRPr="000B2FAF" w:rsidRDefault="00194171" w:rsidP="0019417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8C1110">
        <w:rPr>
          <w:sz w:val="28"/>
          <w:szCs w:val="28"/>
          <w:lang w:val="ru-RU"/>
        </w:rPr>
        <w:t>Найчастіше дерево намальоване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боку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картини (ліворуч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або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праворуч) і не повністю, а лишечастково (частина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стовбура і одна-дві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розлогі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гілки). Це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робилося малярами свідомо і для того, щоб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зосередити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увагу на головному персонажеві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твору. Дужерідко дерево розміщене в центрі полотна, позаду</w:t>
      </w:r>
      <w:r w:rsidR="00630B7B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козака.</w:t>
      </w:r>
    </w:p>
    <w:p w14:paraId="4FEA9FFD" w14:textId="77777777" w:rsidR="00194171" w:rsidRPr="000B2FAF" w:rsidRDefault="00194171" w:rsidP="00194171">
      <w:pPr>
        <w:pStyle w:val="a4"/>
        <w:spacing w:before="0" w:beforeAutospacing="0" w:after="0" w:afterAutospacing="0"/>
        <w:ind w:firstLine="708"/>
        <w:jc w:val="both"/>
        <w:rPr>
          <w:b/>
          <w:sz w:val="28"/>
          <w:szCs w:val="28"/>
          <w:lang w:val="uk-UA"/>
        </w:rPr>
      </w:pPr>
      <w:r w:rsidRPr="000B2FAF">
        <w:rPr>
          <w:b/>
          <w:sz w:val="28"/>
          <w:szCs w:val="28"/>
          <w:lang w:val="uk-UA"/>
        </w:rPr>
        <w:t>3-й учень</w:t>
      </w:r>
    </w:p>
    <w:p w14:paraId="77088506" w14:textId="77777777" w:rsidR="00194171" w:rsidRPr="00051677" w:rsidRDefault="00194171" w:rsidP="0019417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  <w:lang w:val="ru-RU"/>
        </w:rPr>
      </w:pPr>
      <w:r w:rsidRPr="008C1110">
        <w:rPr>
          <w:sz w:val="28"/>
          <w:szCs w:val="28"/>
          <w:lang w:val="ru-RU"/>
        </w:rPr>
        <w:t>Невід’ємною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частиною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 xml:space="preserve">композиції є кінь, прив’язаний до списа (ратища) чи дерева. </w:t>
      </w:r>
      <w:hyperlink r:id="rId13" w:tooltip="Кінь" w:history="1">
        <w:r w:rsidRPr="00051677">
          <w:rPr>
            <w:rStyle w:val="a3"/>
            <w:color w:val="000000"/>
            <w:sz w:val="28"/>
            <w:szCs w:val="28"/>
            <w:lang w:val="ru-RU"/>
          </w:rPr>
          <w:t>Кінь</w:t>
        </w:r>
      </w:hyperlink>
      <w:r w:rsidRPr="00051677">
        <w:rPr>
          <w:rStyle w:val="a3"/>
          <w:color w:val="000000"/>
          <w:sz w:val="28"/>
          <w:szCs w:val="28"/>
          <w:lang w:val="uk-UA"/>
        </w:rPr>
        <w:t xml:space="preserve"> </w:t>
      </w:r>
      <w:r w:rsidRPr="008C1110">
        <w:rPr>
          <w:sz w:val="28"/>
          <w:szCs w:val="28"/>
          <w:lang w:val="ru-RU"/>
        </w:rPr>
        <w:t>на</w:t>
      </w:r>
      <w:r w:rsidRPr="001D40B4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картині</w:t>
      </w:r>
      <w:r w:rsidRPr="001D40B4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символізував</w:t>
      </w:r>
      <w:r w:rsidRPr="001D40B4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народну</w:t>
      </w:r>
      <w:r w:rsidRPr="001D40B4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волю</w:t>
      </w:r>
      <w:r w:rsidRPr="001D40B4">
        <w:rPr>
          <w:sz w:val="28"/>
          <w:szCs w:val="28"/>
          <w:lang w:val="ru-RU"/>
        </w:rPr>
        <w:t>.</w:t>
      </w:r>
      <w:r w:rsidRPr="000B2FAF">
        <w:rPr>
          <w:sz w:val="28"/>
          <w:szCs w:val="28"/>
          <w:lang w:val="uk-UA"/>
        </w:rPr>
        <w:t xml:space="preserve"> Й</w:t>
      </w:r>
      <w:r w:rsidRPr="008C1110">
        <w:rPr>
          <w:sz w:val="28"/>
          <w:szCs w:val="28"/>
          <w:lang w:val="ru-RU"/>
        </w:rPr>
        <w:t>ого</w:t>
      </w:r>
      <w:r w:rsidRPr="00051677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зображено</w:t>
      </w:r>
      <w:r w:rsidRPr="00051677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невеликим</w:t>
      </w:r>
      <w:r w:rsidRPr="00051677">
        <w:rPr>
          <w:sz w:val="28"/>
          <w:szCs w:val="28"/>
          <w:lang w:val="ru-RU"/>
        </w:rPr>
        <w:t xml:space="preserve">, </w:t>
      </w:r>
      <w:r w:rsidRPr="008C1110">
        <w:rPr>
          <w:sz w:val="28"/>
          <w:szCs w:val="28"/>
          <w:lang w:val="ru-RU"/>
        </w:rPr>
        <w:t>порівняно</w:t>
      </w:r>
      <w:r w:rsidRPr="00051677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</w:t>
      </w:r>
      <w:r w:rsidRPr="00051677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фігурою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козака</w:t>
      </w:r>
      <w:r w:rsidRPr="00051677">
        <w:rPr>
          <w:sz w:val="28"/>
          <w:szCs w:val="28"/>
          <w:lang w:val="ru-RU"/>
        </w:rPr>
        <w:t xml:space="preserve">, </w:t>
      </w:r>
      <w:r w:rsidRPr="008C1110">
        <w:rPr>
          <w:sz w:val="28"/>
          <w:szCs w:val="28"/>
          <w:lang w:val="ru-RU"/>
        </w:rPr>
        <w:t>без</w:t>
      </w:r>
      <w:r w:rsidRPr="00051677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дотримання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правильних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пропорцій</w:t>
      </w:r>
      <w:r w:rsidRPr="00051677">
        <w:rPr>
          <w:sz w:val="28"/>
          <w:szCs w:val="28"/>
          <w:lang w:val="ru-RU"/>
        </w:rPr>
        <w:t xml:space="preserve">, </w:t>
      </w:r>
      <w:r w:rsidRPr="008C1110">
        <w:rPr>
          <w:sz w:val="28"/>
          <w:szCs w:val="28"/>
          <w:lang w:val="ru-RU"/>
        </w:rPr>
        <w:t>часто</w:t>
      </w:r>
      <w:r w:rsidRPr="00051677"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він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нагадує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керамічну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іграшку</w:t>
      </w:r>
      <w:r w:rsidRPr="00051677">
        <w:rPr>
          <w:sz w:val="28"/>
          <w:szCs w:val="28"/>
          <w:lang w:val="ru-RU"/>
        </w:rPr>
        <w:t>. Здебільшого на картинах зустрічається</w:t>
      </w:r>
      <w:r>
        <w:rPr>
          <w:sz w:val="28"/>
          <w:szCs w:val="28"/>
          <w:lang w:val="uk-UA"/>
        </w:rPr>
        <w:t xml:space="preserve"> </w:t>
      </w:r>
      <w:r w:rsidRPr="00051677">
        <w:rPr>
          <w:sz w:val="28"/>
          <w:szCs w:val="28"/>
          <w:lang w:val="ru-RU"/>
        </w:rPr>
        <w:t>повнофігурне</w:t>
      </w:r>
      <w:r>
        <w:rPr>
          <w:sz w:val="28"/>
          <w:szCs w:val="28"/>
          <w:lang w:val="uk-UA"/>
        </w:rPr>
        <w:t xml:space="preserve"> </w:t>
      </w:r>
      <w:r w:rsidRPr="00051677">
        <w:rPr>
          <w:sz w:val="28"/>
          <w:szCs w:val="28"/>
          <w:lang w:val="ru-RU"/>
        </w:rPr>
        <w:t>зображення коня, рідше — фрагментарне, затулене</w:t>
      </w:r>
      <w:r>
        <w:rPr>
          <w:sz w:val="28"/>
          <w:szCs w:val="28"/>
          <w:lang w:val="ru-RU"/>
        </w:rPr>
        <w:t xml:space="preserve"> </w:t>
      </w:r>
      <w:r w:rsidRPr="00051677">
        <w:rPr>
          <w:sz w:val="28"/>
          <w:szCs w:val="28"/>
          <w:lang w:val="ru-RU"/>
        </w:rPr>
        <w:t>постаттю</w:t>
      </w:r>
      <w:r>
        <w:rPr>
          <w:sz w:val="28"/>
          <w:szCs w:val="28"/>
          <w:lang w:val="ru-RU"/>
        </w:rPr>
        <w:t xml:space="preserve"> </w:t>
      </w:r>
      <w:r w:rsidRPr="00051677">
        <w:rPr>
          <w:sz w:val="28"/>
          <w:szCs w:val="28"/>
          <w:lang w:val="ru-RU"/>
        </w:rPr>
        <w:t>козака.</w:t>
      </w:r>
    </w:p>
    <w:p w14:paraId="1CE42866" w14:textId="77777777" w:rsidR="00194171" w:rsidRPr="000B2FAF" w:rsidRDefault="00194171" w:rsidP="00194171">
      <w:pPr>
        <w:pStyle w:val="a4"/>
        <w:spacing w:before="0" w:beforeAutospacing="0" w:after="0" w:afterAutospacing="0"/>
        <w:ind w:firstLine="708"/>
        <w:jc w:val="both"/>
        <w:rPr>
          <w:b/>
          <w:sz w:val="28"/>
          <w:szCs w:val="28"/>
          <w:lang w:val="uk-UA"/>
        </w:rPr>
      </w:pPr>
      <w:r w:rsidRPr="000B2FAF">
        <w:rPr>
          <w:b/>
          <w:sz w:val="28"/>
          <w:szCs w:val="28"/>
          <w:lang w:val="uk-UA"/>
        </w:rPr>
        <w:t>4-й учень</w:t>
      </w:r>
    </w:p>
    <w:p w14:paraId="77EE9636" w14:textId="77777777" w:rsidR="00194171" w:rsidRPr="000B2FAF" w:rsidRDefault="00194171" w:rsidP="0019417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0B2FAF">
        <w:rPr>
          <w:sz w:val="28"/>
          <w:szCs w:val="28"/>
          <w:lang w:val="uk-UA"/>
        </w:rPr>
        <w:t xml:space="preserve">Українці завжди були готові </w:t>
      </w:r>
      <w:r>
        <w:rPr>
          <w:sz w:val="28"/>
          <w:szCs w:val="28"/>
          <w:lang w:val="uk-UA"/>
        </w:rPr>
        <w:t>«</w:t>
      </w:r>
      <w:r w:rsidRPr="000B2FAF">
        <w:rPr>
          <w:sz w:val="28"/>
          <w:szCs w:val="28"/>
          <w:lang w:val="uk-UA"/>
        </w:rPr>
        <w:t>освятити шаблі</w:t>
      </w:r>
      <w:r>
        <w:rPr>
          <w:sz w:val="28"/>
          <w:szCs w:val="28"/>
          <w:lang w:val="uk-UA"/>
        </w:rPr>
        <w:t>»</w:t>
      </w:r>
      <w:r w:rsidRPr="000B2FAF">
        <w:rPr>
          <w:sz w:val="28"/>
          <w:szCs w:val="28"/>
          <w:lang w:val="uk-UA"/>
        </w:rPr>
        <w:t xml:space="preserve">, щоб захистити могили прадідів, свою рідну землю. </w:t>
      </w:r>
      <w:r w:rsidRPr="008C1110">
        <w:rPr>
          <w:sz w:val="28"/>
          <w:szCs w:val="28"/>
          <w:lang w:val="ru-RU"/>
        </w:rPr>
        <w:t>Символом цього є розкладена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довкола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козак</w:t>
      </w:r>
      <w:r w:rsidRPr="000B2FAF">
        <w:rPr>
          <w:sz w:val="28"/>
          <w:szCs w:val="28"/>
        </w:rPr>
        <w:t>a</w:t>
      </w:r>
      <w:r>
        <w:rPr>
          <w:sz w:val="28"/>
          <w:szCs w:val="28"/>
          <w:lang w:val="uk-UA"/>
        </w:rPr>
        <w:t xml:space="preserve"> </w:t>
      </w:r>
      <w:r w:rsidRPr="008C1110">
        <w:rPr>
          <w:sz w:val="28"/>
          <w:szCs w:val="28"/>
          <w:lang w:val="ru-RU"/>
        </w:rPr>
        <w:t>зброя. Відоме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козацьке правило, звичай: в час</w:t>
      </w:r>
      <w:r w:rsidRPr="000B2FAF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</w:t>
      </w:r>
      <w:r w:rsidRPr="008C1110">
        <w:rPr>
          <w:sz w:val="28"/>
          <w:szCs w:val="28"/>
          <w:lang w:val="ru-RU"/>
        </w:rPr>
        <w:t>нетривалих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зупинок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ніколи не відкладати далеко зброю, не розсідлувати коня. Потрібно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це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було для того, щоб вороги не змогли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застати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козаків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зненацька. Те ж саме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бачимо і на картинах, які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красномовно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засвідчують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постійну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готовність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козацтва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піднятися на захист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свого краю. Шабля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також є символом військової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доблесті, відваги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 xml:space="preserve">лицаря. </w:t>
      </w:r>
    </w:p>
    <w:p w14:paraId="1705888F" w14:textId="77777777" w:rsidR="00194171" w:rsidRPr="000B2FAF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t>5-й учень</w:t>
      </w:r>
    </w:p>
    <w:p w14:paraId="4A54A200" w14:textId="77777777" w:rsidR="00194171" w:rsidRDefault="00194171" w:rsidP="00194171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8C1110">
        <w:rPr>
          <w:sz w:val="28"/>
          <w:szCs w:val="28"/>
          <w:lang w:val="ru-RU"/>
        </w:rPr>
        <w:t>Часто на малюнках ми бачимо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зображення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списа з прапорцем, козацького штофа і чарки. Це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булиречі, пов'язані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зі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смертю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козака</w:t>
      </w:r>
      <w:r>
        <w:rPr>
          <w:sz w:val="28"/>
          <w:szCs w:val="28"/>
          <w:lang w:val="uk-UA"/>
        </w:rPr>
        <w:t xml:space="preserve"> </w:t>
      </w:r>
      <w:r w:rsidRPr="000B2FAF">
        <w:rPr>
          <w:i/>
          <w:sz w:val="28"/>
          <w:szCs w:val="28"/>
          <w:lang w:val="uk-UA"/>
        </w:rPr>
        <w:t xml:space="preserve">– </w:t>
      </w:r>
      <w:r w:rsidRPr="008C1110">
        <w:rPr>
          <w:sz w:val="28"/>
          <w:szCs w:val="28"/>
          <w:lang w:val="ru-RU"/>
        </w:rPr>
        <w:t>спис ставили на місці</w:t>
      </w:r>
      <w:r>
        <w:rPr>
          <w:sz w:val="28"/>
          <w:szCs w:val="28"/>
          <w:lang w:val="ru-RU"/>
        </w:rPr>
        <w:t xml:space="preserve"> </w:t>
      </w:r>
      <w:hyperlink r:id="rId14" w:tooltip="Похорон" w:history="1">
        <w:r w:rsidRPr="00051677">
          <w:rPr>
            <w:rStyle w:val="a3"/>
            <w:color w:val="000000"/>
            <w:sz w:val="28"/>
            <w:szCs w:val="28"/>
            <w:lang w:val="ru-RU"/>
          </w:rPr>
          <w:t>поховання</w:t>
        </w:r>
      </w:hyperlink>
      <w:r w:rsidRPr="00051677">
        <w:rPr>
          <w:color w:val="000000"/>
          <w:sz w:val="28"/>
          <w:szCs w:val="28"/>
          <w:lang w:val="ru-RU"/>
        </w:rPr>
        <w:t xml:space="preserve">, </w:t>
      </w:r>
      <w:hyperlink r:id="rId15" w:tooltip="Штоф (одиниця об'єму)" w:history="1">
        <w:r w:rsidRPr="00051677">
          <w:rPr>
            <w:rStyle w:val="a3"/>
            <w:color w:val="000000"/>
            <w:sz w:val="28"/>
            <w:szCs w:val="28"/>
            <w:lang w:val="ru-RU"/>
          </w:rPr>
          <w:t>штоф</w:t>
        </w:r>
      </w:hyperlink>
      <w:r w:rsidRPr="00051677">
        <w:rPr>
          <w:sz w:val="28"/>
          <w:szCs w:val="28"/>
          <w:lang w:val="ru-RU"/>
        </w:rPr>
        <w:t xml:space="preserve"> і </w:t>
      </w:r>
      <w:r w:rsidRPr="008C1110">
        <w:rPr>
          <w:sz w:val="28"/>
          <w:szCs w:val="28"/>
          <w:lang w:val="ru-RU"/>
        </w:rPr>
        <w:t>чарку клали в могилу</w:t>
      </w:r>
      <w:r>
        <w:rPr>
          <w:sz w:val="28"/>
          <w:szCs w:val="28"/>
          <w:lang w:val="uk-UA"/>
        </w:rPr>
        <w:t xml:space="preserve"> </w:t>
      </w:r>
      <w:r w:rsidRPr="000B2FAF">
        <w:rPr>
          <w:i/>
          <w:sz w:val="28"/>
          <w:szCs w:val="28"/>
          <w:lang w:val="uk-UA"/>
        </w:rPr>
        <w:t xml:space="preserve">– </w:t>
      </w:r>
      <w:r w:rsidRPr="008C1110">
        <w:rPr>
          <w:sz w:val="28"/>
          <w:szCs w:val="28"/>
          <w:lang w:val="ru-RU"/>
        </w:rPr>
        <w:t>вони нагадували про скороминущість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життя та козацьку долю, в якій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загроза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смерті в бою була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повсякденною</w:t>
      </w:r>
      <w:r>
        <w:rPr>
          <w:sz w:val="28"/>
          <w:szCs w:val="28"/>
          <w:lang w:val="ru-RU"/>
        </w:rPr>
        <w:t xml:space="preserve"> </w:t>
      </w:r>
      <w:r w:rsidRPr="008C1110">
        <w:rPr>
          <w:sz w:val="28"/>
          <w:szCs w:val="28"/>
          <w:lang w:val="ru-RU"/>
        </w:rPr>
        <w:t>реальністю.</w:t>
      </w:r>
    </w:p>
    <w:p w14:paraId="2BD7C1DA" w14:textId="77777777" w:rsidR="00194171" w:rsidRPr="000B2FAF" w:rsidRDefault="00194171" w:rsidP="00194171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14:paraId="0F349899" w14:textId="77777777" w:rsidR="00194171" w:rsidRPr="000B2FAF" w:rsidRDefault="00194171" w:rsidP="00194171">
      <w:pPr>
        <w:pStyle w:val="a4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b/>
          <w:sz w:val="28"/>
          <w:szCs w:val="28"/>
          <w:lang w:val="uk-UA"/>
        </w:rPr>
      </w:pPr>
      <w:r w:rsidRPr="000B2FAF">
        <w:rPr>
          <w:b/>
          <w:sz w:val="28"/>
          <w:szCs w:val="28"/>
          <w:lang w:val="uk-UA"/>
        </w:rPr>
        <w:t>Проміжний висновок</w:t>
      </w:r>
    </w:p>
    <w:p w14:paraId="6FCED53C" w14:textId="77777777" w:rsidR="00194171" w:rsidRPr="000B2FAF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</w:rPr>
        <w:lastRenderedPageBreak/>
        <w:t>Втілення образів-символів</w:t>
      </w:r>
    </w:p>
    <w:p w14:paraId="6CD74CB7" w14:textId="77777777" w:rsidR="00194171" w:rsidRPr="000B2FAF" w:rsidRDefault="00194171" w:rsidP="00194171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0B2FAF">
        <w:rPr>
          <w:rFonts w:ascii="Times New Roman" w:hAnsi="Times New Roman"/>
          <w:sz w:val="28"/>
          <w:szCs w:val="28"/>
        </w:rPr>
        <w:t>Кобза – символ співучої душі</w:t>
      </w:r>
    </w:p>
    <w:p w14:paraId="1AA6F44E" w14:textId="77777777" w:rsidR="00194171" w:rsidRPr="000B2FAF" w:rsidRDefault="00194171" w:rsidP="00194171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0B2FAF">
        <w:rPr>
          <w:rFonts w:ascii="Times New Roman" w:hAnsi="Times New Roman"/>
          <w:sz w:val="28"/>
          <w:szCs w:val="28"/>
        </w:rPr>
        <w:t>Дуб – могутність українського народу</w:t>
      </w:r>
    </w:p>
    <w:p w14:paraId="11F71680" w14:textId="77777777" w:rsidR="00194171" w:rsidRPr="000B2FAF" w:rsidRDefault="00194171" w:rsidP="00194171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0B2FAF">
        <w:rPr>
          <w:rFonts w:ascii="Times New Roman" w:hAnsi="Times New Roman"/>
          <w:sz w:val="28"/>
          <w:szCs w:val="28"/>
        </w:rPr>
        <w:t>Кінь – народна воля</w:t>
      </w:r>
    </w:p>
    <w:p w14:paraId="4F26EEE3" w14:textId="77777777" w:rsidR="00194171" w:rsidRPr="000B2FAF" w:rsidRDefault="00194171" w:rsidP="00194171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0B2FAF">
        <w:rPr>
          <w:rFonts w:ascii="Times New Roman" w:hAnsi="Times New Roman"/>
          <w:sz w:val="28"/>
          <w:szCs w:val="28"/>
        </w:rPr>
        <w:t>Зброя – готовність захисту</w:t>
      </w:r>
    </w:p>
    <w:p w14:paraId="23A751C2" w14:textId="77777777" w:rsidR="00194171" w:rsidRDefault="00194171" w:rsidP="00194171">
      <w:pPr>
        <w:pStyle w:val="a5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0B2FAF">
        <w:rPr>
          <w:rFonts w:ascii="Times New Roman" w:hAnsi="Times New Roman"/>
          <w:sz w:val="28"/>
          <w:szCs w:val="28"/>
        </w:rPr>
        <w:t>Козацький штоф – скороминущість життя</w:t>
      </w:r>
    </w:p>
    <w:p w14:paraId="64F84A67" w14:textId="77777777" w:rsidR="00194171" w:rsidRDefault="00194171" w:rsidP="00194171">
      <w:pPr>
        <w:pStyle w:val="a5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14:paraId="244B43D6" w14:textId="77777777" w:rsidR="00194171" w:rsidRPr="004842E5" w:rsidRDefault="00194171" w:rsidP="00194171">
      <w:pPr>
        <w:pStyle w:val="a5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4842E5">
        <w:rPr>
          <w:rFonts w:ascii="Times New Roman" w:hAnsi="Times New Roman"/>
          <w:b/>
          <w:sz w:val="28"/>
          <w:szCs w:val="28"/>
        </w:rPr>
        <w:t>Слово вчителя</w:t>
      </w:r>
    </w:p>
    <w:p w14:paraId="76762A3A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Прийнято вважати, що замріяний козак змальований на картині під час перепочинку. Проте саме кінь вказує на сумнівний характер подібних тверджень, адже його зображення високо прив’язаним до списа і в динамічній позі, готовим до швидкого руху. Це вказує не лише на постійну готовність козака чинити опір, але й на те, що кінь відіграє певну роль у діях свого власника.</w:t>
      </w:r>
    </w:p>
    <w:p w14:paraId="2E3EE9D5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Якщо уважно придивитися до картини, можна помітити герб. Викликає певні сумніви припущення, що герб, зображений у композиції, дістався козакові від поляків, мав належати якійсь відомій шляхетській родині, що брала участь у війнах з козаками. Адже під картиною є текст, зафіксований у деяких варіантах: </w:t>
      </w:r>
      <w:r w:rsidRPr="004842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«… От лихва трохи угадала, що лошака подарувала, глянь на герб сей знаменитий, зверху он висить прибитий…»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. Проте у написі йдеться про дарованого поляками коня, а це не обов’язково може стосуватися і герба, до того ж у кількох варіантів ці фрагменти розділені крапкою. Зображений на картині герб містить не польську геральдичну символіку, а спрощене зображення коня, подеколи має і повністю пусте поле. Ми вважаємо, що це пояснює незнанням козаками і народними художниками польських гербів, які вони мали можливість бачити досить часто. На картині «Козак Мамай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йдеться про відсутність імені у зображеного козака, про таємницю, яку неможливо розгадати – вгадати ім’я. Пояснення ж герба як трофею від початку заперечує можливість аристократичного походження козака, а це не зовсім відповідає історичній дійсності, Адже козацтво, зокрема Запорозьке товариство, формувалось з аристократичних банітів, дрібного лицарства, а перші козацькі ватажки були високого князівського походження.</w:t>
      </w:r>
    </w:p>
    <w:p w14:paraId="3E9D6679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70FE7C" w14:textId="77777777" w:rsidR="00194171" w:rsidRPr="004842E5" w:rsidRDefault="00194171" w:rsidP="0019417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842E5">
        <w:rPr>
          <w:rFonts w:ascii="Times New Roman" w:hAnsi="Times New Roman"/>
          <w:b/>
          <w:sz w:val="28"/>
          <w:szCs w:val="28"/>
        </w:rPr>
        <w:t>Словникова робота</w:t>
      </w:r>
    </w:p>
    <w:p w14:paraId="04DF9C50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2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Парсуна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(перекручене слово 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персона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від лат. persona — особа) — твори портретного жанру в Україні 17 — 18 ст. Спочатку під терміном 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парсуна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розуміли портрет, форма і техніка якого ще генетично пов'язані з іконописом.</w:t>
      </w:r>
    </w:p>
    <w:p w14:paraId="117C648F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2E5">
        <w:rPr>
          <w:rFonts w:ascii="Times New Roman" w:hAnsi="Times New Roman" w:cs="Times New Roman"/>
          <w:b/>
          <w:sz w:val="28"/>
          <w:szCs w:val="28"/>
        </w:rPr>
        <w:t>Живопис</w:t>
      </w:r>
      <w:r w:rsidRPr="004842E5">
        <w:rPr>
          <w:rFonts w:ascii="Times New Roman" w:hAnsi="Times New Roman" w:cs="Times New Roman"/>
          <w:sz w:val="28"/>
          <w:szCs w:val="28"/>
        </w:rPr>
        <w:t xml:space="preserve"> – малярство, один з основних видів образотворчого мистецтва, що відтворює на площині предмети і явища реального світу з допомогою кольору.</w:t>
      </w:r>
    </w:p>
    <w:p w14:paraId="6C2A7DF7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842E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Станко́вий</w:t>
      </w:r>
      <w:r w:rsidRPr="004842E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4842E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живо́пис</w:t>
      </w:r>
      <w:r w:rsidRPr="004842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— рід</w:t>
      </w:r>
      <w:r w:rsidRPr="004842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16" w:tooltip="Живопис" w:history="1">
        <w:r w:rsidRPr="00630B7B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живопису</w:t>
        </w:r>
      </w:hyperlink>
      <w:r w:rsidRPr="00630B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твори якого мають самостійне значення і сприймаються незалежно від оточення. Буквально — живопис, створений на станку (</w:t>
      </w:r>
      <w:hyperlink r:id="rId17" w:tooltip="Мольберт" w:history="1">
        <w:r w:rsidRPr="00630B7B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мольберті</w:t>
        </w:r>
      </w:hyperlink>
      <w:r w:rsidRPr="00630B7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14:paraId="352F5987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842E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Худо́жній о́браз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— особлива форма естетичного освоєння світу, за якої зберігається його предметно-чуттєвий характер, його</w:t>
      </w:r>
      <w:r w:rsidRPr="004842E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8" w:tooltip="Цілісність" w:history="1">
        <w:r w:rsidRPr="00630B7B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цілісність</w:t>
        </w:r>
      </w:hyperlink>
      <w:r w:rsidRPr="00630B7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життєвість, конкретність, на відміну від наукового пізнання, що подається у формі абстрактних понять.</w:t>
      </w:r>
    </w:p>
    <w:p w14:paraId="748A5FFD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B9165D7" w14:textId="77777777" w:rsidR="00194171" w:rsidRPr="004842E5" w:rsidRDefault="00194171" w:rsidP="00194171">
      <w:pPr>
        <w:pStyle w:val="a5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4842E5">
        <w:rPr>
          <w:rFonts w:ascii="Times New Roman" w:hAnsi="Times New Roman"/>
          <w:b/>
          <w:sz w:val="28"/>
          <w:szCs w:val="28"/>
        </w:rPr>
        <w:t>Легенда про козака</w:t>
      </w:r>
    </w:p>
    <w:p w14:paraId="13FCEFE8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 з легенд стверджує, що козак Мамай родом з нашого Побужжя. Літописець села Мигія Іван Філіпович, священик місцевої церкви, писав, що в ХІХ ст. в селі Любомирка жив церковний сторож на прізвище Мамаєнко, який впевнено розповідав про походження свого роду від козака Мамая з Мигії. Через деякий час Мамаєнко приїздив на свою історичну Батьківщину в Мигію з єдиною метою – відвідати острів, названий іменем знаменитого пращура.</w:t>
      </w:r>
    </w:p>
    <w:p w14:paraId="698C4210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На користь саме цієї версії походження Андрія Мамаєнка говорить той факт, що в селі Мигія двері всіх будинків були розписані картинами з його портретом, адже стверджували, що він був не лише лицарем, заступником знедолених, але славився як характерник. Саме ця його слава народила ще одну легенду, що побутує в нашій місцевості.</w:t>
      </w:r>
    </w:p>
    <w:p w14:paraId="44CF5526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Люди вірили, що козак Мамай не був страченим. Будучи в казематі, він маленьким шилом, яке не змогли відібрати під час арешту, намалював на стіні кущ калини, баского коня з чорною гривою. Сила уміння характерника оживила коня. Поки відкривали темницю, Мамай встиг вискочити на спину коня, що не мав однієї підкови. Кінь рвонув вперед, і в руках катів залишився лише старий чобіт козака. Саме цей чобіт був повішаний на шибениці замість славетного характерника. Зник вершник, а пам’ять про нього залишилася. З роками постать Мамая увійшла в народні легенди, стала улюбленим сюжетом в народному образотворчому мистецтві. Але офіційна наука довго заперечувала той факт, що ця людина існувала. Так, в енциклопедії зазначено, що 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Козак Мамай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» 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традиційна назва української картини, відомої в багатьох варіантах: 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Козак –душа правдивая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Козак – бандурист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тощо, а ім’я Мамай не пов’язано з певною особою, а є назвиськом козака (з ХVІІІ ст. – гайдамаки) взагалі.</w:t>
      </w:r>
    </w:p>
    <w:p w14:paraId="61027DE0" w14:textId="77777777" w:rsidR="00194171" w:rsidRPr="004842E5" w:rsidRDefault="00194171" w:rsidP="00194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42E5">
        <w:rPr>
          <w:rFonts w:ascii="Times New Roman" w:hAnsi="Times New Roman" w:cs="Times New Roman"/>
          <w:sz w:val="28"/>
          <w:szCs w:val="28"/>
          <w:shd w:val="clear" w:color="auto" w:fill="FFFFFF"/>
        </w:rPr>
        <w:t>Та останні дослідження, проведені на території Мигії , свідчать про те, що таємниця походження козака Мамая на шляху до розгадки.</w:t>
      </w:r>
    </w:p>
    <w:p w14:paraId="37A3E9DE" w14:textId="77777777" w:rsidR="00194171" w:rsidRPr="004842E5" w:rsidRDefault="00194171" w:rsidP="0019417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264FCE47" w14:textId="77777777" w:rsidR="00194171" w:rsidRPr="004842E5" w:rsidRDefault="00194171" w:rsidP="00194171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842E5">
        <w:rPr>
          <w:rFonts w:ascii="Times New Roman" w:hAnsi="Times New Roman"/>
          <w:b/>
          <w:sz w:val="28"/>
          <w:szCs w:val="28"/>
          <w:lang w:val="en-US"/>
        </w:rPr>
        <w:t>V</w:t>
      </w:r>
      <w:r w:rsidRPr="004842E5">
        <w:rPr>
          <w:rFonts w:ascii="Times New Roman" w:hAnsi="Times New Roman"/>
          <w:b/>
          <w:sz w:val="28"/>
          <w:szCs w:val="28"/>
        </w:rPr>
        <w:t>. Динамічна пауза</w:t>
      </w:r>
    </w:p>
    <w:p w14:paraId="5EA95175" w14:textId="77777777" w:rsidR="00194171" w:rsidRPr="004842E5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20A6E347" w14:textId="77777777" w:rsidR="00194171" w:rsidRPr="004842E5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842E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842E5">
        <w:rPr>
          <w:rFonts w:ascii="Times New Roman" w:hAnsi="Times New Roman" w:cs="Times New Roman"/>
          <w:b/>
          <w:sz w:val="28"/>
          <w:szCs w:val="28"/>
        </w:rPr>
        <w:t>І. Підсумок уроку</w:t>
      </w:r>
    </w:p>
    <w:p w14:paraId="3D69D23E" w14:textId="0C995ECD" w:rsidR="00194171" w:rsidRPr="004842E5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42E5">
        <w:rPr>
          <w:rFonts w:ascii="Times New Roman" w:hAnsi="Times New Roman" w:cs="Times New Roman"/>
          <w:sz w:val="28"/>
          <w:szCs w:val="28"/>
        </w:rPr>
        <w:t>1.Загальна оцінка уроку</w:t>
      </w:r>
    </w:p>
    <w:p w14:paraId="1FB357E3" w14:textId="77777777" w:rsidR="00194171" w:rsidRPr="004842E5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E3F5E41" w14:textId="77777777" w:rsidR="00194171" w:rsidRPr="004842E5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842E5">
        <w:rPr>
          <w:rFonts w:ascii="Times New Roman" w:hAnsi="Times New Roman" w:cs="Times New Roman"/>
          <w:sz w:val="28"/>
          <w:szCs w:val="28"/>
        </w:rPr>
        <w:t>2. Рефлексія у формі незакінчених речень:</w:t>
      </w:r>
    </w:p>
    <w:p w14:paraId="200FC5B2" w14:textId="77777777" w:rsidR="00194171" w:rsidRPr="004842E5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4842E5">
        <w:rPr>
          <w:rFonts w:ascii="Times New Roman" w:hAnsi="Times New Roman" w:cs="Times New Roman"/>
          <w:i/>
          <w:sz w:val="28"/>
          <w:szCs w:val="28"/>
        </w:rPr>
        <w:t>Я зрозумів, що можу ...</w:t>
      </w:r>
    </w:p>
    <w:p w14:paraId="18200E97" w14:textId="77777777" w:rsidR="00194171" w:rsidRPr="004842E5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4842E5">
        <w:rPr>
          <w:rFonts w:ascii="Times New Roman" w:hAnsi="Times New Roman" w:cs="Times New Roman"/>
          <w:i/>
          <w:sz w:val="28"/>
          <w:szCs w:val="28"/>
        </w:rPr>
        <w:t>Для мене стало новим ...</w:t>
      </w:r>
    </w:p>
    <w:p w14:paraId="20DC70ED" w14:textId="77777777" w:rsidR="00194171" w:rsidRPr="004842E5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4842E5">
        <w:rPr>
          <w:rFonts w:ascii="Times New Roman" w:hAnsi="Times New Roman" w:cs="Times New Roman"/>
          <w:i/>
          <w:sz w:val="28"/>
          <w:szCs w:val="28"/>
        </w:rPr>
        <w:t>Мене здивувало ...</w:t>
      </w:r>
    </w:p>
    <w:p w14:paraId="43E5052C" w14:textId="77777777" w:rsidR="00194171" w:rsidRPr="004842E5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4842E5">
        <w:rPr>
          <w:rFonts w:ascii="Times New Roman" w:hAnsi="Times New Roman" w:cs="Times New Roman"/>
          <w:i/>
          <w:sz w:val="28"/>
          <w:szCs w:val="28"/>
        </w:rPr>
        <w:t>Мені захотілося ...</w:t>
      </w:r>
    </w:p>
    <w:p w14:paraId="440430FE" w14:textId="77777777" w:rsidR="00194171" w:rsidRPr="006915FF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915FF">
        <w:rPr>
          <w:rFonts w:ascii="Times New Roman" w:hAnsi="Times New Roman" w:cs="Times New Roman"/>
          <w:i/>
          <w:sz w:val="28"/>
          <w:szCs w:val="28"/>
        </w:rPr>
        <w:t>Мене надихнуло ...</w:t>
      </w:r>
    </w:p>
    <w:p w14:paraId="6FD8491A" w14:textId="77777777" w:rsidR="00194171" w:rsidRPr="001D40B4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7795990" w14:textId="77777777" w:rsidR="00194171" w:rsidRPr="002B3470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B2FA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0B2FAF">
        <w:rPr>
          <w:rFonts w:ascii="Times New Roman" w:hAnsi="Times New Roman" w:cs="Times New Roman"/>
          <w:b/>
          <w:sz w:val="28"/>
          <w:szCs w:val="28"/>
        </w:rPr>
        <w:t>І. Домашнє завдання</w:t>
      </w:r>
    </w:p>
    <w:p w14:paraId="656DD189" w14:textId="77777777" w:rsidR="00194171" w:rsidRPr="000B2FAF" w:rsidRDefault="00194171" w:rsidP="001941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133BD98" w14:textId="77777777" w:rsidR="009B3323" w:rsidRDefault="009B3323"/>
    <w:sectPr w:rsidR="009B33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D1F4E"/>
    <w:multiLevelType w:val="hybridMultilevel"/>
    <w:tmpl w:val="22BAB6A2"/>
    <w:lvl w:ilvl="0" w:tplc="928ED9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DF241C"/>
    <w:multiLevelType w:val="hybridMultilevel"/>
    <w:tmpl w:val="8FB8FC30"/>
    <w:lvl w:ilvl="0" w:tplc="EB8AC0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94D"/>
    <w:rsid w:val="00194171"/>
    <w:rsid w:val="00630B7B"/>
    <w:rsid w:val="009B3323"/>
    <w:rsid w:val="00FC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1D0AC"/>
  <w15:chartTrackingRefBased/>
  <w15:docId w15:val="{463DF989-3456-42CF-8107-F84A7D7B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171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94171"/>
  </w:style>
  <w:style w:type="character" w:styleId="a3">
    <w:name w:val="Hyperlink"/>
    <w:rsid w:val="00194171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194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5">
    <w:name w:val="List Paragraph"/>
    <w:basedOn w:val="a"/>
    <w:uiPriority w:val="34"/>
    <w:qFormat/>
    <w:rsid w:val="00194171"/>
    <w:pPr>
      <w:ind w:left="720"/>
      <w:contextualSpacing/>
    </w:pPr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uk.wikipedia.org/wiki/%D0%9A%D1%96%D0%BD%D1%8C" TargetMode="External"/><Relationship Id="rId18" Type="http://schemas.openxmlformats.org/officeDocument/2006/relationships/hyperlink" Target="http://uk.wikipedia.org/wiki/%D0%A6%D1%96%D0%BB%D1%96%D1%81%D0%BD%D1%96%D1%81%D1%82%D1%8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k.wikipedia.org/wiki/%D0%A6%D1%96%D0%BB%D1%96%D1%81%D0%BD%D1%96%D1%81%D1%82%D1%8C" TargetMode="External"/><Relationship Id="rId12" Type="http://schemas.openxmlformats.org/officeDocument/2006/relationships/hyperlink" Target="http://uk.wikipedia.org/wiki/%D0%9A%D0%BE%D0%B1%D0%B7%D0%B0" TargetMode="External"/><Relationship Id="rId17" Type="http://schemas.openxmlformats.org/officeDocument/2006/relationships/hyperlink" Target="http://uk.wikipedia.org/wiki/%D0%9C%D0%BE%D0%BB%D1%8C%D0%B1%D0%B5%D1%80%D1%82" TargetMode="External"/><Relationship Id="rId2" Type="http://schemas.openxmlformats.org/officeDocument/2006/relationships/styles" Target="styles.xml"/><Relationship Id="rId16" Type="http://schemas.openxmlformats.org/officeDocument/2006/relationships/hyperlink" Target="http://uk.wikipedia.org/wiki/%D0%96%D0%B8%D0%B2%D0%BE%D0%BF%D0%B8%D1%8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uk.wikipedia.org/wiki/%D0%9C%D0%BE%D0%BB%D1%8C%D0%B1%D0%B5%D1%80%D1%82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://uk.wikipedia.org/wiki/%D0%96%D0%B8%D0%B2%D0%BE%D0%BF%D0%B8%D1%81" TargetMode="External"/><Relationship Id="rId15" Type="http://schemas.openxmlformats.org/officeDocument/2006/relationships/hyperlink" Target="http://uk.wikipedia.org/wiki/%D0%A8%D1%82%D0%BE%D1%84_%28%D0%BE%D0%B4%D0%B8%D0%BD%D0%B8%D1%86%D1%8F_%D0%BE%D0%B1%27%D1%94%D0%BC%D1%83%29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uk.wikipedia.org/wiki/%D0%9F%D0%BE%D1%85%D0%BE%D1%80%D0%BE%D0%BD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10370</Words>
  <Characters>5912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diana_anaid@ukr.net</dc:creator>
  <cp:keywords/>
  <dc:description/>
  <cp:lastModifiedBy>diana_anaid@ukr.net</cp:lastModifiedBy>
  <cp:revision>2</cp:revision>
  <dcterms:created xsi:type="dcterms:W3CDTF">2021-10-24T09:45:00Z</dcterms:created>
  <dcterms:modified xsi:type="dcterms:W3CDTF">2021-10-24T10:01:00Z</dcterms:modified>
</cp:coreProperties>
</file>