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157426D8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hd w:val="clear" w:fill="FFFFFF"/>
        <w:spacing w:lineRule="auto" w:line="240" w:after="0"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b w:val="1"/>
          <w:color w:val="000000"/>
          <w:sz w:val="28"/>
        </w:rPr>
        <w:t>ІНДИВІДУАЛЬНА ПРОГРАМА РОЗВИТКУ</w:t>
      </w:r>
    </w:p>
    <w:p>
      <w:pPr>
        <w:shd w:val="clear" w:fill="FFFFFF"/>
        <w:spacing w:lineRule="auto" w:line="240" w:after="0"/>
        <w:jc w:val="center"/>
        <w:rPr>
          <w:rFonts w:ascii="Times New Roman" w:hAnsi="Times New Roman"/>
          <w:color w:val="000000"/>
          <w:sz w:val="28"/>
        </w:rPr>
      </w:pPr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bookmarkStart w:id="1" w:name="dfasca2tu0"/>
      <w:bookmarkEnd w:id="1"/>
      <w:bookmarkStart w:id="2" w:name="bssPhr199"/>
      <w:bookmarkEnd w:id="2"/>
      <w:r>
        <w:rPr>
          <w:rFonts w:ascii="Times New Roman" w:hAnsi="Times New Roman"/>
          <w:b w:val="1"/>
          <w:color w:val="000000"/>
          <w:sz w:val="28"/>
        </w:rPr>
        <w:t>1.</w:t>
      </w:r>
      <w:r>
        <w:rPr>
          <w:rFonts w:ascii="Times New Roman" w:hAnsi="Times New Roman"/>
          <w:b w:val="1"/>
          <w:sz w:val="28"/>
        </w:rPr>
        <w:t xml:space="preserve"> Період виконання </w:t>
      </w:r>
      <w:r>
        <w:rPr>
          <w:rFonts w:ascii="Times New Roman" w:hAnsi="Times New Roman"/>
          <w:b w:val="1"/>
          <w:color w:val="000000"/>
          <w:sz w:val="28"/>
        </w:rPr>
        <w:t>: з 01.09.23р.- по 31. 05.24р.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bookmarkStart w:id="3" w:name="dfaszegg2v"/>
      <w:bookmarkEnd w:id="3"/>
      <w:bookmarkStart w:id="4" w:name="bssPhr200"/>
      <w:bookmarkEnd w:id="4"/>
      <w:r>
        <w:rPr>
          <w:rFonts w:ascii="Times New Roman" w:hAnsi="Times New Roman"/>
          <w:b w:val="1"/>
          <w:color w:val="000000"/>
          <w:sz w:val="28"/>
        </w:rPr>
        <w:t>2. Загальні відомості про учня: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5" w:name="bssPhr201"/>
      <w:bookmarkEnd w:id="5"/>
      <w:bookmarkStart w:id="6" w:name="dfas5gzou7"/>
      <w:bookmarkEnd w:id="6"/>
      <w:r>
        <w:rPr>
          <w:rFonts w:ascii="Times New Roman" w:hAnsi="Times New Roman"/>
          <w:color w:val="000000"/>
          <w:sz w:val="28"/>
        </w:rPr>
        <w:t>прізвище, ім’я, по батькові: Грицюк Ілля Васильович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7" w:name="dfasp52aw7"/>
      <w:bookmarkEnd w:id="7"/>
      <w:bookmarkStart w:id="8" w:name="bssPhr203"/>
      <w:bookmarkEnd w:id="8"/>
      <w:r>
        <w:rPr>
          <w:rFonts w:ascii="Times New Roman" w:hAnsi="Times New Roman"/>
          <w:color w:val="000000"/>
          <w:sz w:val="28"/>
        </w:rPr>
        <w:t>дата народження: 14. 07. 2013р.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9" w:name="dfas9zgb68"/>
      <w:bookmarkEnd w:id="9"/>
      <w:bookmarkStart w:id="10" w:name="bssPhr204"/>
      <w:bookmarkEnd w:id="10"/>
      <w:r>
        <w:rPr>
          <w:rFonts w:ascii="Times New Roman" w:hAnsi="Times New Roman"/>
          <w:color w:val="000000"/>
          <w:sz w:val="28"/>
        </w:rPr>
        <w:t>повне найменування закладу загальної середньої освіти, в якому навчається учен</w:t>
      </w:r>
      <w:bookmarkStart w:id="11" w:name="dfasg8ive2"/>
      <w:bookmarkEnd w:id="11"/>
      <w:bookmarkStart w:id="12" w:name="bssPhr205"/>
      <w:bookmarkEnd w:id="12"/>
      <w:bookmarkStart w:id="13" w:name="bssPhr206"/>
      <w:bookmarkEnd w:id="13"/>
      <w:bookmarkStart w:id="14" w:name="dfasqu3ano"/>
      <w:bookmarkEnd w:id="14"/>
      <w:r>
        <w:rPr>
          <w:rFonts w:ascii="Times New Roman" w:hAnsi="Times New Roman"/>
          <w:color w:val="000000"/>
          <w:sz w:val="28"/>
        </w:rPr>
        <w:t>ь</w:t>
      </w:r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гімназія с.Трубки - філія Павлівського ліцею Павлівської сільської ради Волинської області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рік навчання  - 4</w:t>
      </w:r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bookmarkStart w:id="15" w:name="bssPhr207"/>
      <w:bookmarkEnd w:id="15"/>
      <w:bookmarkStart w:id="16" w:name="dfas73520q"/>
      <w:bookmarkEnd w:id="16"/>
      <w:r>
        <w:rPr>
          <w:rFonts w:ascii="Times New Roman" w:hAnsi="Times New Roman"/>
          <w:color w:val="000000"/>
          <w:sz w:val="28"/>
        </w:rPr>
        <w:t>клас навчання- 4</w:t>
      </w:r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bookmarkStart w:id="17" w:name="bssPhr208"/>
      <w:bookmarkEnd w:id="17"/>
      <w:bookmarkStart w:id="18" w:name="dfashuydl5"/>
      <w:bookmarkEnd w:id="18"/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FF0000"/>
          <w:sz w:val="28"/>
        </w:rPr>
      </w:pPr>
      <w:bookmarkStart w:id="19" w:name="dfasn32hug"/>
      <w:bookmarkEnd w:id="19"/>
      <w:bookmarkStart w:id="20" w:name="bssPhr210"/>
      <w:bookmarkEnd w:id="20"/>
      <w:r>
        <w:rPr>
          <w:rFonts w:ascii="Times New Roman" w:hAnsi="Times New Roman"/>
          <w:b w:val="1"/>
          <w:color w:val="000000"/>
          <w:sz w:val="28"/>
        </w:rPr>
        <w:t>3. Індивідуальні особливості розвитку учня:</w:t>
      </w:r>
    </w:p>
    <w:p>
      <w:pPr>
        <w:shd w:val="clear" w:fill="FFFFFF"/>
        <w:spacing w:lineRule="auto" w:line="240" w:after="0"/>
        <w:rPr>
          <w:rFonts w:ascii="Times New Roman" w:hAnsi="Times New Roman"/>
          <w:color w:val="000000"/>
          <w:sz w:val="28"/>
        </w:rPr>
      </w:pPr>
    </w:p>
    <w:tbl>
      <w:tblPr>
        <w:tblW w:w="4997" w:type="pct"/>
        <w:tblInd w:w="0" w:type="dxa"/>
        <w:tblBorders>
          <w:top w:val="single" w:sz="6" w:space="0" w:shadow="0" w:frame="0" w:color="000000"/>
          <w:left w:val="single" w:sz="6" w:space="0" w:shadow="0" w:frame="0" w:color="000000"/>
          <w:bottom w:val="single" w:sz="6" w:space="0" w:shadow="0" w:frame="0" w:color="000000"/>
          <w:right w:val="single" w:sz="6" w:space="0" w:shadow="0" w:frame="0" w:color="000000"/>
        </w:tblBorders>
        <w:tblLayout w:type="autofit"/>
        <w:tblCellMar>
          <w:left w:w="15" w:type="dxa"/>
          <w:right w:w="15" w:type="dxa"/>
        </w:tblCellMar>
        <w:tblLook w:val="04A0"/>
      </w:tblPr>
      <w:tblGrid/>
      <w:tr>
        <w:tc>
          <w:tcPr>
            <w:tcW w:w="3197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21" w:name="dfasqgfnn1"/>
            <w:bookmarkEnd w:id="21"/>
            <w:bookmarkStart w:id="22" w:name="bssPhr211"/>
            <w:bookmarkEnd w:id="22"/>
            <w:r>
              <w:rPr>
                <w:rFonts w:ascii="Times New Roman" w:hAnsi="Times New Roman"/>
                <w:sz w:val="28"/>
              </w:rPr>
              <w:t>Наявний рівень знань і вмінь і навичок учня (компетенції)</w:t>
            </w:r>
          </w:p>
        </w:tc>
        <w:tc>
          <w:tcPr>
            <w:tcW w:w="3227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23" w:name="dfasa85m2v"/>
            <w:bookmarkEnd w:id="23"/>
            <w:bookmarkStart w:id="24" w:name="bssPhr212"/>
            <w:bookmarkEnd w:id="24"/>
            <w:r>
              <w:rPr>
                <w:rFonts w:ascii="Times New Roman" w:hAnsi="Times New Roman"/>
                <w:sz w:val="28"/>
              </w:rPr>
              <w:t>Опис освітніх труднощів учня, виявлених у закладі освіти</w:t>
            </w:r>
          </w:p>
        </w:tc>
        <w:tc>
          <w:tcPr>
            <w:tcW w:w="368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25" w:name="bssPhr213"/>
            <w:bookmarkEnd w:id="25"/>
            <w:bookmarkStart w:id="26" w:name="dfasmzzfi4"/>
            <w:bookmarkEnd w:id="26"/>
            <w:r>
              <w:rPr>
                <w:rFonts w:ascii="Times New Roman" w:hAnsi="Times New Roman"/>
                <w:sz w:val="28"/>
              </w:rPr>
              <w:t>Потреби</w:t>
            </w:r>
          </w:p>
        </w:tc>
      </w:tr>
      <w:tr>
        <w:tc>
          <w:tcPr>
            <w:tcW w:w="3197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7" w:name="bssPhr214"/>
            <w:bookmarkEnd w:id="27"/>
            <w:bookmarkStart w:id="28" w:name="dfasfgetnk"/>
            <w:bookmarkEnd w:id="28"/>
            <w:r>
              <w:rPr>
                <w:rFonts w:ascii="Times New Roman" w:hAnsi="Times New Roman"/>
                <w:sz w:val="28"/>
              </w:rPr>
              <w:t xml:space="preserve">Учень розуміє звернене до нього мовлення, йде на контакт  з вчителем, учнями.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Слухає та  намагається повторити за вчителем звуки та прості слова.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Співвідносить знайомі слова з малюнкками.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Намагається  правильно тримати ручку.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Пише елементи деяких вивчених букв 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Знає тільки  деякі голосні  букви . Навички читання відсутні.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Мовлення дитини представлене окремими звуковими комплексами вигуками і простими словами.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На математиці засвоїв цифри  в межах 5,  але самостійно їх не пише.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Математичних операцій не виконує.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За запитаннями вчителя показує частини тіла людини.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Знаходить на малюнку названі  вчителем державні символи.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Орієнтується у найближчому просторі.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Показує тварин на малюнках за запитаннями вчителя.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Володіє елементарними прийомами  з`єднання деталей конструктора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LEGO.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Намагається склеювати частини виробу під контролем вчителя.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 уроках образотворчого мистецтва намагається самостійно тримати пензлик і виконувати певні штрихи.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Розрізняє деякі кольори.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Має елементарне уявлення про уроки музики і правила поведінки на них.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Під контролем вчителя слухає музичні твори, спів дітей.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Розрізняє основні частини тіла  задіяні при виконанні вправ на  уроках фізичної культури.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Виконує нахили тулуба вперед, назад (наслідуючи вчителя). Виконує нахили голови праворуч, ліворуч за вчителем. Виконує кругові рухи руками.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Навичками самообслуговування володіє частково.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3227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b w:val="1"/>
                <w:sz w:val="28"/>
              </w:rPr>
            </w:pPr>
            <w:bookmarkStart w:id="29" w:name="dfas3gsxhq"/>
            <w:bookmarkEnd w:id="29"/>
            <w:bookmarkStart w:id="30" w:name="bssPhr215"/>
            <w:bookmarkEnd w:id="30"/>
            <w:r>
              <w:rPr>
                <w:rFonts w:ascii="Times New Roman" w:hAnsi="Times New Roman"/>
                <w:b w:val="1"/>
                <w:sz w:val="28"/>
              </w:rPr>
              <w:t>інтелектуальні труднощі:</w:t>
            </w:r>
          </w:p>
          <w:p>
            <w:pPr>
              <w:pStyle w:val="P2"/>
              <w:numPr>
                <w:ilvl w:val="0"/>
                <w:numId w:val="1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Дуже повільне сприйняття та осмислення нової інформації.</w:t>
            </w:r>
          </w:p>
          <w:p>
            <w:pPr>
              <w:pStyle w:val="P2"/>
              <w:numPr>
                <w:ilvl w:val="0"/>
                <w:numId w:val="1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Погано розвинене наочно - образне мислення</w:t>
            </w:r>
          </w:p>
          <w:p>
            <w:pPr>
              <w:pStyle w:val="P2"/>
              <w:numPr>
                <w:ilvl w:val="0"/>
                <w:numId w:val="1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Короткочасна пам’ять</w:t>
            </w:r>
          </w:p>
          <w:p>
            <w:pPr>
              <w:pStyle w:val="P2"/>
              <w:numPr>
                <w:ilvl w:val="0"/>
                <w:numId w:val="1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Увага нестійка і короткотривала</w:t>
            </w:r>
          </w:p>
          <w:p>
            <w:pPr>
              <w:pStyle w:val="P2"/>
              <w:numPr>
                <w:ilvl w:val="0"/>
                <w:numId w:val="1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Словниковий запас набагато нижчий вікової норми (обмежений невеликою кількістю слів).</w:t>
            </w:r>
          </w:p>
          <w:p>
            <w:pPr>
              <w:pStyle w:val="P2"/>
              <w:numPr>
                <w:ilvl w:val="0"/>
                <w:numId w:val="1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Ще не сформовані просторові, часові уявлення.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функціональні </w:t>
            </w:r>
          </w:p>
          <w:p>
            <w:pPr>
              <w:spacing w:lineRule="auto" w:line="240" w:after="0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(сенсорні, моторні, </w:t>
            </w:r>
          </w:p>
          <w:p>
            <w:pPr>
              <w:spacing w:lineRule="auto" w:line="240" w:after="0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мовленнєві) труднощі:</w:t>
            </w:r>
          </w:p>
          <w:p>
            <w:pPr>
              <w:pStyle w:val="P2"/>
              <w:numPr>
                <w:ilvl w:val="0"/>
                <w:numId w:val="2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Дуже порушена звуковимова та складова структура слова</w:t>
            </w:r>
          </w:p>
          <w:p>
            <w:pPr>
              <w:pStyle w:val="P2"/>
              <w:numPr>
                <w:ilvl w:val="0"/>
                <w:numId w:val="2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Фонематичні процеси знаходяться у стадії формування</w:t>
            </w:r>
          </w:p>
          <w:p>
            <w:pPr>
              <w:pStyle w:val="P2"/>
              <w:numPr>
                <w:ilvl w:val="0"/>
                <w:numId w:val="2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Має труднощі у вербалізації своїх емоцій.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фізичні труднощі:</w:t>
            </w:r>
          </w:p>
          <w:p>
            <w:pPr>
              <w:pStyle w:val="P2"/>
              <w:numPr>
                <w:ilvl w:val="0"/>
                <w:numId w:val="3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Слабо розвинена координація рухів, загальна та дрібна моторика.рук.</w:t>
            </w:r>
          </w:p>
          <w:p>
            <w:pPr>
              <w:pStyle w:val="P2"/>
              <w:numPr>
                <w:ilvl w:val="0"/>
                <w:numId w:val="3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Недостатній рівень розвитку гнучкості, швидкості, спритності.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навчальні труднощі:</w:t>
            </w:r>
          </w:p>
          <w:p>
            <w:pPr>
              <w:pStyle w:val="P2"/>
              <w:numPr>
                <w:ilvl w:val="0"/>
                <w:numId w:val="4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Інтерес до навчання нестійкий (потребує додаткової мотивації)</w:t>
            </w:r>
          </w:p>
          <w:p>
            <w:pPr>
              <w:pStyle w:val="P2"/>
              <w:numPr>
                <w:ilvl w:val="0"/>
                <w:numId w:val="4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Сприйняття нового матеріалу дуже уповільнене</w:t>
            </w:r>
          </w:p>
          <w:p>
            <w:pPr>
              <w:pStyle w:val="P2"/>
              <w:numPr>
                <w:ilvl w:val="0"/>
                <w:numId w:val="4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Знижена працездатність або небажання працювати взагалі на уроці</w:t>
            </w:r>
          </w:p>
          <w:p>
            <w:pPr>
              <w:pStyle w:val="P2"/>
              <w:numPr>
                <w:ilvl w:val="0"/>
                <w:numId w:val="4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Недостатній рівень самостійності у виконанні завдань</w:t>
            </w:r>
          </w:p>
          <w:p>
            <w:pPr>
              <w:pStyle w:val="P2"/>
              <w:numPr>
                <w:ilvl w:val="0"/>
                <w:numId w:val="4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Без допомоги вчителя чи асистента не завжди розуміє суть завдання, </w:t>
            </w:r>
          </w:p>
        </w:tc>
        <w:tc>
          <w:tcPr>
            <w:tcW w:w="368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b w:val="1"/>
                <w:sz w:val="28"/>
              </w:rPr>
            </w:pPr>
            <w:bookmarkStart w:id="31" w:name="dfasnytmtt"/>
            <w:bookmarkEnd w:id="31"/>
            <w:bookmarkStart w:id="32" w:name="bssPhr216"/>
            <w:bookmarkEnd w:id="32"/>
            <w:r>
              <w:rPr>
                <w:rFonts w:ascii="Times New Roman" w:hAnsi="Times New Roman"/>
                <w:b w:val="1"/>
                <w:sz w:val="28"/>
              </w:rPr>
              <w:t>працювати над:</w:t>
            </w:r>
          </w:p>
          <w:p>
            <w:pPr>
              <w:pStyle w:val="P2"/>
              <w:numPr>
                <w:ilvl w:val="0"/>
                <w:numId w:val="5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Збагаченням словникового запасу</w:t>
            </w:r>
          </w:p>
          <w:p>
            <w:pPr>
              <w:pStyle w:val="P2"/>
              <w:numPr>
                <w:ilvl w:val="0"/>
                <w:numId w:val="5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Корекцією психоемоційного стану</w:t>
            </w:r>
          </w:p>
          <w:p>
            <w:pPr>
              <w:pStyle w:val="P2"/>
              <w:numPr>
                <w:ilvl w:val="0"/>
                <w:numId w:val="5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Всебічним розвитком дитини</w:t>
            </w:r>
          </w:p>
          <w:p>
            <w:pPr>
              <w:pStyle w:val="P2"/>
              <w:numPr>
                <w:ilvl w:val="0"/>
                <w:numId w:val="5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Покращенням рівня уваги, памя`ті, мислення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розвивати:</w:t>
            </w:r>
          </w:p>
          <w:p>
            <w:pPr>
              <w:pStyle w:val="P2"/>
              <w:numPr>
                <w:ilvl w:val="0"/>
                <w:numId w:val="6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Увагу</w:t>
            </w:r>
          </w:p>
          <w:p>
            <w:pPr>
              <w:pStyle w:val="P2"/>
              <w:numPr>
                <w:ilvl w:val="0"/>
                <w:numId w:val="6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Пам’ять</w:t>
            </w:r>
          </w:p>
          <w:p>
            <w:pPr>
              <w:pStyle w:val="P2"/>
              <w:numPr>
                <w:ilvl w:val="0"/>
                <w:numId w:val="6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Навчальну мотивацію</w:t>
            </w:r>
          </w:p>
          <w:p>
            <w:pPr>
              <w:pStyle w:val="P2"/>
              <w:spacing w:lineRule="auto" w:line="240" w:after="0"/>
              <w:rPr>
                <w:rFonts w:ascii="Times New Roman" w:hAnsi="Times New Roman"/>
                <w:sz w:val="28"/>
              </w:rPr>
            </w:pPr>
          </w:p>
          <w:p>
            <w:pPr>
              <w:pStyle w:val="P2"/>
              <w:numPr>
                <w:ilvl w:val="0"/>
                <w:numId w:val="6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Дрібну  і загальну моторику рук</w:t>
            </w:r>
          </w:p>
          <w:p>
            <w:pPr>
              <w:pStyle w:val="P2"/>
              <w:numPr>
                <w:ilvl w:val="0"/>
                <w:numId w:val="6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Просторове орієнтування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формувати:</w:t>
            </w:r>
          </w:p>
          <w:p>
            <w:pPr>
              <w:pStyle w:val="P2"/>
              <w:numPr>
                <w:ilvl w:val="0"/>
                <w:numId w:val="7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Стійкі позитивні і правильні соціальні навички</w:t>
            </w:r>
          </w:p>
          <w:p>
            <w:pPr>
              <w:pStyle w:val="P2"/>
              <w:numPr>
                <w:ilvl w:val="0"/>
                <w:numId w:val="7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Бажання спілкуватися з однолітками</w:t>
            </w:r>
          </w:p>
          <w:p>
            <w:pPr>
              <w:pStyle w:val="P2"/>
              <w:numPr>
                <w:ilvl w:val="0"/>
                <w:numId w:val="7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Навичку письма елементів вивчених букв та букв в цілому</w:t>
            </w:r>
          </w:p>
          <w:p>
            <w:pPr>
              <w:pStyle w:val="P2"/>
              <w:numPr>
                <w:ilvl w:val="0"/>
                <w:numId w:val="7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Обчислювальні навички</w:t>
            </w:r>
          </w:p>
          <w:p>
            <w:pPr>
              <w:spacing w:lineRule="auto" w:line="240" w:after="0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вчити:</w:t>
            </w:r>
          </w:p>
          <w:p>
            <w:pPr>
              <w:pStyle w:val="P2"/>
              <w:numPr>
                <w:ilvl w:val="0"/>
                <w:numId w:val="8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Самостійно писати вже вивчені букви</w:t>
            </w:r>
          </w:p>
          <w:p>
            <w:pPr>
              <w:pStyle w:val="P2"/>
              <w:numPr>
                <w:ilvl w:val="0"/>
                <w:numId w:val="8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Склад числа в межах 10</w:t>
            </w:r>
          </w:p>
          <w:p>
            <w:pPr>
              <w:spacing w:lineRule="auto" w:line="240" w:after="0"/>
              <w:rPr>
                <w:rFonts w:ascii="Times New Roman" w:hAnsi="Times New Roman"/>
                <w:b w:val="1"/>
                <w:sz w:val="28"/>
              </w:rPr>
            </w:pPr>
          </w:p>
        </w:tc>
      </w:tr>
    </w:tbl>
    <w:p>
      <w:pPr>
        <w:shd w:val="clear" w:fill="FFFFFF"/>
        <w:spacing w:lineRule="auto" w:line="275" w:after="0"/>
        <w:rPr>
          <w:rFonts w:ascii="Times New Roman" w:hAnsi="Times New Roman"/>
          <w:b w:val="1"/>
          <w:sz w:val="28"/>
        </w:rPr>
      </w:pPr>
      <w:bookmarkStart w:id="33" w:name="dfasdyrvmw"/>
      <w:bookmarkEnd w:id="33"/>
      <w:bookmarkStart w:id="34" w:name="bssPhr217"/>
      <w:bookmarkEnd w:id="34"/>
      <w:r>
        <w:rPr>
          <w:rFonts w:ascii="Times New Roman" w:hAnsi="Times New Roman"/>
          <w:b w:val="1"/>
          <w:sz w:val="28"/>
        </w:rPr>
        <w:t xml:space="preserve">4. Рекомендації щодо організації освітнього процесу особи з особливими освітніми потребами (зазначити необхідне): </w:t>
      </w:r>
    </w:p>
    <w:p>
      <w:pPr>
        <w:shd w:val="clear" w:fill="FFFFFF"/>
        <w:spacing w:lineRule="auto" w:line="275" w:after="0"/>
        <w:rPr>
          <w:rFonts w:ascii="Times New Roman" w:hAnsi="Times New Roman"/>
          <w:b w:val="1"/>
          <w:sz w:val="28"/>
        </w:rPr>
      </w:pPr>
      <w:bookmarkStart w:id="35" w:name="dfasg2d6rc"/>
      <w:bookmarkEnd w:id="35"/>
      <w:bookmarkStart w:id="36" w:name="bssPhr218"/>
      <w:bookmarkEnd w:id="36"/>
      <w:r>
        <w:rPr>
          <w:rFonts w:ascii="Times New Roman" w:hAnsi="Times New Roman"/>
          <w:b w:val="1"/>
          <w:sz w:val="28"/>
        </w:rPr>
        <w:t>1) рекомендований рівень підтримки:</w:t>
      </w: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bookmarkStart w:id="37" w:name="dfas38mssc"/>
      <w:bookmarkEnd w:id="37"/>
      <w:bookmarkStart w:id="38" w:name="bssPhr219"/>
      <w:bookmarkEnd w:id="38"/>
      <w:r>
        <w:rPr>
          <w:rFonts w:ascii="Times New Roman" w:hAnsi="Times New Roman"/>
          <w:sz w:val="28"/>
        </w:rPr>
        <w:t>|__| перший рівень підтримки;</w:t>
      </w: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bookmarkStart w:id="39" w:name="dfaslep4di"/>
      <w:bookmarkEnd w:id="39"/>
      <w:bookmarkStart w:id="40" w:name="bssPhr220"/>
      <w:bookmarkEnd w:id="40"/>
      <w:r>
        <w:rPr>
          <w:rFonts w:ascii="Times New Roman" w:hAnsi="Times New Roman"/>
          <w:sz w:val="28"/>
        </w:rPr>
        <w:t>|__| другий рівень підтримки;</w:t>
      </w: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bookmarkStart w:id="41" w:name="dfasz0429z"/>
      <w:bookmarkEnd w:id="41"/>
      <w:bookmarkStart w:id="42" w:name="bssPhr221"/>
      <w:bookmarkEnd w:id="42"/>
      <w:r>
        <w:rPr>
          <w:rFonts w:ascii="Times New Roman" w:hAnsi="Times New Roman"/>
          <w:sz w:val="28"/>
        </w:rPr>
        <w:t>|__| третій рівень підтримки;</w:t>
      </w: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bookmarkStart w:id="43" w:name="bssPhr222"/>
      <w:bookmarkEnd w:id="43"/>
      <w:bookmarkStart w:id="44" w:name="dfaswggvdu"/>
      <w:bookmarkEnd w:id="44"/>
      <w:r>
        <w:rPr>
          <w:rFonts w:ascii="Times New Roman" w:hAnsi="Times New Roman"/>
          <w:sz w:val="28"/>
        </w:rPr>
        <w:t>|_*_| четвертий рівень підтримки;</w:t>
      </w: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bookmarkStart w:id="45" w:name="dfasexdnqh"/>
      <w:bookmarkEnd w:id="45"/>
      <w:bookmarkStart w:id="46" w:name="bssPhr223"/>
      <w:bookmarkEnd w:id="46"/>
      <w:r>
        <w:rPr>
          <w:rFonts w:ascii="Times New Roman" w:hAnsi="Times New Roman"/>
          <w:sz w:val="28"/>
        </w:rPr>
        <w:t>|__| п’ятий рівень підтримки;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bookmarkStart w:id="47" w:name="dfasgln80c"/>
      <w:bookmarkEnd w:id="47"/>
      <w:bookmarkStart w:id="48" w:name="dfascrrh35"/>
      <w:bookmarkEnd w:id="48"/>
      <w:bookmarkStart w:id="49" w:name="bssPhr224"/>
      <w:bookmarkEnd w:id="49"/>
      <w:r>
        <w:rPr>
          <w:rFonts w:ascii="Times New Roman" w:hAnsi="Times New Roman"/>
          <w:b w:val="1"/>
          <w:color w:val="000000"/>
          <w:sz w:val="28"/>
        </w:rPr>
        <w:t>2) адаптація та модифікація освітнього середовища:</w:t>
      </w:r>
    </w:p>
    <w:p>
      <w:pPr>
        <w:shd w:val="clear" w:fill="FFFFFF"/>
        <w:spacing w:lineRule="auto" w:line="240" w:after="0"/>
        <w:rPr>
          <w:rFonts w:ascii="Times New Roman" w:hAnsi="Times New Roman"/>
          <w:color w:val="000000"/>
          <w:sz w:val="28"/>
        </w:rPr>
      </w:pPr>
    </w:p>
    <w:tbl>
      <w:tblPr>
        <w:tblW w:w="5000" w:type="pct"/>
        <w:tblInd w:w="0" w:type="dxa"/>
        <w:tblBorders>
          <w:top w:val="single" w:sz="6" w:space="0" w:shadow="0" w:frame="0" w:color="000000"/>
          <w:left w:val="single" w:sz="6" w:space="0" w:shadow="0" w:frame="0" w:color="000000"/>
          <w:bottom w:val="single" w:sz="6" w:space="0" w:shadow="0" w:frame="0" w:color="000000"/>
          <w:right w:val="single" w:sz="6" w:space="0" w:shadow="0" w:frame="0" w:color="000000"/>
        </w:tblBorders>
        <w:tblLayout w:type="autofit"/>
        <w:tblCellMar>
          <w:left w:w="15" w:type="dxa"/>
          <w:right w:w="15" w:type="dxa"/>
        </w:tblCellMar>
        <w:tblLook w:val="04A0"/>
      </w:tblPr>
      <w:tblGrid/>
      <w:tr>
        <w:trPr>
          <w:trHeight w:hRule="atLeast" w:val="405"/>
        </w:trP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50" w:name="dfasfkc8tn"/>
            <w:bookmarkEnd w:id="50"/>
            <w:bookmarkStart w:id="51" w:name="bssPhr225"/>
            <w:bookmarkEnd w:id="51"/>
            <w:r>
              <w:rPr>
                <w:rFonts w:ascii="Times New Roman" w:hAnsi="Times New Roman"/>
                <w:sz w:val="28"/>
              </w:rPr>
              <w:t>Назва адаптації/модифікації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52" w:name="bssPhr226"/>
            <w:bookmarkEnd w:id="52"/>
            <w:bookmarkStart w:id="53" w:name="dfaszdefg7"/>
            <w:bookmarkEnd w:id="53"/>
            <w:r>
              <w:rPr>
                <w:rFonts w:ascii="Times New Roman" w:hAnsi="Times New Roman"/>
                <w:sz w:val="28"/>
              </w:rPr>
              <w:t>Так/ні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54" w:name="bssPhr227"/>
            <w:bookmarkEnd w:id="54"/>
            <w:bookmarkStart w:id="55" w:name="dfasgcro4d"/>
            <w:bookmarkEnd w:id="55"/>
            <w:r>
              <w:rPr>
                <w:rFonts w:ascii="Times New Roman" w:hAnsi="Times New Roman"/>
                <w:sz w:val="28"/>
              </w:rPr>
              <w:t>Примітка</w:t>
            </w:r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color w:val="FF0000"/>
                <w:sz w:val="28"/>
              </w:rPr>
            </w:pPr>
            <w:bookmarkStart w:id="56" w:name="bssPhr228"/>
            <w:bookmarkEnd w:id="56"/>
            <w:bookmarkStart w:id="57" w:name="dfasyoxyxm"/>
            <w:bookmarkEnd w:id="57"/>
            <w:r>
              <w:rPr>
                <w:rFonts w:ascii="Times New Roman" w:hAnsi="Times New Roman"/>
                <w:sz w:val="28"/>
              </w:rPr>
              <w:t>Пристосування середовища: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58" w:name="dfasm4slec"/>
            <w:bookmarkEnd w:id="58"/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59" w:name="dfasphv6gb"/>
            <w:bookmarkEnd w:id="59"/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60" w:name="dfas8gmr68"/>
            <w:bookmarkEnd w:id="60"/>
            <w:bookmarkStart w:id="61" w:name="dfas91m5qe"/>
            <w:bookmarkEnd w:id="61"/>
            <w:bookmarkStart w:id="62" w:name="bssPhr229"/>
            <w:bookmarkEnd w:id="62"/>
            <w:bookmarkStart w:id="63" w:name="bssPhr232"/>
            <w:bookmarkEnd w:id="63"/>
            <w:r>
              <w:rPr>
                <w:rFonts w:ascii="Times New Roman" w:hAnsi="Times New Roman"/>
                <w:sz w:val="28"/>
              </w:rPr>
              <w:t>Доступність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освітлення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рівень шуму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                                                     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потреба в усамітненні, його періодичність та місце (ресурсна кімната)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64" w:name="dfas4c33xh"/>
            <w:bookmarkEnd w:id="64"/>
            <w:r>
              <w:rPr>
                <w:rFonts w:ascii="Times New Roman" w:hAnsi="Times New Roman"/>
                <w:sz w:val="28"/>
              </w:rPr>
              <w:t>так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так                                            так</w:t>
            </w:r>
          </w:p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так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65" w:name="dfasq97u5b"/>
            <w:bookmarkEnd w:id="65"/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рівномірне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 потребою зменшення шуму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куточок усамітнення</w:t>
            </w:r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66" w:name="bssPhr233"/>
            <w:bookmarkEnd w:id="66"/>
            <w:bookmarkStart w:id="67" w:name="dfaspckbmd"/>
            <w:bookmarkEnd w:id="67"/>
            <w:r>
              <w:rPr>
                <w:rFonts w:ascii="Times New Roman" w:hAnsi="Times New Roman"/>
                <w:sz w:val="28"/>
              </w:rPr>
              <w:t>Психолого-педагогічна адаптація: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68" w:name="dfasu0hv95"/>
            <w:bookmarkEnd w:id="68"/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69" w:name="dfaswxio5h"/>
            <w:bookmarkEnd w:id="69"/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color w:val="C00000"/>
                <w:sz w:val="28"/>
              </w:rPr>
            </w:pPr>
            <w:bookmarkStart w:id="70" w:name="dfas46z1mg"/>
            <w:bookmarkEnd w:id="70"/>
            <w:bookmarkStart w:id="71" w:name="bssPhr234"/>
            <w:bookmarkEnd w:id="71"/>
            <w:r>
              <w:rPr>
                <w:rFonts w:ascii="Times New Roman" w:hAnsi="Times New Roman"/>
                <w:sz w:val="28"/>
              </w:rPr>
              <w:t xml:space="preserve">використання візуального розкладу 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72" w:name="dfasmt08ad"/>
            <w:bookmarkEnd w:id="72"/>
            <w:r>
              <w:rPr>
                <w:rFonts w:ascii="Times New Roman" w:hAnsi="Times New Roman"/>
                <w:sz w:val="28"/>
              </w:rPr>
              <w:t xml:space="preserve">       ні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73" w:name="dfask3gwwk"/>
            <w:bookmarkEnd w:id="73"/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74" w:name="dfasogst9n"/>
            <w:bookmarkEnd w:id="74"/>
            <w:bookmarkStart w:id="75" w:name="bssPhr235"/>
            <w:bookmarkEnd w:id="75"/>
            <w:r>
              <w:rPr>
                <w:rFonts w:ascii="Times New Roman" w:hAnsi="Times New Roman"/>
                <w:sz w:val="28"/>
              </w:rPr>
              <w:t>збільшення часу на виконання завдань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76" w:name="dfasxg58bu"/>
            <w:bookmarkEnd w:id="76"/>
            <w:r>
              <w:rPr>
                <w:rFonts w:ascii="Times New Roman" w:hAnsi="Times New Roman"/>
                <w:sz w:val="28"/>
              </w:rPr>
              <w:t xml:space="preserve">       так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77" w:name="dfas35vput"/>
            <w:bookmarkEnd w:id="77"/>
            <w:r>
              <w:rPr>
                <w:rFonts w:ascii="Times New Roman" w:hAnsi="Times New Roman"/>
                <w:sz w:val="28"/>
              </w:rPr>
              <w:t>надавати більше часу,частіші повторення</w:t>
            </w:r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78" w:name="dfas412kgf"/>
            <w:bookmarkEnd w:id="78"/>
            <w:bookmarkStart w:id="79" w:name="bssPhr236"/>
            <w:bookmarkEnd w:id="79"/>
            <w:r>
              <w:rPr>
                <w:rFonts w:ascii="Times New Roman" w:hAnsi="Times New Roman"/>
                <w:sz w:val="28"/>
              </w:rPr>
              <w:t>збільшення обсягу допомоги (навідне питання, демонстрація зразка, нагадування тощо)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80" w:name="dfas9n3961"/>
            <w:bookmarkEnd w:id="80"/>
            <w:r>
              <w:rPr>
                <w:rFonts w:ascii="Times New Roman" w:hAnsi="Times New Roman"/>
                <w:sz w:val="28"/>
              </w:rPr>
              <w:t xml:space="preserve">       так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81" w:name="dfasvunwig"/>
            <w:bookmarkEnd w:id="81"/>
            <w:r>
              <w:rPr>
                <w:rFonts w:ascii="Times New Roman" w:hAnsi="Times New Roman"/>
                <w:sz w:val="28"/>
              </w:rPr>
              <w:t>За потребою використання зразка, навідні питання</w:t>
            </w:r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82" w:name="dfasgczktr"/>
            <w:bookmarkEnd w:id="82"/>
            <w:bookmarkStart w:id="83" w:name="bssPhr237"/>
            <w:bookmarkEnd w:id="83"/>
            <w:r>
              <w:rPr>
                <w:rFonts w:ascii="Times New Roman" w:hAnsi="Times New Roman"/>
                <w:sz w:val="28"/>
              </w:rPr>
              <w:t>руховий режим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84" w:name="dfasqw36fp"/>
            <w:bookmarkEnd w:id="84"/>
            <w:r>
              <w:rPr>
                <w:rFonts w:ascii="Times New Roman" w:hAnsi="Times New Roman"/>
                <w:sz w:val="28"/>
              </w:rPr>
              <w:t xml:space="preserve">      так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85" w:name="dfasurf3lo"/>
            <w:bookmarkEnd w:id="85"/>
            <w:r>
              <w:rPr>
                <w:rFonts w:ascii="Times New Roman" w:hAnsi="Times New Roman"/>
                <w:sz w:val="28"/>
              </w:rPr>
              <w:t>Додаткове розвантаження (за потребою), чергування видів діяльності, фізкультхвилинки</w:t>
            </w:r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86" w:name="dfas3zhh1b"/>
            <w:bookmarkEnd w:id="86"/>
            <w:bookmarkStart w:id="87" w:name="bssPhr238"/>
            <w:bookmarkEnd w:id="87"/>
            <w:r>
              <w:rPr>
                <w:rFonts w:ascii="Times New Roman" w:hAnsi="Times New Roman"/>
                <w:sz w:val="28"/>
              </w:rPr>
              <w:t>використання заохочень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88" w:name="dfaskv0ccu"/>
            <w:bookmarkEnd w:id="88"/>
            <w:r>
              <w:rPr>
                <w:rFonts w:ascii="Times New Roman" w:hAnsi="Times New Roman"/>
                <w:sz w:val="28"/>
              </w:rPr>
              <w:t xml:space="preserve">      так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89" w:name="dfaskwc6zb"/>
            <w:bookmarkEnd w:id="89"/>
            <w:r>
              <w:rPr>
                <w:rFonts w:ascii="Times New Roman" w:hAnsi="Times New Roman"/>
                <w:sz w:val="28"/>
              </w:rPr>
              <w:t>Словесне заохочення,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похвала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90" w:name="dfashsmwsk"/>
            <w:bookmarkEnd w:id="90"/>
            <w:bookmarkStart w:id="91" w:name="bssPhr239"/>
            <w:bookmarkEnd w:id="91"/>
            <w:r>
              <w:rPr>
                <w:rFonts w:ascii="Times New Roman" w:hAnsi="Times New Roman"/>
                <w:sz w:val="28"/>
              </w:rPr>
              <w:t>використання засобів для концентрації уваги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92" w:name="dfasipiede"/>
            <w:bookmarkEnd w:id="92"/>
            <w:r>
              <w:rPr>
                <w:rFonts w:ascii="Times New Roman" w:hAnsi="Times New Roman"/>
                <w:sz w:val="28"/>
              </w:rPr>
              <w:t xml:space="preserve">      так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93" w:name="dfas4zf2g3"/>
            <w:bookmarkEnd w:id="93"/>
            <w:r>
              <w:rPr>
                <w:rFonts w:ascii="Times New Roman" w:hAnsi="Times New Roman"/>
                <w:sz w:val="28"/>
              </w:rPr>
              <w:t>цеглинки LEGO, картки, лічильний матеріал</w:t>
            </w:r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94" w:name="dfas8vhlni"/>
            <w:bookmarkEnd w:id="94"/>
            <w:bookmarkStart w:id="95" w:name="dfas4oi713"/>
            <w:bookmarkEnd w:id="95"/>
            <w:bookmarkStart w:id="96" w:name="bssPhr240"/>
            <w:bookmarkEnd w:id="96"/>
            <w:bookmarkStart w:id="97" w:name="bssPhr241"/>
            <w:bookmarkEnd w:id="97"/>
            <w:r>
              <w:rPr>
                <w:rFonts w:ascii="Times New Roman" w:hAnsi="Times New Roman"/>
                <w:sz w:val="28"/>
              </w:rPr>
              <w:t>Адаптація навчального матеріалу: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98" w:name="dfaslodxrt"/>
            <w:bookmarkEnd w:id="98"/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99" w:name="dfasszcggw"/>
            <w:bookmarkEnd w:id="99"/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00" w:name="dfaswddh0c"/>
            <w:bookmarkEnd w:id="100"/>
            <w:bookmarkStart w:id="101" w:name="bssPhr242"/>
            <w:bookmarkEnd w:id="101"/>
            <w:r>
              <w:rPr>
                <w:rFonts w:ascii="Times New Roman" w:hAnsi="Times New Roman"/>
                <w:sz w:val="28"/>
              </w:rPr>
              <w:t>Картки-підказки,картки-інструкції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Унаочнення змісту навчання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02" w:name="dfasbhdxyh"/>
            <w:bookmarkEnd w:id="102"/>
            <w:r>
              <w:rPr>
                <w:rFonts w:ascii="Times New Roman" w:hAnsi="Times New Roman"/>
                <w:sz w:val="28"/>
              </w:rPr>
              <w:t xml:space="preserve">      так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03" w:name="dfasb85p8v"/>
            <w:bookmarkEnd w:id="103"/>
            <w:r>
              <w:rPr>
                <w:rFonts w:ascii="Times New Roman" w:hAnsi="Times New Roman"/>
                <w:sz w:val="28"/>
              </w:rPr>
              <w:t>роздатковий матеріал, картки з цифрами, дидактичні матеріали</w:t>
            </w:r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04" w:name="dfas9mucv7"/>
            <w:bookmarkEnd w:id="104"/>
            <w:bookmarkStart w:id="105" w:name="bssPhr243"/>
            <w:bookmarkEnd w:id="105"/>
            <w:r>
              <w:rPr>
                <w:rFonts w:ascii="Times New Roman" w:hAnsi="Times New Roman"/>
                <w:sz w:val="28"/>
              </w:rPr>
              <w:t>Подання нового матеріалу невеликими порціями, з урахуванням працездатності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06" w:name="dfas4gaxb8"/>
            <w:bookmarkEnd w:id="106"/>
            <w:r>
              <w:rPr>
                <w:rFonts w:ascii="Times New Roman" w:hAnsi="Times New Roman"/>
                <w:sz w:val="28"/>
              </w:rPr>
              <w:t xml:space="preserve">      так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07" w:name="dfasrbwaqa"/>
            <w:bookmarkEnd w:id="107"/>
          </w:p>
        </w:tc>
      </w:tr>
      <w:tr>
        <w:trPr>
          <w:trHeight w:hRule="atLeast" w:val="585"/>
        </w:trP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Багаторазові повторення та збільшення кількості однотипних завдань 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так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585"/>
        </w:trP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Предметна основа (лічильний матеріал) та лінійка як допоміжні засоби під час обчислень.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так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585"/>
        </w:trP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Візуальний рукописний зразок вчителя(дорослого) для написання невідомих слів.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так 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08" w:name="dfasg16hey"/>
            <w:bookmarkEnd w:id="108"/>
            <w:bookmarkStart w:id="109" w:name="bssPhr244"/>
            <w:bookmarkEnd w:id="109"/>
            <w:r>
              <w:rPr>
                <w:rFonts w:ascii="Times New Roman" w:hAnsi="Times New Roman"/>
                <w:sz w:val="28"/>
              </w:rPr>
              <w:t>Використання широкого арсеналу дидатктичних ігор та вправ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10" w:name="dfashh6t1q"/>
            <w:bookmarkEnd w:id="110"/>
            <w:r>
              <w:rPr>
                <w:rFonts w:ascii="Times New Roman" w:hAnsi="Times New Roman"/>
                <w:sz w:val="28"/>
              </w:rPr>
              <w:t xml:space="preserve">     так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11" w:name="dfasu651ql"/>
            <w:bookmarkEnd w:id="111"/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12" w:name="dfasq3i37x"/>
            <w:bookmarkEnd w:id="112"/>
            <w:bookmarkStart w:id="113" w:name="bssPhr245"/>
            <w:bookmarkEnd w:id="113"/>
            <w:r>
              <w:rPr>
                <w:rFonts w:ascii="Times New Roman" w:hAnsi="Times New Roman"/>
                <w:sz w:val="28"/>
              </w:rPr>
              <w:t>Модифікація: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14" w:name="dfaslnmghh"/>
            <w:bookmarkEnd w:id="114"/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15" w:name="dfasmungf4"/>
            <w:bookmarkEnd w:id="115"/>
          </w:p>
        </w:tc>
      </w:tr>
      <w:t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16" w:name="dfas8ih2h3"/>
            <w:bookmarkEnd w:id="116"/>
            <w:bookmarkStart w:id="117" w:name="bssPhr246"/>
            <w:bookmarkEnd w:id="117"/>
            <w:r>
              <w:rPr>
                <w:rFonts w:ascii="Times New Roman" w:hAnsi="Times New Roman"/>
                <w:sz w:val="28"/>
              </w:rPr>
              <w:t>спрощення змісту навчального предмета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18" w:name="dfaskiffy8"/>
            <w:bookmarkEnd w:id="118"/>
            <w:r>
              <w:rPr>
                <w:rFonts w:ascii="Times New Roman" w:hAnsi="Times New Roman"/>
                <w:sz w:val="28"/>
              </w:rPr>
              <w:t xml:space="preserve">      так 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19" w:name="dfasyxxmcs"/>
            <w:bookmarkEnd w:id="119"/>
            <w:r>
              <w:rPr>
                <w:rFonts w:ascii="Times New Roman" w:hAnsi="Times New Roman"/>
                <w:sz w:val="28"/>
              </w:rPr>
              <w:t xml:space="preserve">Математика, Українська мова, Читання, ЯДС,Англійська мова, Інформатика </w:t>
            </w:r>
          </w:p>
        </w:tc>
      </w:tr>
      <w:tr>
        <w:trPr>
          <w:trHeight w:hRule="atLeast" w:val="309"/>
        </w:trPr>
        <w:tc>
          <w:tcPr>
            <w:tcW w:w="567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20" w:name="dfaswl9qwr"/>
            <w:bookmarkEnd w:id="120"/>
            <w:bookmarkStart w:id="121" w:name="bssPhr247"/>
            <w:bookmarkEnd w:id="121"/>
            <w:r>
              <w:rPr>
                <w:rFonts w:ascii="Times New Roman" w:hAnsi="Times New Roman"/>
                <w:sz w:val="28"/>
              </w:rPr>
              <w:t>зниження вимог для виконання завдань</w:t>
            </w:r>
          </w:p>
        </w:tc>
        <w:tc>
          <w:tcPr>
            <w:tcW w:w="154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22" w:name="dfasestg03"/>
            <w:bookmarkEnd w:id="122"/>
            <w:r>
              <w:rPr>
                <w:rFonts w:ascii="Times New Roman" w:hAnsi="Times New Roman"/>
                <w:sz w:val="28"/>
              </w:rPr>
              <w:t xml:space="preserve">       так </w:t>
            </w:r>
          </w:p>
        </w:tc>
        <w:tc>
          <w:tcPr>
            <w:tcW w:w="289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123" w:name="dfaswoworz"/>
            <w:bookmarkEnd w:id="123"/>
          </w:p>
        </w:tc>
      </w:tr>
    </w:tbl>
    <w:p>
      <w:pPr>
        <w:shd w:val="clear" w:fill="FFFFFF"/>
        <w:spacing w:lineRule="auto" w:line="240" w:after="0"/>
        <w:rPr>
          <w:rFonts w:ascii="Times New Roman" w:hAnsi="Times New Roman"/>
          <w:color w:val="000000"/>
          <w:sz w:val="28"/>
        </w:rPr>
      </w:pPr>
      <w:bookmarkStart w:id="124" w:name="dfasndlbsp"/>
      <w:bookmarkEnd w:id="124"/>
      <w:bookmarkStart w:id="125" w:name="bssPhr248"/>
      <w:bookmarkEnd w:id="125"/>
      <w:bookmarkStart w:id="126" w:name="bssPhr249"/>
      <w:bookmarkEnd w:id="126"/>
      <w:bookmarkStart w:id="127" w:name="dfas6zdwh4"/>
      <w:bookmarkEnd w:id="127"/>
    </w:p>
    <w:p>
      <w:pPr>
        <w:shd w:val="clear" w:fill="FFFFFF"/>
        <w:spacing w:lineRule="auto" w:line="275" w:after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3) потреба у використанні: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28" w:name="dfask3lend"/>
      <w:bookmarkEnd w:id="128"/>
      <w:bookmarkStart w:id="129" w:name="bssPhr250"/>
      <w:bookmarkEnd w:id="129"/>
      <w:r>
        <w:rPr>
          <w:rFonts w:ascii="Times New Roman" w:hAnsi="Times New Roman"/>
          <w:color w:val="000000"/>
          <w:sz w:val="28"/>
        </w:rPr>
        <w:t>|__| жестової мови та/або залученні перекладача жестової мови;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30" w:name="bssPhr251"/>
      <w:bookmarkEnd w:id="130"/>
      <w:bookmarkStart w:id="131" w:name="dfas52q7gd"/>
      <w:bookmarkEnd w:id="131"/>
      <w:r>
        <w:rPr>
          <w:rFonts w:ascii="Times New Roman" w:hAnsi="Times New Roman"/>
          <w:color w:val="000000"/>
          <w:sz w:val="28"/>
        </w:rPr>
        <w:t>|__| шрифту Брайля;</w:t>
      </w:r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bookmarkStart w:id="132" w:name="dfas1gag83"/>
      <w:bookmarkEnd w:id="132"/>
      <w:bookmarkStart w:id="133" w:name="bssPhr252"/>
      <w:bookmarkEnd w:id="133"/>
      <w:r>
        <w:rPr>
          <w:rFonts w:ascii="Times New Roman" w:hAnsi="Times New Roman"/>
          <w:b w:val="1"/>
          <w:color w:val="000000"/>
          <w:sz w:val="28"/>
        </w:rPr>
        <w:t>4) потреба в додаткових заняттях :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34" w:name="bssPhr253"/>
      <w:bookmarkEnd w:id="134"/>
      <w:bookmarkStart w:id="135" w:name="dfasvxuzud"/>
      <w:bookmarkEnd w:id="135"/>
      <w:r>
        <w:rPr>
          <w:rFonts w:ascii="Times New Roman" w:hAnsi="Times New Roman"/>
          <w:color w:val="000000"/>
          <w:sz w:val="28"/>
        </w:rPr>
        <w:t>|_*_| так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36" w:name="bssPhr254"/>
      <w:bookmarkEnd w:id="136"/>
      <w:bookmarkStart w:id="137" w:name="dfasvg22yi"/>
      <w:bookmarkEnd w:id="137"/>
      <w:r>
        <w:rPr>
          <w:rFonts w:ascii="Times New Roman" w:hAnsi="Times New Roman"/>
          <w:color w:val="000000"/>
          <w:sz w:val="28"/>
        </w:rPr>
        <w:t>|__| ні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38" w:name="dfasqqc084"/>
      <w:bookmarkEnd w:id="138"/>
      <w:bookmarkStart w:id="139" w:name="bssPhr255"/>
      <w:bookmarkEnd w:id="139"/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5) потреба в консультації з: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40" w:name="bssPhr256"/>
      <w:bookmarkEnd w:id="140"/>
      <w:bookmarkStart w:id="141" w:name="dfasc1ozsd"/>
      <w:bookmarkEnd w:id="141"/>
      <w:r>
        <w:rPr>
          <w:rFonts w:ascii="Times New Roman" w:hAnsi="Times New Roman"/>
          <w:color w:val="000000"/>
          <w:sz w:val="28"/>
        </w:rPr>
        <w:t>|_*_| фахівцями інклюзивно-ресурсного центру;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42" w:name="dfasis2prd"/>
      <w:bookmarkEnd w:id="142"/>
      <w:bookmarkStart w:id="143" w:name="bssPhr257"/>
      <w:bookmarkEnd w:id="143"/>
      <w:r>
        <w:rPr>
          <w:rFonts w:ascii="Times New Roman" w:hAnsi="Times New Roman"/>
          <w:color w:val="000000"/>
          <w:sz w:val="28"/>
        </w:rPr>
        <w:t>|__| фахівцями спеціальних закладів освіти;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44" w:name="dfas9rr4um"/>
      <w:bookmarkEnd w:id="144"/>
      <w:bookmarkStart w:id="145" w:name="bssPhr258"/>
      <w:bookmarkEnd w:id="145"/>
      <w:r>
        <w:rPr>
          <w:rFonts w:ascii="Times New Roman" w:hAnsi="Times New Roman"/>
          <w:color w:val="000000"/>
          <w:sz w:val="28"/>
        </w:rPr>
        <w:t xml:space="preserve">|_*_| іншими фахівцями 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bookmarkStart w:id="146" w:name="dfasafxltt"/>
      <w:bookmarkEnd w:id="146"/>
      <w:bookmarkStart w:id="147" w:name="bssPhr259"/>
      <w:bookmarkEnd w:id="147"/>
      <w:r>
        <w:rPr>
          <w:rFonts w:ascii="Times New Roman" w:hAnsi="Times New Roman"/>
          <w:b w:val="1"/>
          <w:color w:val="000000"/>
          <w:sz w:val="28"/>
        </w:rPr>
        <w:t>6) наявність індивідуального навчального плану:</w:t>
      </w:r>
    </w:p>
    <w:p>
      <w:pPr>
        <w:shd w:val="clear" w:fill="FFFFFF"/>
        <w:spacing w:lineRule="auto" w:line="275" w:after="0"/>
        <w:rPr>
          <w:rFonts w:ascii="Times New Roman" w:hAnsi="Times New Roman"/>
          <w:b w:val="1"/>
          <w:sz w:val="28"/>
        </w:rPr>
      </w:pPr>
      <w:bookmarkStart w:id="148" w:name="dfas2dhqny"/>
      <w:bookmarkEnd w:id="148"/>
      <w:bookmarkStart w:id="149" w:name="bssPhr260"/>
      <w:bookmarkEnd w:id="149"/>
      <w:r>
        <w:rPr>
          <w:rFonts w:ascii="Times New Roman" w:hAnsi="Times New Roman"/>
          <w:b w:val="1"/>
          <w:sz w:val="28"/>
        </w:rPr>
        <w:t>| *</w:t>
      </w:r>
      <w:r>
        <w:rPr>
          <w:rFonts w:ascii="Times New Roman" w:hAnsi="Times New Roman"/>
          <w:b w:val="1"/>
          <w:color w:val="C00000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|</w:t>
      </w:r>
      <w:r>
        <w:rPr>
          <w:rFonts w:ascii="Times New Roman" w:hAnsi="Times New Roman"/>
          <w:sz w:val="28"/>
        </w:rPr>
        <w:t xml:space="preserve"> так</w:t>
      </w:r>
      <w:r>
        <w:rPr>
          <w:rFonts w:ascii="Times New Roman" w:hAnsi="Times New Roman"/>
          <w:b w:val="1"/>
          <w:sz w:val="28"/>
        </w:rPr>
        <w:t xml:space="preserve"> 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50" w:name="bssPhr261"/>
      <w:bookmarkEnd w:id="150"/>
      <w:bookmarkStart w:id="151" w:name="dfas1cpmgl"/>
      <w:bookmarkEnd w:id="151"/>
      <w:r>
        <w:rPr>
          <w:rFonts w:ascii="Times New Roman" w:hAnsi="Times New Roman"/>
          <w:color w:val="000000"/>
          <w:sz w:val="28"/>
        </w:rPr>
        <w:t>|__| ні.</w:t>
      </w:r>
    </w:p>
    <w:p>
      <w:pPr>
        <w:shd w:val="clear" w:fill="FFFFFF"/>
        <w:spacing w:lineRule="auto" w:line="240" w:after="0"/>
        <w:jc w:val="both"/>
        <w:rPr>
          <w:rFonts w:ascii="Times New Roman" w:hAnsi="Times New Roman"/>
          <w:sz w:val="28"/>
        </w:rPr>
      </w:pPr>
      <w:bookmarkStart w:id="152" w:name="dfasv91lnm"/>
      <w:bookmarkEnd w:id="152"/>
      <w:bookmarkStart w:id="153" w:name="bssPhr262"/>
      <w:bookmarkEnd w:id="153"/>
      <w:bookmarkStart w:id="154" w:name="dfasgdlmrc"/>
      <w:bookmarkEnd w:id="154"/>
    </w:p>
    <w:p>
      <w:pPr>
        <w:shd w:val="clear" w:fill="FFFFFF"/>
        <w:spacing w:lineRule="auto" w:line="240" w:after="0"/>
        <w:jc w:val="both"/>
        <w:rPr>
          <w:rFonts w:ascii="Times New Roman" w:hAnsi="Times New Roman"/>
          <w:sz w:val="28"/>
        </w:rPr>
      </w:pPr>
    </w:p>
    <w:p>
      <w:pPr>
        <w:shd w:val="clear" w:fill="FFFFFF"/>
        <w:spacing w:lineRule="auto" w:line="240" w:after="0"/>
        <w:jc w:val="both"/>
        <w:rPr>
          <w:rFonts w:ascii="Times New Roman" w:hAnsi="Times New Roman"/>
          <w:color w:val="000000"/>
          <w:sz w:val="28"/>
        </w:rPr>
      </w:pPr>
    </w:p>
    <w:tbl>
      <w:tblPr>
        <w:tblW w:w="5000" w:type="pct"/>
        <w:tblInd w:w="0" w:type="dxa"/>
        <w:tblBorders>
          <w:top w:val="single" w:sz="6" w:space="0" w:shadow="0" w:frame="0" w:color="000000"/>
          <w:left w:val="single" w:sz="6" w:space="0" w:shadow="0" w:frame="0" w:color="000000"/>
          <w:bottom w:val="single" w:sz="6" w:space="0" w:shadow="0" w:frame="0" w:color="000000"/>
          <w:right w:val="single" w:sz="6" w:space="0" w:shadow="0" w:frame="0" w:color="000000"/>
        </w:tblBorders>
        <w:tblLayout w:type="autofit"/>
        <w:tblCellMar>
          <w:left w:w="15" w:type="dxa"/>
          <w:right w:w="15" w:type="dxa"/>
        </w:tblCellMar>
        <w:tblLook w:val="04A0"/>
      </w:tblPr>
      <w:tblGrid/>
      <w:tr>
        <w:tc>
          <w:tcPr>
            <w:tcW w:w="3395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155" w:name="dfas27z9v7"/>
            <w:bookmarkEnd w:id="155"/>
            <w:bookmarkStart w:id="156" w:name="bssPhr263"/>
            <w:bookmarkEnd w:id="156"/>
            <w:r>
              <w:rPr>
                <w:rFonts w:ascii="Times New Roman" w:hAnsi="Times New Roman"/>
                <w:sz w:val="28"/>
              </w:rPr>
              <w:t>Навчальний предмет (інтегрований курс)</w:t>
            </w:r>
          </w:p>
        </w:tc>
        <w:tc>
          <w:tcPr>
            <w:tcW w:w="32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157" w:name="dfas4oiivh"/>
            <w:bookmarkEnd w:id="157"/>
            <w:bookmarkStart w:id="158" w:name="bssPhr264"/>
            <w:bookmarkEnd w:id="158"/>
            <w:r>
              <w:rPr>
                <w:rFonts w:ascii="Times New Roman" w:hAnsi="Times New Roman"/>
                <w:sz w:val="28"/>
              </w:rPr>
              <w:t>Адаптація чи модифікація</w:t>
            </w:r>
          </w:p>
        </w:tc>
        <w:tc>
          <w:tcPr>
            <w:tcW w:w="342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159" w:name="bssPhr265"/>
            <w:bookmarkEnd w:id="159"/>
            <w:bookmarkStart w:id="160" w:name="dfasfh3m53"/>
            <w:bookmarkEnd w:id="160"/>
            <w:r>
              <w:rPr>
                <w:rFonts w:ascii="Times New Roman" w:hAnsi="Times New Roman"/>
                <w:sz w:val="28"/>
              </w:rPr>
              <w:t>Відповідальний педагогічний працівник</w:t>
            </w:r>
          </w:p>
        </w:tc>
      </w:tr>
      <w:tr>
        <w:tc>
          <w:tcPr>
            <w:tcW w:w="3395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Українська мова та українська література</w:t>
            </w:r>
          </w:p>
        </w:tc>
        <w:tc>
          <w:tcPr>
            <w:tcW w:w="32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Модифікація</w:t>
            </w:r>
          </w:p>
        </w:tc>
        <w:tc>
          <w:tcPr>
            <w:tcW w:w="342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Синевська О.І.</w:t>
            </w:r>
          </w:p>
        </w:tc>
      </w:tr>
      <w:tr>
        <w:tc>
          <w:tcPr>
            <w:tcW w:w="3395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Математика</w:t>
            </w:r>
          </w:p>
        </w:tc>
        <w:tc>
          <w:tcPr>
            <w:tcW w:w="32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Модифікація</w:t>
            </w:r>
          </w:p>
        </w:tc>
        <w:tc>
          <w:tcPr>
            <w:tcW w:w="342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Синевська О.І.</w:t>
            </w:r>
          </w:p>
        </w:tc>
      </w:tr>
      <w:tr>
        <w:tc>
          <w:tcPr>
            <w:tcW w:w="3395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ЯДС </w:t>
            </w:r>
          </w:p>
        </w:tc>
        <w:tc>
          <w:tcPr>
            <w:tcW w:w="32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Модифікація</w:t>
            </w:r>
          </w:p>
        </w:tc>
        <w:tc>
          <w:tcPr>
            <w:tcW w:w="342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Синевська О.І.</w:t>
            </w:r>
          </w:p>
        </w:tc>
      </w:tr>
      <w:tr>
        <w:tc>
          <w:tcPr>
            <w:tcW w:w="3395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Дизайн і технології</w:t>
            </w:r>
          </w:p>
        </w:tc>
        <w:tc>
          <w:tcPr>
            <w:tcW w:w="32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Адаптація</w:t>
            </w:r>
          </w:p>
        </w:tc>
        <w:tc>
          <w:tcPr>
            <w:tcW w:w="342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Бойко Н. І.</w:t>
            </w:r>
          </w:p>
        </w:tc>
      </w:tr>
      <w:tr>
        <w:tc>
          <w:tcPr>
            <w:tcW w:w="3395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Мистецтво (образотворче, музичне)</w:t>
            </w:r>
          </w:p>
        </w:tc>
        <w:tc>
          <w:tcPr>
            <w:tcW w:w="32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Адаптація </w:t>
            </w:r>
          </w:p>
        </w:tc>
        <w:tc>
          <w:tcPr>
            <w:tcW w:w="342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Гусинська С.В.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Бойко Н.І..</w:t>
            </w:r>
          </w:p>
        </w:tc>
      </w:tr>
      <w:tr>
        <w:tc>
          <w:tcPr>
            <w:tcW w:w="3395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Фізична культура </w:t>
            </w:r>
          </w:p>
        </w:tc>
        <w:tc>
          <w:tcPr>
            <w:tcW w:w="32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Адаптація </w:t>
            </w:r>
          </w:p>
        </w:tc>
        <w:tc>
          <w:tcPr>
            <w:tcW w:w="342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Синевська О.І..</w:t>
            </w:r>
          </w:p>
        </w:tc>
      </w:tr>
      <w:tr>
        <w:tc>
          <w:tcPr>
            <w:tcW w:w="3395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Інформатика</w:t>
            </w:r>
          </w:p>
        </w:tc>
        <w:tc>
          <w:tcPr>
            <w:tcW w:w="32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Модифікація</w:t>
            </w:r>
          </w:p>
        </w:tc>
        <w:tc>
          <w:tcPr>
            <w:tcW w:w="342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Ярчук І.В.</w:t>
            </w:r>
          </w:p>
        </w:tc>
      </w:tr>
      <w:tr>
        <w:tc>
          <w:tcPr>
            <w:tcW w:w="3395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Англійська мова </w:t>
            </w:r>
          </w:p>
        </w:tc>
        <w:tc>
          <w:tcPr>
            <w:tcW w:w="32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Модифікація</w:t>
            </w:r>
          </w:p>
        </w:tc>
        <w:tc>
          <w:tcPr>
            <w:tcW w:w="3422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Піварчук М.О.</w:t>
            </w:r>
          </w:p>
        </w:tc>
      </w:tr>
    </w:tbl>
    <w:p>
      <w:pPr>
        <w:shd w:val="clear" w:fill="FFFFFF"/>
        <w:spacing w:lineRule="auto" w:line="240" w:after="0"/>
        <w:rPr>
          <w:rFonts w:ascii="Times New Roman" w:hAnsi="Times New Roman"/>
          <w:color w:val="000000"/>
          <w:sz w:val="28"/>
        </w:rPr>
      </w:pPr>
      <w:bookmarkStart w:id="161" w:name="dfasdt1v2f"/>
      <w:bookmarkEnd w:id="161"/>
      <w:bookmarkStart w:id="162" w:name="bssPhr266"/>
      <w:bookmarkEnd w:id="162"/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5. Навчання:</w:t>
      </w: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bookmarkStart w:id="163" w:name="dfas8gd9of"/>
      <w:bookmarkEnd w:id="163"/>
      <w:bookmarkStart w:id="164" w:name="bssPhr272"/>
      <w:bookmarkEnd w:id="164"/>
      <w:r>
        <w:rPr>
          <w:rFonts w:ascii="Times New Roman" w:hAnsi="Times New Roman"/>
          <w:sz w:val="28"/>
        </w:rPr>
        <w:t xml:space="preserve">|_*_| за розкладом класу; </w:t>
      </w:r>
    </w:p>
    <w:p>
      <w:pPr>
        <w:shd w:val="clear" w:fill="FFFFFF"/>
        <w:spacing w:lineRule="auto" w:line="275" w:after="0"/>
        <w:jc w:val="both"/>
        <w:rPr>
          <w:rFonts w:ascii="Times New Roman" w:hAnsi="Times New Roman"/>
          <w:color w:val="000000"/>
          <w:sz w:val="28"/>
        </w:rPr>
      </w:pPr>
      <w:bookmarkStart w:id="165" w:name="bssPhr273"/>
      <w:bookmarkEnd w:id="165"/>
      <w:bookmarkStart w:id="166" w:name="dfasfcspel"/>
      <w:bookmarkEnd w:id="166"/>
      <w:r>
        <w:rPr>
          <w:rFonts w:ascii="Times New Roman" w:hAnsi="Times New Roman"/>
          <w:color w:val="000000"/>
          <w:sz w:val="28"/>
        </w:rPr>
        <w:t>|__| за адаптованим розкладом, з відвідуванням окремих уроків за індивідуальним розкладом відповідно до індивідуального навчального плану, зазначити які:</w:t>
      </w: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bookmarkStart w:id="167" w:name="dfasmki400"/>
      <w:bookmarkEnd w:id="167"/>
      <w:bookmarkStart w:id="168" w:name="bssPhr274"/>
      <w:bookmarkEnd w:id="168"/>
      <w:bookmarkStart w:id="169" w:name="bssPhr275"/>
      <w:bookmarkEnd w:id="169"/>
      <w:bookmarkStart w:id="170" w:name="dfasigxh73"/>
      <w:bookmarkEnd w:id="170"/>
      <w:r>
        <w:rPr>
          <w:rFonts w:ascii="Times New Roman" w:hAnsi="Times New Roman"/>
          <w:sz w:val="28"/>
        </w:rPr>
        <w:t xml:space="preserve">|  | за модифікованим розкладом (не відвідує уроків англійської мови)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71" w:name="bssPhr276"/>
      <w:bookmarkEnd w:id="171"/>
      <w:bookmarkStart w:id="172" w:name="dfasorgz08"/>
      <w:bookmarkEnd w:id="172"/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6. Забезпечення асистента учня (учениці):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73" w:name="bssPhr277"/>
      <w:bookmarkEnd w:id="173"/>
      <w:bookmarkStart w:id="174" w:name="dfas103t6o"/>
      <w:bookmarkEnd w:id="174"/>
      <w:r>
        <w:rPr>
          <w:rFonts w:ascii="Times New Roman" w:hAnsi="Times New Roman"/>
          <w:color w:val="000000"/>
          <w:sz w:val="28"/>
        </w:rPr>
        <w:t>1) потреба в асистенті учня (учениці) (супроводі під час інклюзивного навчання):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75" w:name="bssPhr278"/>
      <w:bookmarkEnd w:id="175"/>
      <w:bookmarkStart w:id="176" w:name="dfas8yelu9"/>
      <w:bookmarkEnd w:id="176"/>
      <w:r>
        <w:rPr>
          <w:rFonts w:ascii="Times New Roman" w:hAnsi="Times New Roman"/>
          <w:color w:val="000000"/>
          <w:sz w:val="28"/>
        </w:rPr>
        <w:t>|__| так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77" w:name="dfas1y1bfk"/>
      <w:bookmarkEnd w:id="177"/>
      <w:bookmarkStart w:id="178" w:name="bssPhr279"/>
      <w:bookmarkEnd w:id="178"/>
      <w:r>
        <w:rPr>
          <w:rFonts w:ascii="Times New Roman" w:hAnsi="Times New Roman"/>
          <w:color w:val="000000"/>
          <w:sz w:val="28"/>
        </w:rPr>
        <w:t>|</w:t>
      </w:r>
      <w:r>
        <w:rPr>
          <w:rFonts w:ascii="Times New Roman" w:hAnsi="Times New Roman"/>
          <w:b w:val="1"/>
          <w:color w:val="C00000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*</w:t>
      </w:r>
      <w:r>
        <w:rPr>
          <w:rFonts w:ascii="Times New Roman" w:hAnsi="Times New Roman"/>
          <w:sz w:val="28"/>
        </w:rPr>
        <w:t xml:space="preserve">| </w:t>
      </w:r>
      <w:r>
        <w:rPr>
          <w:rFonts w:ascii="Times New Roman" w:hAnsi="Times New Roman"/>
          <w:color w:val="000000"/>
          <w:sz w:val="28"/>
        </w:rPr>
        <w:t>ні;</w:t>
      </w: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bookmarkStart w:id="179" w:name="bssPhr280"/>
      <w:bookmarkEnd w:id="179"/>
      <w:bookmarkStart w:id="180" w:name="dfasx4qvqh"/>
      <w:bookmarkEnd w:id="180"/>
      <w:r>
        <w:rPr>
          <w:rFonts w:ascii="Times New Roman" w:hAnsi="Times New Roman"/>
          <w:color w:val="000000"/>
          <w:sz w:val="28"/>
        </w:rPr>
        <w:t xml:space="preserve">2) асистентом учня (учениці) є: </w:t>
      </w: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bookmarkStart w:id="181" w:name="bssPhr281"/>
      <w:bookmarkEnd w:id="181"/>
      <w:bookmarkStart w:id="182" w:name="dfaspa24ia"/>
      <w:bookmarkEnd w:id="182"/>
      <w:r>
        <w:rPr>
          <w:rFonts w:ascii="Times New Roman" w:hAnsi="Times New Roman"/>
          <w:sz w:val="28"/>
        </w:rPr>
        <w:t xml:space="preserve">|__| батьки: </w:t>
      </w: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bookmarkStart w:id="183" w:name="dfas02atno"/>
      <w:bookmarkEnd w:id="183"/>
      <w:bookmarkStart w:id="184" w:name="bssPhr282"/>
      <w:bookmarkEnd w:id="184"/>
      <w:r>
        <w:rPr>
          <w:rFonts w:ascii="Times New Roman" w:hAnsi="Times New Roman"/>
          <w:sz w:val="28"/>
        </w:rPr>
        <w:t xml:space="preserve">|__| інші законні представники 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85" w:name="bssPhr283"/>
      <w:bookmarkEnd w:id="185"/>
      <w:bookmarkStart w:id="186" w:name="dfas0eulvs"/>
      <w:bookmarkEnd w:id="186"/>
      <w:r>
        <w:rPr>
          <w:rFonts w:ascii="Times New Roman" w:hAnsi="Times New Roman"/>
          <w:sz w:val="28"/>
        </w:rPr>
        <w:t xml:space="preserve">|__| уповноважена батьками особа </w:t>
      </w:r>
      <w:r>
        <w:rPr>
          <w:rFonts w:ascii="Times New Roman" w:hAnsi="Times New Roman"/>
          <w:color w:val="000000"/>
          <w:sz w:val="28"/>
        </w:rPr>
        <w:t>                                                   </w:t>
      </w: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bookmarkStart w:id="187" w:name="dfaseudfo4"/>
      <w:bookmarkEnd w:id="187"/>
      <w:bookmarkStart w:id="188" w:name="bssPhr284"/>
      <w:bookmarkEnd w:id="188"/>
      <w:r>
        <w:rPr>
          <w:rFonts w:ascii="Times New Roman" w:hAnsi="Times New Roman"/>
          <w:sz w:val="28"/>
        </w:rPr>
        <w:t>|__| соціальний робітник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89" w:name="dfasd79nde"/>
      <w:bookmarkEnd w:id="189"/>
      <w:bookmarkStart w:id="190" w:name="bssPhr285"/>
      <w:bookmarkEnd w:id="190"/>
      <w:bookmarkStart w:id="191" w:name="bssPhr286"/>
      <w:bookmarkEnd w:id="191"/>
      <w:bookmarkStart w:id="192" w:name="dfas8wmgqw"/>
      <w:bookmarkEnd w:id="192"/>
    </w:p>
    <w:p>
      <w:pPr>
        <w:shd w:val="clear" w:fill="FFFFFF"/>
        <w:spacing w:lineRule="auto" w:line="275" w:after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7. Забезпечення допоміжними засобами навчання: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93" w:name="dfas6nbl56"/>
      <w:bookmarkEnd w:id="193"/>
      <w:bookmarkStart w:id="194" w:name="bssPhr287"/>
      <w:bookmarkEnd w:id="194"/>
      <w:r>
        <w:rPr>
          <w:rFonts w:ascii="Times New Roman" w:hAnsi="Times New Roman"/>
          <w:color w:val="000000"/>
          <w:sz w:val="28"/>
        </w:rPr>
        <w:t>1) потреба у підручниках: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95" w:name="bssPhr288"/>
      <w:bookmarkEnd w:id="195"/>
      <w:bookmarkStart w:id="196" w:name="dfasyreppp"/>
      <w:bookmarkEnd w:id="196"/>
      <w:r>
        <w:rPr>
          <w:rFonts w:ascii="Times New Roman" w:hAnsi="Times New Roman"/>
          <w:color w:val="000000"/>
          <w:sz w:val="28"/>
        </w:rPr>
        <w:t>|_*_| підручники для закладів загальної середньої освіти та матеріали;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197" w:name="dfas00332v"/>
      <w:bookmarkEnd w:id="197"/>
      <w:bookmarkStart w:id="198" w:name="bssPhr289"/>
      <w:bookmarkEnd w:id="198"/>
      <w:r>
        <w:rPr>
          <w:rFonts w:ascii="Times New Roman" w:hAnsi="Times New Roman"/>
          <w:color w:val="000000"/>
          <w:sz w:val="28"/>
        </w:rPr>
        <w:t>|_*_| адаптація підручників для закладів загальної середньої освіти та матеріалів;</w:t>
      </w:r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bookmarkStart w:id="199" w:name="dfasrfrc8h"/>
      <w:bookmarkEnd w:id="199"/>
      <w:bookmarkStart w:id="200" w:name="bssPhr290"/>
      <w:bookmarkEnd w:id="200"/>
      <w:r>
        <w:rPr>
          <w:rFonts w:ascii="Times New Roman" w:hAnsi="Times New Roman"/>
          <w:color w:val="000000"/>
          <w:sz w:val="28"/>
        </w:rPr>
        <w:t>| *</w:t>
      </w:r>
      <w:r>
        <w:rPr>
          <w:rFonts w:ascii="Times New Roman" w:hAnsi="Times New Roman"/>
          <w:b w:val="1"/>
          <w:color w:val="000000"/>
          <w:sz w:val="28"/>
        </w:rPr>
        <w:t xml:space="preserve"> | </w:t>
      </w:r>
      <w:r>
        <w:rPr>
          <w:rFonts w:ascii="Times New Roman" w:hAnsi="Times New Roman"/>
          <w:color w:val="000000"/>
          <w:sz w:val="28"/>
        </w:rPr>
        <w:t>підручники для осіб з особливими освітніми потребами та матеріали.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FF0000"/>
          <w:sz w:val="28"/>
        </w:rPr>
      </w:pPr>
      <w:bookmarkStart w:id="201" w:name="dfashlqnqu"/>
      <w:bookmarkEnd w:id="201"/>
      <w:bookmarkStart w:id="202" w:name="bssPhr291"/>
      <w:bookmarkEnd w:id="202"/>
      <w:r>
        <w:rPr>
          <w:rFonts w:ascii="Times New Roman" w:hAnsi="Times New Roman"/>
          <w:color w:val="000000"/>
          <w:sz w:val="28"/>
        </w:rPr>
        <w:t xml:space="preserve">2) </w:t>
      </w:r>
      <w:r>
        <w:rPr>
          <w:rFonts w:ascii="Times New Roman" w:hAnsi="Times New Roman"/>
          <w:sz w:val="28"/>
        </w:rPr>
        <w:t xml:space="preserve">допоміжні засоби для навчання: 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03" w:name="bssPhr292"/>
      <w:bookmarkEnd w:id="203"/>
      <w:bookmarkStart w:id="204" w:name="dfasl54lw4"/>
      <w:bookmarkEnd w:id="204"/>
      <w:r>
        <w:rPr>
          <w:rFonts w:ascii="Times New Roman" w:hAnsi="Times New Roman"/>
          <w:color w:val="000000"/>
          <w:sz w:val="28"/>
        </w:rPr>
        <w:t xml:space="preserve">|_* | так  Планщет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05" w:name="dfasmp04vk"/>
      <w:bookmarkEnd w:id="205"/>
      <w:bookmarkStart w:id="206" w:name="bssPhr293"/>
      <w:bookmarkEnd w:id="206"/>
      <w:r>
        <w:rPr>
          <w:rFonts w:ascii="Times New Roman" w:hAnsi="Times New Roman"/>
          <w:color w:val="000000"/>
          <w:sz w:val="28"/>
        </w:rPr>
        <w:t>|__| ні.</w:t>
      </w:r>
      <w:bookmarkStart w:id="207" w:name="dfash8ve4h"/>
      <w:bookmarkEnd w:id="207"/>
      <w:bookmarkStart w:id="208" w:name="dfasgfam4e"/>
      <w:bookmarkEnd w:id="208"/>
      <w:bookmarkStart w:id="209" w:name="bssPhr294"/>
      <w:bookmarkEnd w:id="209"/>
      <w:bookmarkStart w:id="210" w:name="bssPhr295"/>
      <w:bookmarkEnd w:id="210"/>
    </w:p>
    <w:p>
      <w:pPr>
        <w:shd w:val="clear" w:fill="FFFFFF"/>
        <w:spacing w:lineRule="auto" w:line="240" w:after="0"/>
        <w:rPr>
          <w:rFonts w:ascii="Times New Roman" w:hAnsi="Times New Roman"/>
          <w:color w:val="FF0000"/>
          <w:sz w:val="28"/>
        </w:rPr>
      </w:pPr>
      <w:bookmarkStart w:id="211" w:name="dfassf02ox"/>
      <w:bookmarkEnd w:id="211"/>
      <w:bookmarkStart w:id="212" w:name="bssPhr296"/>
      <w:bookmarkEnd w:id="212"/>
    </w:p>
    <w:p>
      <w:pPr>
        <w:shd w:val="clear" w:fill="FFFFFF"/>
        <w:spacing w:lineRule="auto" w:line="275" w:after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8. Потреба в розумному пристосуванні: 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13" w:name="bssPhr297"/>
      <w:bookmarkEnd w:id="213"/>
      <w:bookmarkStart w:id="214" w:name="dfasdy5azf"/>
      <w:bookmarkEnd w:id="214"/>
      <w:r>
        <w:rPr>
          <w:rFonts w:ascii="Times New Roman" w:hAnsi="Times New Roman"/>
          <w:color w:val="000000"/>
          <w:sz w:val="28"/>
        </w:rPr>
        <w:t xml:space="preserve">|__| так, зазначити яка: 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15" w:name="bssPhr298"/>
      <w:bookmarkEnd w:id="215"/>
      <w:bookmarkStart w:id="216" w:name="dfas3ngrau"/>
      <w:bookmarkEnd w:id="216"/>
      <w:r>
        <w:rPr>
          <w:rFonts w:ascii="Times New Roman" w:hAnsi="Times New Roman"/>
          <w:color w:val="000000"/>
          <w:sz w:val="28"/>
        </w:rPr>
        <w:t>|_*_| ні.</w:t>
      </w:r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bookmarkStart w:id="217" w:name="bssPhr299"/>
      <w:bookmarkEnd w:id="217"/>
      <w:bookmarkStart w:id="218" w:name="dfasgdl8ew"/>
      <w:bookmarkEnd w:id="218"/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9. Особливості проведення оцінювання: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19" w:name="bssPhr300"/>
      <w:bookmarkEnd w:id="219"/>
      <w:bookmarkStart w:id="220" w:name="dfasrh3bw5"/>
      <w:bookmarkEnd w:id="220"/>
      <w:r>
        <w:rPr>
          <w:rFonts w:ascii="Times New Roman" w:hAnsi="Times New Roman"/>
          <w:color w:val="000000"/>
          <w:sz w:val="28"/>
        </w:rPr>
        <w:t>| *</w:t>
      </w:r>
      <w:r>
        <w:rPr>
          <w:rFonts w:ascii="Times New Roman" w:hAnsi="Times New Roman"/>
          <w:b w:val="1"/>
          <w:color w:val="FF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| адаптації проведення оцінювання за часом та змістом, зокрема: збільшення часу на виконання завдань; зменшення кількості завдань; використання зручних форм роботи (тести, усні опитування, аудіозавдання тощо) відповідно до потреб;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21" w:name="bssPhr301"/>
      <w:bookmarkEnd w:id="221"/>
      <w:bookmarkStart w:id="222" w:name="dfas3gmapy"/>
      <w:bookmarkEnd w:id="222"/>
      <w:r>
        <w:rPr>
          <w:rFonts w:ascii="Times New Roman" w:hAnsi="Times New Roman"/>
          <w:color w:val="000000"/>
          <w:sz w:val="28"/>
        </w:rPr>
        <w:t xml:space="preserve">|  </w:t>
      </w:r>
      <w:r>
        <w:rPr>
          <w:rFonts w:ascii="Times New Roman" w:hAnsi="Times New Roman"/>
          <w:b w:val="1"/>
          <w:color w:val="FF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| використання доступних форм викладу інформації для оцінювання (шрифту Брайля, письмових чи усних завдань тощо);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23" w:name="dfasuots7p"/>
      <w:bookmarkEnd w:id="223"/>
      <w:bookmarkStart w:id="224" w:name="bssPhr302"/>
      <w:bookmarkEnd w:id="224"/>
      <w:r>
        <w:rPr>
          <w:rFonts w:ascii="Times New Roman" w:hAnsi="Times New Roman"/>
          <w:color w:val="000000"/>
          <w:sz w:val="28"/>
        </w:rPr>
        <w:t xml:space="preserve">| * </w:t>
      </w:r>
      <w:r>
        <w:rPr>
          <w:rFonts w:ascii="Times New Roman" w:hAnsi="Times New Roman"/>
          <w:b w:val="1"/>
          <w:color w:val="FF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| використання окремих карток з завданнями чи адаптованих матеріалів під час оцінювання;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25" w:name="dfasvpyhoq"/>
      <w:bookmarkEnd w:id="225"/>
      <w:bookmarkStart w:id="226" w:name="bssPhr303"/>
      <w:bookmarkEnd w:id="226"/>
      <w:r>
        <w:rPr>
          <w:rFonts w:ascii="Times New Roman" w:hAnsi="Times New Roman"/>
          <w:color w:val="000000"/>
          <w:sz w:val="28"/>
        </w:rPr>
        <w:t xml:space="preserve">|  </w:t>
      </w:r>
      <w:r>
        <w:rPr>
          <w:rFonts w:ascii="Times New Roman" w:hAnsi="Times New Roman"/>
          <w:b w:val="1"/>
          <w:color w:val="FF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| адаптація завдань для оцінювання до особливостей сприйняття інформації (уникнення графічних завдань для осіб з порушенням зору, уникнення або створення комфортних умов для усних опитувань для осіб, які цього потребують, тощо);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27" w:name="bssPhr304"/>
      <w:bookmarkEnd w:id="227"/>
      <w:bookmarkStart w:id="228" w:name="dfasfsblw9"/>
      <w:bookmarkEnd w:id="228"/>
      <w:r>
        <w:rPr>
          <w:rFonts w:ascii="Times New Roman" w:hAnsi="Times New Roman"/>
          <w:color w:val="000000"/>
          <w:sz w:val="28"/>
        </w:rPr>
        <w:t>|__| інше (зазначити що)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29" w:name="dfas8rd0rp"/>
      <w:bookmarkEnd w:id="229"/>
      <w:bookmarkStart w:id="230" w:name="bssPhr305"/>
      <w:bookmarkEnd w:id="230"/>
    </w:p>
    <w:p>
      <w:pPr>
        <w:shd w:val="clear" w:fill="FFFFFF"/>
        <w:spacing w:lineRule="auto" w:line="275" w:after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10. Потреба у продовженні строків навчання: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31" w:name="bssPhr306"/>
      <w:bookmarkEnd w:id="231"/>
      <w:bookmarkStart w:id="232" w:name="dfaslv7hs0"/>
      <w:bookmarkEnd w:id="232"/>
      <w:r>
        <w:rPr>
          <w:rFonts w:ascii="Times New Roman" w:hAnsi="Times New Roman"/>
          <w:color w:val="000000"/>
          <w:sz w:val="28"/>
        </w:rPr>
        <w:t>|__|</w:t>
      </w:r>
      <w:r>
        <w:rPr>
          <w:rFonts w:ascii="Times New Roman" w:hAnsi="Times New Roman"/>
          <w:sz w:val="28"/>
        </w:rPr>
        <w:t xml:space="preserve"> так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33" w:name="dfas701hw5"/>
      <w:bookmarkEnd w:id="233"/>
      <w:bookmarkStart w:id="234" w:name="bssPhr307"/>
      <w:bookmarkEnd w:id="234"/>
      <w:r>
        <w:rPr>
          <w:rFonts w:ascii="Times New Roman" w:hAnsi="Times New Roman"/>
          <w:color w:val="000000"/>
          <w:sz w:val="28"/>
        </w:rPr>
        <w:t>|_*_| ні.</w:t>
      </w:r>
    </w:p>
    <w:p>
      <w:pPr>
        <w:shd w:val="clear" w:fill="FFFFFF"/>
        <w:spacing w:lineRule="auto" w:line="275" w:after="0"/>
        <w:rPr>
          <w:rFonts w:ascii="Times New Roman" w:hAnsi="Times New Roman"/>
          <w:color w:val="000000"/>
          <w:sz w:val="28"/>
        </w:rPr>
      </w:pPr>
      <w:bookmarkStart w:id="235" w:name="dfas7bzzuh"/>
      <w:bookmarkEnd w:id="235"/>
      <w:bookmarkStart w:id="236" w:name="bssPhr308"/>
      <w:bookmarkEnd w:id="236"/>
      <w:bookmarkStart w:id="237" w:name="dfassa5oxm"/>
      <w:bookmarkEnd w:id="237"/>
    </w:p>
    <w:p>
      <w:pPr>
        <w:shd w:val="clear" w:fill="FFFFFF"/>
        <w:spacing w:lineRule="auto" w:line="240" w:after="0"/>
        <w:rPr>
          <w:rFonts w:ascii="Times New Roman" w:hAnsi="Times New Roman"/>
          <w:b w:val="1"/>
          <w:color w:val="000000"/>
          <w:sz w:val="28"/>
        </w:rPr>
      </w:pPr>
    </w:p>
    <w:p>
      <w:pPr>
        <w:shd w:val="clear" w:fill="FFFFFF"/>
        <w:spacing w:lineRule="auto" w:line="240" w:after="0"/>
        <w:rPr>
          <w:rFonts w:ascii="Times New Roman" w:hAnsi="Times New Roman"/>
          <w:b w:val="1"/>
          <w:color w:val="000000"/>
          <w:sz w:val="28"/>
        </w:rPr>
      </w:pPr>
    </w:p>
    <w:p>
      <w:pPr>
        <w:shd w:val="clear" w:fill="FFFFFF"/>
        <w:spacing w:lineRule="auto" w:line="240" w:after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11. Додаткові напрями роботи:</w:t>
      </w:r>
    </w:p>
    <w:p>
      <w:pPr>
        <w:shd w:val="clear" w:fill="FFFFFF"/>
        <w:spacing w:lineRule="auto" w:line="240" w:after="0"/>
        <w:rPr>
          <w:rFonts w:ascii="Times New Roman" w:hAnsi="Times New Roman"/>
          <w:color w:val="000000"/>
          <w:sz w:val="28"/>
        </w:rPr>
      </w:pPr>
    </w:p>
    <w:p>
      <w:pPr>
        <w:shd w:val="clear" w:fill="FFFFFF"/>
        <w:spacing w:lineRule="auto" w:line="240" w:after="0"/>
        <w:rPr>
          <w:rFonts w:ascii="Times New Roman" w:hAnsi="Times New Roman"/>
          <w:color w:val="000000"/>
          <w:sz w:val="28"/>
        </w:rPr>
      </w:pPr>
    </w:p>
    <w:tbl>
      <w:tblPr>
        <w:tblW w:w="5000" w:type="pct"/>
        <w:tblInd w:w="0" w:type="dxa"/>
        <w:tblBorders>
          <w:top w:val="single" w:sz="6" w:space="0" w:shadow="0" w:frame="0" w:color="000000"/>
          <w:left w:val="single" w:sz="6" w:space="0" w:shadow="0" w:frame="0" w:color="000000"/>
          <w:bottom w:val="single" w:sz="6" w:space="0" w:shadow="0" w:frame="0" w:color="000000"/>
          <w:right w:val="single" w:sz="6" w:space="0" w:shadow="0" w:frame="0" w:color="000000"/>
        </w:tblBorders>
        <w:tblLayout w:type="autofit"/>
        <w:tblCellMar>
          <w:left w:w="15" w:type="dxa"/>
          <w:right w:w="15" w:type="dxa"/>
        </w:tblCellMar>
        <w:tblLook w:val="04A0"/>
      </w:tblPr>
      <w:tblGrid/>
      <w:tr>
        <w:tc>
          <w:tcPr>
            <w:tcW w:w="245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238" w:name="bssPhr309"/>
            <w:bookmarkEnd w:id="238"/>
            <w:bookmarkStart w:id="239" w:name="dfasxqr0f8"/>
            <w:bookmarkEnd w:id="239"/>
            <w:r>
              <w:rPr>
                <w:rFonts w:ascii="Times New Roman" w:hAnsi="Times New Roman"/>
                <w:sz w:val="28"/>
              </w:rPr>
              <w:t>За сферами розвитку</w:t>
            </w:r>
          </w:p>
        </w:tc>
        <w:tc>
          <w:tcPr>
            <w:tcW w:w="30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240" w:name="bssPhr310"/>
            <w:bookmarkEnd w:id="240"/>
            <w:bookmarkStart w:id="241" w:name="dfasphknu7"/>
            <w:bookmarkEnd w:id="241"/>
            <w:r>
              <w:rPr>
                <w:rFonts w:ascii="Times New Roman" w:hAnsi="Times New Roman"/>
                <w:sz w:val="28"/>
              </w:rPr>
              <w:t>Ціль</w:t>
            </w:r>
          </w:p>
        </w:tc>
        <w:tc>
          <w:tcPr>
            <w:tcW w:w="240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242" w:name="bssPhr311"/>
            <w:bookmarkEnd w:id="242"/>
            <w:bookmarkStart w:id="243" w:name="dfaseg45he"/>
            <w:bookmarkEnd w:id="243"/>
            <w:r>
              <w:rPr>
                <w:rFonts w:ascii="Times New Roman" w:hAnsi="Times New Roman"/>
                <w:sz w:val="28"/>
              </w:rPr>
              <w:t>Очікувані результати, яких планується досягнути</w:t>
            </w:r>
          </w:p>
        </w:tc>
        <w:tc>
          <w:tcPr>
            <w:tcW w:w="215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jc w:val="center"/>
              <w:rPr>
                <w:rFonts w:ascii="Times New Roman" w:hAnsi="Times New Roman"/>
                <w:sz w:val="28"/>
              </w:rPr>
            </w:pPr>
            <w:bookmarkStart w:id="244" w:name="bssPhr312"/>
            <w:bookmarkEnd w:id="244"/>
            <w:bookmarkStart w:id="245" w:name="dfasygfa2e"/>
            <w:bookmarkEnd w:id="245"/>
            <w:r>
              <w:rPr>
                <w:rFonts w:ascii="Times New Roman" w:hAnsi="Times New Roman"/>
                <w:sz w:val="28"/>
              </w:rPr>
              <w:t>Рівень досягнутих результатів (заповнюється після виконання індивідуальної програми розвитку)</w:t>
            </w:r>
          </w:p>
        </w:tc>
      </w:tr>
      <w:tr>
        <w:tc>
          <w:tcPr>
            <w:tcW w:w="245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46" w:name="bssPhr313"/>
            <w:bookmarkEnd w:id="246"/>
            <w:bookmarkStart w:id="247" w:name="dfasr185uy"/>
            <w:bookmarkEnd w:id="247"/>
            <w:r>
              <w:rPr>
                <w:rFonts w:ascii="Times New Roman" w:hAnsi="Times New Roman"/>
                <w:sz w:val="28"/>
              </w:rPr>
              <w:t xml:space="preserve">Розвиток інтелектуальної сфери 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30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48" w:name="dfasb3mtan"/>
            <w:bookmarkEnd w:id="248"/>
            <w:r>
              <w:rPr>
                <w:rFonts w:ascii="Times New Roman" w:hAnsi="Times New Roman"/>
                <w:sz w:val="28"/>
              </w:rPr>
              <w:t>Оволодіння новими знаннями та вміннями: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розрізняти вивчені букви;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намагатися читати склади, прості слова;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-вдосконалювати обчислювальні вміння і навички в межах 10;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називати і розпізнавати цифри в межах 10;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списувати цифри в межах 10;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самостійне написання вивчених букв;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Розширювати світогляд дитини та сприяти її всебічному розвитку.</w:t>
            </w:r>
          </w:p>
          <w:p>
            <w:pPr>
              <w:spacing w:lineRule="auto" w:line="240" w:after="0"/>
              <w:rPr>
                <w:rFonts w:ascii="Times New Roman" w:hAnsi="Times New Roman"/>
                <w:b w:val="1"/>
                <w:sz w:val="28"/>
              </w:rPr>
            </w:pPr>
          </w:p>
        </w:tc>
        <w:tc>
          <w:tcPr>
            <w:tcW w:w="240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49" w:name="dfasiq5gog"/>
            <w:bookmarkEnd w:id="249"/>
            <w:r>
              <w:rPr>
                <w:rFonts w:ascii="Times New Roman" w:hAnsi="Times New Roman"/>
                <w:sz w:val="28"/>
              </w:rPr>
              <w:t>Розширення та поглиблення загальних життєвих уявлень, навчальних вмінь та навичок.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Розширення уявлення про навколишній світ.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Підвищення рівня сформованості всіх видів навчальної діяльності учня</w:t>
            </w:r>
          </w:p>
        </w:tc>
        <w:tc>
          <w:tcPr>
            <w:tcW w:w="215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50" w:name="dfaseg046q"/>
            <w:bookmarkEnd w:id="250"/>
          </w:p>
        </w:tc>
      </w:tr>
      <w:tr>
        <w:tc>
          <w:tcPr>
            <w:tcW w:w="245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51" w:name="bssPhr314"/>
            <w:bookmarkEnd w:id="251"/>
            <w:bookmarkStart w:id="252" w:name="dfasmcxral"/>
            <w:bookmarkEnd w:id="252"/>
            <w:r>
              <w:rPr>
                <w:rFonts w:ascii="Times New Roman" w:hAnsi="Times New Roman"/>
                <w:sz w:val="28"/>
              </w:rPr>
              <w:t>Розвиток сенсорно- моторної сфери</w:t>
            </w:r>
          </w:p>
        </w:tc>
        <w:tc>
          <w:tcPr>
            <w:tcW w:w="30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53" w:name="dfas5g1297"/>
            <w:bookmarkEnd w:id="253"/>
            <w:r>
              <w:rPr>
                <w:rFonts w:ascii="Times New Roman" w:hAnsi="Times New Roman"/>
                <w:sz w:val="28"/>
              </w:rPr>
              <w:t>Продовжувати розвивати дрібну та загальну моторики.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Розвивати координацію рухів, орієнтування в просторі (поняття «праворуч», «ліворуч», «вгору», «вниз»)</w:t>
            </w:r>
          </w:p>
        </w:tc>
        <w:tc>
          <w:tcPr>
            <w:tcW w:w="240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54" w:name="dfasb3fyap"/>
            <w:bookmarkEnd w:id="254"/>
            <w:r>
              <w:rPr>
                <w:rFonts w:ascii="Times New Roman" w:hAnsi="Times New Roman"/>
                <w:sz w:val="28"/>
              </w:rPr>
              <w:t>Підвищення рівня розвитку дрібної та загальної моторики;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розвитку координації, та орієнтування в просторі.</w:t>
            </w:r>
          </w:p>
        </w:tc>
        <w:tc>
          <w:tcPr>
            <w:tcW w:w="215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55" w:name="dfasz4edhn"/>
            <w:bookmarkEnd w:id="255"/>
          </w:p>
        </w:tc>
      </w:tr>
      <w:tr>
        <w:tc>
          <w:tcPr>
            <w:tcW w:w="245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b w:val="1"/>
                <w:color w:val="C00000"/>
                <w:sz w:val="28"/>
              </w:rPr>
            </w:pPr>
            <w:bookmarkStart w:id="256" w:name="bssPhr315"/>
            <w:bookmarkEnd w:id="256"/>
            <w:bookmarkStart w:id="257" w:name="dfasbk381z"/>
            <w:bookmarkEnd w:id="257"/>
            <w:r>
              <w:rPr>
                <w:rFonts w:ascii="Times New Roman" w:hAnsi="Times New Roman"/>
                <w:sz w:val="28"/>
              </w:rPr>
              <w:t xml:space="preserve">Розвиток  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мовленнєвої сфери</w:t>
            </w:r>
          </w:p>
        </w:tc>
        <w:tc>
          <w:tcPr>
            <w:tcW w:w="30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58" w:name="dfasgf0k7i"/>
            <w:bookmarkEnd w:id="258"/>
            <w:r>
              <w:rPr>
                <w:rFonts w:ascii="Times New Roman" w:hAnsi="Times New Roman"/>
                <w:color w:val="C00000"/>
                <w:sz w:val="28"/>
              </w:rPr>
              <w:t> </w:t>
            </w:r>
            <w:r>
              <w:rPr>
                <w:rFonts w:ascii="Times New Roman" w:hAnsi="Times New Roman"/>
                <w:sz w:val="28"/>
              </w:rPr>
              <w:t xml:space="preserve">Поліпшити діяльність артикуляційної мускулатури, розвиток артикуляційного апарату, розширення словникового запасу. Намагатися.правильно вимовляти вивчені звуки,  слова  відповідно до орфоепічних норм, Формувати складову будову слова. Розвивати темпо-ритмічний бік мовлення, Розвивати мовно-слухову пам’ять, увагу, сприйняття.  Розвивати фонематичний слух та сприйняття. Формувати навички розрізнення немовних і мовних звуків. Розвиток слухової уваги та пам’яті.  Засвоїти навички зорового чи слухозорового сприйняття зверненої мови</w:t>
            </w:r>
            <w:r>
              <w:rPr>
                <w:rFonts w:ascii="Times New Roman" w:hAnsi="Times New Roman"/>
                <w:color w:val="C00000"/>
                <w:sz w:val="28"/>
              </w:rPr>
              <w:t>.</w:t>
            </w:r>
          </w:p>
        </w:tc>
        <w:tc>
          <w:tcPr>
            <w:tcW w:w="240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59" w:name="dfasl3xx9n"/>
            <w:bookmarkEnd w:id="259"/>
            <w:r>
              <w:rPr>
                <w:rFonts w:ascii="Times New Roman" w:hAnsi="Times New Roman"/>
                <w:sz w:val="28"/>
              </w:rPr>
              <w:t>Підвищення усіх якісних показників мовлення.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Розширення словникового запасу.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Покращення соціальних функцій мовленнєвої діяльності.</w:t>
            </w:r>
          </w:p>
        </w:tc>
        <w:tc>
          <w:tcPr>
            <w:tcW w:w="215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60" w:name="dfassydtvm"/>
            <w:bookmarkEnd w:id="260"/>
          </w:p>
        </w:tc>
      </w:tr>
      <w:tr>
        <w:tc>
          <w:tcPr>
            <w:tcW w:w="245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61" w:name="bssPhr316"/>
            <w:bookmarkEnd w:id="261"/>
            <w:bookmarkStart w:id="262" w:name="dfassp2864"/>
            <w:bookmarkEnd w:id="262"/>
            <w:r>
              <w:rPr>
                <w:rFonts w:ascii="Times New Roman" w:hAnsi="Times New Roman"/>
                <w:sz w:val="28"/>
              </w:rPr>
              <w:t xml:space="preserve">Розвиток фізичних здібностей </w:t>
            </w:r>
          </w:p>
        </w:tc>
        <w:tc>
          <w:tcPr>
            <w:tcW w:w="30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63" w:name="dfasfvsan3"/>
            <w:bookmarkEnd w:id="263"/>
            <w:r>
              <w:rPr>
                <w:rFonts w:ascii="Times New Roman" w:hAnsi="Times New Roman"/>
                <w:sz w:val="28"/>
              </w:rPr>
              <w:t> Формування здорового способу життя.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Розвиток дрібної та загальної моторики.Розвиток та зміцнення м`язів спини, верхніх і нижніх кінцівок. Розвиток точності в русі, спритності,  рівноваги, гнучкості.</w:t>
            </w:r>
          </w:p>
        </w:tc>
        <w:tc>
          <w:tcPr>
            <w:tcW w:w="240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64" w:name="dfasxmtuis"/>
            <w:bookmarkEnd w:id="264"/>
            <w:r>
              <w:rPr>
                <w:rFonts w:ascii="Times New Roman" w:hAnsi="Times New Roman"/>
                <w:sz w:val="28"/>
              </w:rPr>
              <w:t>Підвищення рівня зазначених фізичних показників та навичок.</w:t>
            </w:r>
          </w:p>
        </w:tc>
        <w:tc>
          <w:tcPr>
            <w:tcW w:w="215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65" w:name="dfasvw8486"/>
            <w:bookmarkEnd w:id="265"/>
          </w:p>
        </w:tc>
      </w:tr>
      <w:tr>
        <w:tc>
          <w:tcPr>
            <w:tcW w:w="245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66" w:name="dfascefsqm"/>
            <w:bookmarkEnd w:id="266"/>
            <w:bookmarkStart w:id="267" w:name="bssPhr317"/>
            <w:bookmarkEnd w:id="267"/>
            <w:r>
              <w:rPr>
                <w:rFonts w:ascii="Times New Roman" w:hAnsi="Times New Roman"/>
                <w:sz w:val="28"/>
              </w:rPr>
              <w:t xml:space="preserve">Розвиток емоційно-вольової сфери </w:t>
            </w:r>
          </w:p>
        </w:tc>
        <w:tc>
          <w:tcPr>
            <w:tcW w:w="30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b w:val="1"/>
                <w:color w:val="7030A0"/>
                <w:sz w:val="28"/>
              </w:rPr>
            </w:pPr>
            <w:bookmarkStart w:id="268" w:name="dfaspbngas"/>
            <w:bookmarkEnd w:id="268"/>
            <w:r>
              <w:rPr>
                <w:rFonts w:ascii="Times New Roman" w:hAnsi="Times New Roman"/>
                <w:sz w:val="28"/>
              </w:rPr>
              <w:t>Коригування психоемоційного стану та психоемоційного навантаження.</w:t>
            </w:r>
          </w:p>
          <w:p>
            <w:pPr>
              <w:spacing w:lineRule="auto" w:line="240" w:after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Підвищувати впевненість в собі, формувати позитивну самооцінку.</w:t>
            </w:r>
          </w:p>
          <w:p>
            <w:pPr>
              <w:spacing w:lineRule="auto" w:line="240" w:after="0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Розвивати вольові якості в продуктивній та вольовій діяльності дитини.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240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69" w:name="dfascowopf"/>
            <w:bookmarkEnd w:id="269"/>
            <w:r>
              <w:rPr>
                <w:rFonts w:ascii="Times New Roman" w:hAnsi="Times New Roman"/>
                <w:sz w:val="28"/>
              </w:rPr>
              <w:t>Підвищення рівня зазначених емоційно – вольових показників.</w:t>
            </w:r>
          </w:p>
        </w:tc>
        <w:tc>
          <w:tcPr>
            <w:tcW w:w="215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70" w:name="dfass68m0g"/>
            <w:bookmarkEnd w:id="270"/>
          </w:p>
        </w:tc>
      </w:tr>
      <w:tr>
        <w:tc>
          <w:tcPr>
            <w:tcW w:w="245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71" w:name="bssPhr318"/>
            <w:bookmarkEnd w:id="271"/>
            <w:bookmarkStart w:id="272" w:name="dfaseo80vm"/>
            <w:bookmarkEnd w:id="272"/>
            <w:r>
              <w:rPr>
                <w:rFonts w:ascii="Times New Roman" w:hAnsi="Times New Roman"/>
                <w:sz w:val="28"/>
              </w:rPr>
              <w:t>Розвиток соціальної сфери</w:t>
            </w:r>
          </w:p>
        </w:tc>
        <w:tc>
          <w:tcPr>
            <w:tcW w:w="30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73" w:name="dfasgtaskt"/>
            <w:bookmarkEnd w:id="273"/>
            <w:r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Продовжувати розвивати комунікативні та психічні навички, формувати бажання спілкуватися з однолітками. 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Продовжувати вчити орієнтуватися в ситуації спілкування.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Застосовувати мовні і немовні засоби з метою комунікації, спілкування в конкретних соціально-побутових ситуаціях.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240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74" w:name="dfasfs2kfl"/>
            <w:bookmarkEnd w:id="274"/>
            <w:r>
              <w:rPr>
                <w:rFonts w:ascii="Times New Roman" w:hAnsi="Times New Roman"/>
                <w:sz w:val="28"/>
              </w:rPr>
              <w:t>Підвищення рівня навичок соціальної взаємодії з однолітками та дорослими.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Зменшення труднощів у комунікації та спілкуванні з оточуючими людьми.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</w:p>
          <w:p>
            <w:pPr>
              <w:spacing w:lineRule="auto" w:line="240" w:after="0"/>
              <w:rPr>
                <w:rFonts w:ascii="Times New Roman" w:hAnsi="Times New Roman"/>
                <w:b w:val="1"/>
                <w:color w:val="7030A0"/>
                <w:sz w:val="28"/>
              </w:rPr>
            </w:pPr>
          </w:p>
        </w:tc>
        <w:tc>
          <w:tcPr>
            <w:tcW w:w="215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75" w:name="dfashkith4"/>
            <w:bookmarkEnd w:id="275"/>
          </w:p>
        </w:tc>
      </w:tr>
      <w:tr>
        <w:tc>
          <w:tcPr>
            <w:tcW w:w="2458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color w:val="C00000"/>
                <w:sz w:val="28"/>
              </w:rPr>
            </w:pPr>
            <w:bookmarkStart w:id="276" w:name="bssPhr319"/>
            <w:bookmarkEnd w:id="276"/>
            <w:bookmarkStart w:id="277" w:name="dfascp2nc1"/>
            <w:bookmarkEnd w:id="277"/>
            <w:r>
              <w:rPr>
                <w:rFonts w:ascii="Times New Roman" w:hAnsi="Times New Roman"/>
                <w:sz w:val="28"/>
              </w:rPr>
              <w:t xml:space="preserve">Подолання навчальних труднощів </w:t>
            </w:r>
          </w:p>
        </w:tc>
        <w:tc>
          <w:tcPr>
            <w:tcW w:w="3099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78" w:name="dfasks0twa"/>
            <w:bookmarkEnd w:id="278"/>
            <w:r>
              <w:rPr>
                <w:rFonts w:ascii="Times New Roman" w:hAnsi="Times New Roman"/>
                <w:sz w:val="28"/>
              </w:rPr>
              <w:t>Розвивати вміння переходити від механічного запам’ятовування пізнавальних процесів до смислового. Стимулювання мовленнєвої активності, концентрації на виконанні завдань.</w:t>
            </w:r>
          </w:p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Розвиток швидкості сприйняття і переробки інформації.</w:t>
            </w:r>
          </w:p>
        </w:tc>
        <w:tc>
          <w:tcPr>
            <w:tcW w:w="2403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79" w:name="dfas1k7258"/>
            <w:bookmarkEnd w:id="279"/>
            <w:r>
              <w:rPr>
                <w:rFonts w:ascii="Times New Roman" w:hAnsi="Times New Roman"/>
                <w:sz w:val="28"/>
              </w:rPr>
              <w:t>Підвищення рівня сформованості всіх видів навчальної діяльності учня.</w:t>
            </w:r>
          </w:p>
        </w:tc>
        <w:tc>
          <w:tcPr>
            <w:tcW w:w="2156" w:type="dxa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hideMark/>
          </w:tcPr>
          <w:p>
            <w:pPr>
              <w:spacing w:lineRule="auto" w:line="240" w:after="0"/>
              <w:rPr>
                <w:rFonts w:ascii="Times New Roman" w:hAnsi="Times New Roman"/>
                <w:sz w:val="28"/>
              </w:rPr>
            </w:pPr>
            <w:bookmarkStart w:id="280" w:name="dfasptwdd2"/>
            <w:bookmarkEnd w:id="280"/>
          </w:p>
        </w:tc>
      </w:tr>
    </w:tbl>
    <w:p>
      <w:pPr>
        <w:shd w:val="clear" w:fill="FFFFFF"/>
        <w:spacing w:lineRule="auto" w:line="275" w:after="0"/>
        <w:jc w:val="both"/>
        <w:rPr>
          <w:rFonts w:ascii="Times New Roman" w:hAnsi="Times New Roman"/>
          <w:b w:val="1"/>
          <w:color w:val="000000"/>
          <w:sz w:val="28"/>
        </w:rPr>
      </w:pPr>
      <w:bookmarkStart w:id="281" w:name="dfasg3l718"/>
      <w:bookmarkEnd w:id="281"/>
      <w:bookmarkStart w:id="282" w:name="bssPhr320"/>
      <w:bookmarkEnd w:id="282"/>
      <w:bookmarkStart w:id="283" w:name="bssPhr321"/>
      <w:bookmarkEnd w:id="283"/>
      <w:bookmarkStart w:id="284" w:name="dfasvu97ur"/>
      <w:bookmarkEnd w:id="284"/>
    </w:p>
    <w:p>
      <w:pPr>
        <w:shd w:val="clear" w:fill="FFFFFF"/>
        <w:spacing w:lineRule="auto" w:line="275" w:after="0"/>
        <w:jc w:val="both"/>
        <w:rPr>
          <w:rFonts w:ascii="Times New Roman" w:hAnsi="Times New Roman"/>
          <w:b w:val="1"/>
          <w:color w:val="000000"/>
          <w:sz w:val="28"/>
        </w:rPr>
      </w:pPr>
    </w:p>
    <w:p>
      <w:pPr>
        <w:shd w:val="clear" w:fill="FFFFFF"/>
        <w:spacing w:lineRule="auto" w:line="275" w:after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12. Члени команди психолого-педагогічного супроводу, які складали індивідуальну програму розвитку: </w:t>
      </w:r>
    </w:p>
    <w:tbl>
      <w:tblPr>
        <w:tblStyle w:val="T1"/>
        <w:tblW w:w="0" w:type="auto"/>
        <w:tblLayout w:type="autofit"/>
        <w:tblLook w:val="04A0"/>
      </w:tblPr>
      <w:tblGrid/>
      <w:tr>
        <w:tc>
          <w:tcPr>
            <w:tcW w:w="337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jc w:val="center"/>
              <w:rPr>
                <w:rFonts w:ascii="Times New Roman" w:hAnsi="Times New Roman"/>
                <w:sz w:val="28"/>
              </w:rPr>
            </w:pPr>
            <w:bookmarkStart w:id="285" w:name="dfasuw6uc4"/>
            <w:bookmarkEnd w:id="285"/>
            <w:bookmarkStart w:id="286" w:name="bssPhr322"/>
            <w:bookmarkEnd w:id="286"/>
            <w:bookmarkStart w:id="287" w:name="bssPhr325"/>
            <w:bookmarkEnd w:id="287"/>
            <w:bookmarkStart w:id="288" w:name="dfas35lcgd"/>
            <w:bookmarkEnd w:id="288"/>
            <w:r>
              <w:rPr>
                <w:rFonts w:ascii="Times New Roman" w:hAnsi="Times New Roman"/>
                <w:sz w:val="28"/>
              </w:rPr>
              <w:t>Прізвище, імя, по батькові</w:t>
            </w:r>
          </w:p>
        </w:tc>
        <w:tc>
          <w:tcPr>
            <w:tcW w:w="525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Посада</w:t>
            </w:r>
          </w:p>
        </w:tc>
        <w:tc>
          <w:tcPr>
            <w:tcW w:w="150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Підпис</w:t>
            </w:r>
          </w:p>
        </w:tc>
      </w:tr>
      <w:tr>
        <w:tc>
          <w:tcPr>
            <w:tcW w:w="337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Олійчук Л.П.</w:t>
            </w:r>
          </w:p>
        </w:tc>
        <w:tc>
          <w:tcPr>
            <w:tcW w:w="525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заступник директора з навчально-виховної роботи</w:t>
            </w:r>
          </w:p>
        </w:tc>
        <w:tc>
          <w:tcPr>
            <w:tcW w:w="150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jc w:val="center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37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Конопко Л. К.</w:t>
            </w:r>
          </w:p>
        </w:tc>
        <w:tc>
          <w:tcPr>
            <w:tcW w:w="525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завідувач гімназії с. Трубки - філії Павлівського ліцею Павлівської сільської ради Волинської області </w:t>
            </w:r>
          </w:p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150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37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Синевська О. І.</w:t>
            </w:r>
          </w:p>
        </w:tc>
        <w:tc>
          <w:tcPr>
            <w:tcW w:w="525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класний керівник 4 класу </w:t>
            </w:r>
          </w:p>
        </w:tc>
        <w:tc>
          <w:tcPr>
            <w:tcW w:w="150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37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Піварчук М. О.</w:t>
            </w:r>
          </w:p>
        </w:tc>
        <w:tc>
          <w:tcPr>
            <w:tcW w:w="525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вчитель англійської мови, асистент учителя 4 класу</w:t>
            </w:r>
          </w:p>
        </w:tc>
        <w:tc>
          <w:tcPr>
            <w:tcW w:w="150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37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Ярчук І.В.</w:t>
            </w:r>
          </w:p>
        </w:tc>
        <w:tc>
          <w:tcPr>
            <w:tcW w:w="525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вчитель інформатики</w:t>
            </w:r>
          </w:p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150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37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Бойко Н.І.</w:t>
            </w:r>
          </w:p>
        </w:tc>
        <w:tc>
          <w:tcPr>
            <w:tcW w:w="525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вчитель дизайну і технологій, музичного мистецтва</w:t>
            </w:r>
          </w:p>
        </w:tc>
        <w:tc>
          <w:tcPr>
            <w:tcW w:w="150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37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Гусинська С. В.</w:t>
            </w:r>
          </w:p>
        </w:tc>
        <w:tc>
          <w:tcPr>
            <w:tcW w:w="525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вчитель образотворчого мистецтва</w:t>
            </w:r>
          </w:p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150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w="3379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Радецька К. В.</w:t>
            </w:r>
          </w:p>
        </w:tc>
        <w:tc>
          <w:tcPr>
            <w:tcW w:w="525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фахівець консультант ІРЦ</w:t>
            </w:r>
          </w:p>
        </w:tc>
        <w:tc>
          <w:tcPr>
            <w:tcW w:w="1504" w:type="dxa"/>
            <w:tcBorders>
              <w:top w:val="single" w:sz="4" w:space="0" w:shadow="0" w:frame="0" w:color="000000"/>
              <w:left w:val="single" w:sz="4" w:space="0" w:shadow="0" w:frame="0" w:color="000000"/>
              <w:bottom w:val="single" w:sz="4" w:space="0" w:shadow="0" w:frame="0" w:color="000000"/>
              <w:right w:val="single" w:sz="4" w:space="0" w:shadow="0" w:fram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hd w:val="clear" w:fill="FFFFFF"/>
              <w:spacing w:lineRule="auto" w:line="275" w:after="0"/>
              <w:rPr>
                <w:rFonts w:ascii="Times New Roman" w:hAnsi="Times New Roman"/>
                <w:sz w:val="28"/>
              </w:rPr>
            </w:pPr>
          </w:p>
        </w:tc>
      </w:tr>
    </w:tbl>
    <w:p>
      <w:pPr>
        <w:shd w:val="clear" w:fill="FFFFFF"/>
        <w:spacing w:after="0"/>
        <w:rPr>
          <w:rFonts w:ascii="Times New Roman" w:hAnsi="Times New Roman"/>
          <w:sz w:val="28"/>
        </w:rPr>
      </w:pPr>
    </w:p>
    <w:p>
      <w:pPr>
        <w:shd w:val="clear" w:fill="FFFFFF"/>
        <w:spacing w:lineRule="auto" w:line="275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>
      <w:pPr>
        <w:shd w:val="clear" w:fill="FFFFFF"/>
        <w:spacing w:lineRule="auto" w:line="240" w:after="0"/>
        <w:rPr>
          <w:rFonts w:ascii="Times New Roman" w:hAnsi="Times New Roman"/>
          <w:b w:val="1"/>
          <w:color w:val="7030A0"/>
          <w:sz w:val="28"/>
        </w:rPr>
      </w:pPr>
    </w:p>
    <w:p>
      <w:pPr>
        <w:shd w:val="clear" w:fill="FFFFFF"/>
        <w:spacing w:lineRule="auto" w:line="240" w:after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Індивідуальну програму розвитку погоджено </w:t>
      </w:r>
      <w:bookmarkStart w:id="289" w:name="dfas1xmxmg"/>
      <w:bookmarkEnd w:id="289"/>
      <w:bookmarkStart w:id="290" w:name="bssPhr326"/>
      <w:bookmarkEnd w:id="290"/>
      <w:r>
        <w:rPr>
          <w:rFonts w:ascii="Times New Roman" w:hAnsi="Times New Roman"/>
          <w:color w:val="000000"/>
          <w:sz w:val="28"/>
        </w:rPr>
        <w:t xml:space="preserve"> з мамою учня Грицюк Мар`яною Володимирівною </w:t>
      </w:r>
      <w:r>
        <w:rPr>
          <w:rFonts w:ascii="Times New Roman" w:hAnsi="Times New Roman"/>
          <w:b w:val="1"/>
          <w:i w:val="1"/>
          <w:color w:val="000000"/>
          <w:sz w:val="28"/>
        </w:rPr>
        <w:br w:type="textWrapping"/>
      </w:r>
      <w:r>
        <w:rPr>
          <w:rFonts w:ascii="Times New Roman" w:hAnsi="Times New Roman"/>
          <w:color w:val="000000"/>
          <w:sz w:val="28"/>
        </w:rPr>
        <w:t>         </w:t>
      </w:r>
    </w:p>
    <w:p>
      <w:pPr>
        <w:shd w:val="clear" w:fill="FFFFFF"/>
        <w:spacing w:lineRule="auto" w:line="240" w:after="0"/>
        <w:rPr>
          <w:rFonts w:ascii="Times New Roman" w:hAnsi="Times New Roman"/>
          <w:color w:val="000000"/>
          <w:sz w:val="28"/>
        </w:rPr>
      </w:pPr>
      <w:bookmarkStart w:id="291" w:name="bssPhr327"/>
      <w:bookmarkEnd w:id="291"/>
      <w:bookmarkStart w:id="292" w:name="dfasgddlom"/>
      <w:bookmarkEnd w:id="292"/>
    </w:p>
    <w:p>
      <w:pPr>
        <w:shd w:val="clear" w:fill="FFFFFF"/>
        <w:spacing w:lineRule="auto" w:line="240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Підпис </w:t>
      </w:r>
      <w:r>
        <w:rPr>
          <w:rFonts w:ascii="Times New Roman" w:hAnsi="Times New Roman"/>
          <w:b w:val="1"/>
          <w:sz w:val="28"/>
        </w:rPr>
        <w:t>___________</w:t>
      </w:r>
      <w:r>
        <w:rPr>
          <w:rFonts w:ascii="Times New Roman" w:hAnsi="Times New Roman"/>
          <w:sz w:val="28"/>
        </w:rPr>
        <w:t xml:space="preserve">                                                                          12 09 2023р.                                </w:t>
      </w:r>
    </w:p>
    <w:p>
      <w:pPr>
        <w:spacing w:after="160"/>
        <w:rPr>
          <w:rFonts w:ascii="Times New Roman" w:hAnsi="Times New Roman"/>
          <w:color w:val="C00000"/>
          <w:sz w:val="28"/>
        </w:rPr>
      </w:pPr>
    </w:p>
    <w:p/>
    <w:sectPr>
      <w:footerReference xmlns:r="http://schemas.openxmlformats.org/officeDocument/2006/relationships" w:type="default" r:id="RelFtr1"/>
      <w:type w:val="nextPage"/>
      <w:pgSz w:w="11906" w:h="16838" w:code="9"/>
      <w:pgMar w:left="1134" w:right="851" w:top="567" w:bottom="567" w:header="709" w:footer="709" w:gutter="0"/>
      <w:cols w:equalWidth="1" w:space="72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1"/>
    </w:pPr>
    <w:bookmarkStart w:id="0" w:name="dfasip7mo8"/>
    <w:bookmarkEnd w:id="0"/>
    <w:bookmarkStart w:id="1" w:name="bssPhr267"/>
    <w:bookmarkEnd w:id="1"/>
  </w:p>
</w:ftr>
</file>

<file path=word/numbering.xml><?xml version="1.0" encoding="utf-8"?>
<w:numbering xmlns:w="http://schemas.openxmlformats.org/wordprocessingml/2006/main">
  <w:abstractNum w:abstractNumId="0">
    <w:nsid w:val="5EB22A33"/>
    <w:multiLevelType w:val="hybridMultilevel"/>
    <w:lvl w:ilvl="0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6480"/>
      </w:pPr>
      <w:rPr>
        <w:rFonts w:ascii="Wingdings" w:hAnsi="Wingdings"/>
      </w:rPr>
    </w:lvl>
  </w:abstractNum>
  <w:abstractNum w:abstractNumId="1">
    <w:nsid w:val="335E5214"/>
    <w:multiLevelType w:val="hybridMultilevel"/>
    <w:lvl w:ilvl="0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6480"/>
      </w:pPr>
      <w:rPr>
        <w:rFonts w:ascii="Wingdings" w:hAnsi="Wingdings"/>
      </w:rPr>
    </w:lvl>
  </w:abstractNum>
  <w:abstractNum w:abstractNumId="2">
    <w:nsid w:val="37433368"/>
    <w:multiLevelType w:val="hybridMultilevel"/>
    <w:lvl w:ilvl="0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6480"/>
      </w:pPr>
      <w:rPr>
        <w:rFonts w:ascii="Wingdings" w:hAnsi="Wingdings"/>
      </w:rPr>
    </w:lvl>
  </w:abstractNum>
  <w:abstractNum w:abstractNumId="3">
    <w:nsid w:val="56400B0C"/>
    <w:multiLevelType w:val="hybridMultilevel"/>
    <w:lvl w:ilvl="0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6480"/>
      </w:pPr>
      <w:rPr>
        <w:rFonts w:ascii="Wingdings" w:hAnsi="Wingdings"/>
      </w:rPr>
    </w:lvl>
  </w:abstractNum>
  <w:abstractNum w:abstractNumId="4">
    <w:nsid w:val="741D5496"/>
    <w:multiLevelType w:val="hybridMultilevel"/>
    <w:lvl w:ilvl="0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6480"/>
      </w:pPr>
      <w:rPr>
        <w:rFonts w:ascii="Wingdings" w:hAnsi="Wingdings"/>
      </w:rPr>
    </w:lvl>
  </w:abstractNum>
  <w:abstractNum w:abstractNumId="5">
    <w:nsid w:val="745D5AB6"/>
    <w:multiLevelType w:val="hybridMultilevel"/>
    <w:lvl w:ilvl="0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6480"/>
      </w:pPr>
      <w:rPr>
        <w:rFonts w:ascii="Wingdings" w:hAnsi="Wingdings"/>
      </w:rPr>
    </w:lvl>
  </w:abstractNum>
  <w:abstractNum w:abstractNumId="6">
    <w:nsid w:val="2E25048A"/>
    <w:multiLevelType w:val="hybridMultilevel"/>
    <w:lvl w:ilvl="0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6480"/>
      </w:pPr>
      <w:rPr>
        <w:rFonts w:ascii="Wingdings" w:hAnsi="Wingdings"/>
      </w:rPr>
    </w:lvl>
  </w:abstractNum>
  <w:abstractNum w:abstractNumId="7">
    <w:nsid w:val="48F81A0C"/>
    <w:multiLevelType w:val="hybridMultilevel"/>
    <w:lvl w:ilvl="0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720"/>
      </w:pPr>
      <w:rPr>
        <w:rFonts w:ascii="Symbol" w:hAnsi="Symbol"/>
      </w:rPr>
    </w:lvl>
    <w:lvl w:ilvl="1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1440"/>
      </w:pPr>
      <w:rPr>
        <w:rFonts w:ascii="Courier New" w:hAnsi="Courier New"/>
      </w:rPr>
    </w:lvl>
    <w:lvl w:ilvl="2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2160"/>
      </w:pPr>
      <w:rPr>
        <w:rFonts w:ascii="Wingdings" w:hAnsi="Wingdings"/>
      </w:rPr>
    </w:lvl>
    <w:lvl w:ilvl="3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2880"/>
      </w:pPr>
      <w:rPr>
        <w:rFonts w:ascii="Symbol" w:hAnsi="Symbol"/>
      </w:rPr>
    </w:lvl>
    <w:lvl w:ilvl="4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3600"/>
      </w:pPr>
      <w:rPr>
        <w:rFonts w:ascii="Courier New" w:hAnsi="Courier New"/>
      </w:rPr>
    </w:lvl>
    <w:lvl w:ilvl="5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4320"/>
      </w:pPr>
      <w:rPr>
        <w:rFonts w:ascii="Wingdings" w:hAnsi="Wingdings"/>
      </w:rPr>
    </w:lvl>
    <w:lvl w:ilvl="6" w:tplc="04190001">
      <w:start w:val="1"/>
      <w:numFmt w:val="bullet"/>
      <w:suff w:val="tab"/>
      <w:lvlText w:val="·"/>
      <w:lvlJc w:val="left"/>
      <w:pPr>
        <w:spacing w:lineRule="auto" w:line="240" w:after="0"/>
        <w:ind w:hanging="360" w:left="5040"/>
      </w:pPr>
      <w:rPr>
        <w:rFonts w:ascii="Symbol" w:hAnsi="Symbol"/>
      </w:rPr>
    </w:lvl>
    <w:lvl w:ilvl="7" w:tplc="04190003">
      <w:start w:val="1"/>
      <w:numFmt w:val="bullet"/>
      <w:suff w:val="tab"/>
      <w:lvlText w:val="o"/>
      <w:lvlJc w:val="left"/>
      <w:pPr>
        <w:spacing w:lineRule="auto" w:line="240" w:after="0"/>
        <w:ind w:hanging="360" w:left="5760"/>
      </w:pPr>
      <w:rPr>
        <w:rFonts w:ascii="Courier New" w:hAnsi="Courier New"/>
      </w:rPr>
    </w:lvl>
    <w:lvl w:ilvl="8" w:tplc="04190005">
      <w:start w:val="1"/>
      <w:numFmt w:val="bullet"/>
      <w:suff w:val="tab"/>
      <w:lvlText w:val="§"/>
      <w:lvlJc w:val="left"/>
      <w:pPr>
        <w:spacing w:lineRule="auto" w:line="240" w:after="0"/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paragraph" w:styleId="P1">
    <w:name w:val="footer"/>
    <w:basedOn w:val="P0"/>
    <w:pPr>
      <w:tabs>
        <w:tab w:val="center" w:pos="4677" w:leader="none"/>
        <w:tab w:val="right" w:pos="9355" w:leader="none"/>
      </w:tabs>
      <w:spacing w:lineRule="auto" w:line="240" w:after="0"/>
    </w:pPr>
    <w:rPr/>
  </w:style>
  <w:style w:type="paragraph" w:styleId="P2">
    <w:name w:val="List Paragraph"/>
    <w:basedOn w:val="P0"/>
    <w:pPr>
      <w:ind w:left="720"/>
      <w:contextualSpacing w:val="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Ftr1" Type="http://schemas.openxmlformats.org/officeDocument/2006/relationships/footer" Target="foot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