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ACA" w:rsidRPr="000F28A4" w:rsidRDefault="00FD1764" w:rsidP="000F28A4">
      <w:pPr>
        <w:spacing w:line="360" w:lineRule="auto"/>
        <w:jc w:val="both"/>
        <w:rPr>
          <w:sz w:val="28"/>
          <w:szCs w:val="28"/>
          <w:lang w:val="uk-UA"/>
        </w:rPr>
      </w:pPr>
      <w:r w:rsidRPr="000F28A4">
        <w:rPr>
          <w:sz w:val="28"/>
          <w:szCs w:val="28"/>
          <w:lang w:val="uk-UA"/>
        </w:rPr>
        <w:t>Можливо, декому здається, що на сучасному</w:t>
      </w:r>
      <w:r w:rsidR="001E1457" w:rsidRPr="000F28A4">
        <w:rPr>
          <w:sz w:val="28"/>
          <w:szCs w:val="28"/>
          <w:lang w:val="uk-UA"/>
        </w:rPr>
        <w:t xml:space="preserve"> етапі розвитку освіти</w:t>
      </w:r>
      <w:r w:rsidR="00A177EC" w:rsidRPr="000F28A4">
        <w:rPr>
          <w:rFonts w:cstheme="minorHAnsi"/>
          <w:sz w:val="28"/>
          <w:szCs w:val="28"/>
          <w:lang w:val="uk-UA"/>
        </w:rPr>
        <w:t>,</w:t>
      </w:r>
      <w:r w:rsidR="001E1457" w:rsidRPr="000F28A4">
        <w:rPr>
          <w:sz w:val="28"/>
          <w:szCs w:val="28"/>
          <w:lang w:val="uk-UA"/>
        </w:rPr>
        <w:t xml:space="preserve"> </w:t>
      </w:r>
      <w:r w:rsidR="00A177EC" w:rsidRPr="000F28A4">
        <w:rPr>
          <w:sz w:val="28"/>
          <w:szCs w:val="28"/>
          <w:lang w:val="uk-UA"/>
        </w:rPr>
        <w:t xml:space="preserve"> </w:t>
      </w:r>
      <w:r w:rsidR="001E1457" w:rsidRPr="000F28A4">
        <w:rPr>
          <w:sz w:val="28"/>
          <w:szCs w:val="28"/>
          <w:lang w:val="uk-UA"/>
        </w:rPr>
        <w:t>р</w:t>
      </w:r>
      <w:r w:rsidR="00DA4ABF" w:rsidRPr="000F28A4">
        <w:rPr>
          <w:sz w:val="28"/>
          <w:szCs w:val="28"/>
          <w:lang w:val="uk-UA"/>
        </w:rPr>
        <w:t>оль шкільних бібліотек у вихованні  учнівської молоді дещо зменшилась. Але це зовсім не так. Особливо це стосується національно – патріотичного виховання.</w:t>
      </w:r>
      <w:r w:rsidR="003D7ACA" w:rsidRPr="000F28A4">
        <w:rPr>
          <w:sz w:val="28"/>
          <w:szCs w:val="28"/>
          <w:lang w:val="uk-UA"/>
        </w:rPr>
        <w:t xml:space="preserve"> В умовах, що продиктовані нині нелегким часом та неоднозначними обставинами економічно-політичної ситуації в країні, бібліотека школи</w:t>
      </w:r>
      <w:r w:rsidR="001E1457" w:rsidRPr="000F28A4">
        <w:rPr>
          <w:sz w:val="28"/>
          <w:szCs w:val="28"/>
          <w:lang w:val="uk-UA"/>
        </w:rPr>
        <w:t xml:space="preserve"> особливу увагу  приділяє </w:t>
      </w:r>
      <w:r w:rsidR="003D7ACA" w:rsidRPr="000F28A4">
        <w:rPr>
          <w:sz w:val="28"/>
          <w:szCs w:val="28"/>
          <w:lang w:val="uk-UA"/>
        </w:rPr>
        <w:t xml:space="preserve"> таким завданням </w:t>
      </w:r>
      <w:r w:rsidR="00A177EC" w:rsidRPr="000F28A4">
        <w:rPr>
          <w:sz w:val="28"/>
          <w:szCs w:val="28"/>
          <w:lang w:val="uk-UA"/>
        </w:rPr>
        <w:t xml:space="preserve">національно - патріотичного виховання: </w:t>
      </w:r>
      <w:r w:rsidR="003D7ACA" w:rsidRPr="000F28A4">
        <w:rPr>
          <w:sz w:val="28"/>
          <w:szCs w:val="28"/>
          <w:lang w:val="uk-UA"/>
        </w:rPr>
        <w:t xml:space="preserve"> утвердження в свідомості та почуттях юних особистостей патріотичних цінностей, переконань і поваги до культурного т</w:t>
      </w:r>
      <w:r w:rsidR="00A177EC" w:rsidRPr="000F28A4">
        <w:rPr>
          <w:sz w:val="28"/>
          <w:szCs w:val="28"/>
          <w:lang w:val="uk-UA"/>
        </w:rPr>
        <w:t>а історичного минулого України</w:t>
      </w:r>
      <w:r w:rsidR="00A177EC" w:rsidRPr="000F28A4">
        <w:rPr>
          <w:rFonts w:cstheme="minorHAnsi"/>
          <w:sz w:val="28"/>
          <w:szCs w:val="28"/>
          <w:lang w:val="uk-UA"/>
        </w:rPr>
        <w:t>,</w:t>
      </w:r>
      <w:r w:rsidR="00A177EC" w:rsidRPr="000F28A4">
        <w:rPr>
          <w:sz w:val="28"/>
          <w:szCs w:val="28"/>
          <w:lang w:val="uk-UA"/>
        </w:rPr>
        <w:t xml:space="preserve"> </w:t>
      </w:r>
      <w:r w:rsidR="003D7ACA" w:rsidRPr="000F28A4">
        <w:rPr>
          <w:sz w:val="28"/>
          <w:szCs w:val="28"/>
          <w:lang w:val="uk-UA"/>
        </w:rPr>
        <w:t xml:space="preserve"> виховання поваги до Конституції </w:t>
      </w:r>
      <w:r w:rsidR="00A177EC" w:rsidRPr="000F28A4">
        <w:rPr>
          <w:sz w:val="28"/>
          <w:szCs w:val="28"/>
          <w:lang w:val="uk-UA"/>
        </w:rPr>
        <w:t>України та державної символіки</w:t>
      </w:r>
      <w:r w:rsidR="00A177EC" w:rsidRPr="000F28A4">
        <w:rPr>
          <w:rFonts w:cstheme="minorHAnsi"/>
          <w:sz w:val="28"/>
          <w:szCs w:val="28"/>
          <w:lang w:val="uk-UA"/>
        </w:rPr>
        <w:t>,</w:t>
      </w:r>
      <w:r w:rsidR="00A177EC" w:rsidRPr="000F28A4">
        <w:rPr>
          <w:sz w:val="28"/>
          <w:szCs w:val="28"/>
          <w:lang w:val="uk-UA"/>
        </w:rPr>
        <w:t xml:space="preserve"> </w:t>
      </w:r>
      <w:r w:rsidR="003D7ACA" w:rsidRPr="000F28A4">
        <w:rPr>
          <w:sz w:val="28"/>
          <w:szCs w:val="28"/>
          <w:lang w:val="uk-UA"/>
        </w:rPr>
        <w:t xml:space="preserve"> орієнтація на військово-патріотичн</w:t>
      </w:r>
      <w:r w:rsidR="00A177EC" w:rsidRPr="000F28A4">
        <w:rPr>
          <w:sz w:val="28"/>
          <w:szCs w:val="28"/>
          <w:lang w:val="uk-UA"/>
        </w:rPr>
        <w:t>е виховання дітей та підлітків</w:t>
      </w:r>
      <w:r w:rsidR="00A177EC" w:rsidRPr="000F28A4">
        <w:rPr>
          <w:rFonts w:cstheme="minorHAnsi"/>
          <w:sz w:val="28"/>
          <w:szCs w:val="28"/>
          <w:lang w:val="uk-UA"/>
        </w:rPr>
        <w:t>,</w:t>
      </w:r>
      <w:r w:rsidR="003D7ACA" w:rsidRPr="000F28A4">
        <w:rPr>
          <w:sz w:val="28"/>
          <w:szCs w:val="28"/>
          <w:lang w:val="uk-UA"/>
        </w:rPr>
        <w:t xml:space="preserve"> формування толерантного ставлення до інших культур і традицій Але основним важелем виховання патріотизму у дітей та молоді є, все ж таки, усвідомлення гордості за свою батьківщину — а пишатися нам є чим! Родючі землі, талановиті люди, народні звичаї та промисли, що стали складовою унікального явища — української культури. </w:t>
      </w:r>
    </w:p>
    <w:p w:rsidR="003D7ACA" w:rsidRPr="000F28A4" w:rsidRDefault="00AE54DF" w:rsidP="000F28A4">
      <w:pPr>
        <w:spacing w:line="360" w:lineRule="auto"/>
        <w:jc w:val="both"/>
        <w:rPr>
          <w:sz w:val="28"/>
          <w:szCs w:val="28"/>
          <w:lang w:val="uk-UA"/>
        </w:rPr>
      </w:pPr>
      <w:r w:rsidRPr="000F28A4">
        <w:rPr>
          <w:sz w:val="28"/>
          <w:szCs w:val="28"/>
          <w:lang w:val="uk-UA"/>
        </w:rPr>
        <w:t xml:space="preserve"> Сьогодні ми вперше зіткнули</w:t>
      </w:r>
      <w:r w:rsidR="003D7ACA" w:rsidRPr="000F28A4">
        <w:rPr>
          <w:sz w:val="28"/>
          <w:szCs w:val="28"/>
          <w:lang w:val="uk-UA"/>
        </w:rPr>
        <w:t xml:space="preserve">ся з реальною війною. Це значним чином впливає на сприйняття дійсності та сприйняття себе як патріота нашими співвітчизниками, оскільки окрім «теоретичної» любові до рідної країни перед громадянами України постало питання реальної готовності пожертвувати власним життям заради Батьківщини. </w:t>
      </w:r>
    </w:p>
    <w:p w:rsidR="00AE54DF" w:rsidRPr="000F28A4" w:rsidRDefault="00AE54DF" w:rsidP="000F28A4">
      <w:pPr>
        <w:spacing w:line="360" w:lineRule="auto"/>
        <w:jc w:val="both"/>
        <w:rPr>
          <w:sz w:val="28"/>
          <w:szCs w:val="28"/>
          <w:lang w:val="uk-UA"/>
        </w:rPr>
      </w:pPr>
      <w:r w:rsidRPr="000F28A4">
        <w:rPr>
          <w:sz w:val="28"/>
          <w:szCs w:val="28"/>
          <w:lang w:val="uk-UA"/>
        </w:rPr>
        <w:t>Усі ми — громадяни України — причетні до творення сучасного українського суспільства, яке несе відповідальність перед майбутніми поколіннями за продовження глибокої історичної традиції. Ця земля має об’єднати нас у єдину міцну непорушну силу, здатну протистояти всім викликам, які зустрічає на важкому шляху свого становлення наша молода держава.</w:t>
      </w:r>
    </w:p>
    <w:p w:rsidR="00AE54DF" w:rsidRPr="000F28A4" w:rsidRDefault="00AE54DF" w:rsidP="000F28A4">
      <w:pPr>
        <w:spacing w:line="360" w:lineRule="auto"/>
        <w:jc w:val="both"/>
        <w:rPr>
          <w:sz w:val="28"/>
          <w:szCs w:val="28"/>
          <w:lang w:val="uk-UA"/>
        </w:rPr>
      </w:pPr>
      <w:r w:rsidRPr="000F28A4">
        <w:rPr>
          <w:sz w:val="28"/>
          <w:szCs w:val="28"/>
          <w:lang w:val="uk-UA"/>
        </w:rPr>
        <w:t>Бібліотека закладу, здійснюючи патріотичне вихова</w:t>
      </w:r>
      <w:r w:rsidR="00554D8A" w:rsidRPr="000F28A4">
        <w:rPr>
          <w:sz w:val="28"/>
          <w:szCs w:val="28"/>
          <w:lang w:val="uk-UA"/>
        </w:rPr>
        <w:t>ння дітей засобом книги, намагається ста</w:t>
      </w:r>
      <w:r w:rsidRPr="000F28A4">
        <w:rPr>
          <w:sz w:val="28"/>
          <w:szCs w:val="28"/>
          <w:lang w:val="uk-UA"/>
        </w:rPr>
        <w:t xml:space="preserve">ти культурно-освітнім осередком пропаганди творів </w:t>
      </w:r>
      <w:r w:rsidRPr="000F28A4">
        <w:rPr>
          <w:sz w:val="28"/>
          <w:szCs w:val="28"/>
          <w:lang w:val="uk-UA"/>
        </w:rPr>
        <w:lastRenderedPageBreak/>
        <w:t>літератури, мистецтва, традицій, звичаїв, обрядів українського народу; задоволення національно-культурних запитів користувачів у національній книзі. Творча співпраця бібліотекаря й педагога, бібліотекаря й батьків значно розширює  форми</w:t>
      </w:r>
      <w:r w:rsidR="00554D8A" w:rsidRPr="000F28A4">
        <w:rPr>
          <w:sz w:val="28"/>
          <w:szCs w:val="28"/>
          <w:lang w:val="uk-UA"/>
        </w:rPr>
        <w:t xml:space="preserve"> і методи     </w:t>
      </w:r>
      <w:r w:rsidRPr="000F28A4">
        <w:rPr>
          <w:sz w:val="28"/>
          <w:szCs w:val="28"/>
          <w:lang w:val="uk-UA"/>
        </w:rPr>
        <w:t>патріотичного виховання. Ефективність масових, групових та індивідуальних форм організації патріотичного виховання пов’язані між собою, застосовуються у системі і доповнюють одна одну.</w:t>
      </w:r>
    </w:p>
    <w:p w:rsidR="00554D8A" w:rsidRPr="000F28A4" w:rsidRDefault="00554D8A" w:rsidP="000F28A4">
      <w:pPr>
        <w:spacing w:line="360" w:lineRule="auto"/>
        <w:jc w:val="both"/>
        <w:rPr>
          <w:sz w:val="28"/>
          <w:szCs w:val="28"/>
          <w:lang w:val="uk-UA"/>
        </w:rPr>
      </w:pPr>
      <w:r w:rsidRPr="000F28A4">
        <w:rPr>
          <w:sz w:val="28"/>
          <w:szCs w:val="28"/>
          <w:lang w:val="uk-UA"/>
        </w:rPr>
        <w:t>Було організовано книжкові виставки, перегляди літератури, дитячі ранки, інформаційно - пізнавальні години, вікторини, журнально - ілюстративні вист</w:t>
      </w:r>
      <w:r w:rsidR="002E1382" w:rsidRPr="000F28A4">
        <w:rPr>
          <w:sz w:val="28"/>
          <w:szCs w:val="28"/>
          <w:lang w:val="uk-UA"/>
        </w:rPr>
        <w:t>авки до державних свят. В</w:t>
      </w:r>
      <w:r w:rsidRPr="000F28A4">
        <w:rPr>
          <w:sz w:val="28"/>
          <w:szCs w:val="28"/>
          <w:lang w:val="uk-UA"/>
        </w:rPr>
        <w:t xml:space="preserve">ідзначається в бібліотеці День українського козацтва. Проведені </w:t>
      </w:r>
      <w:r w:rsidR="002E1382" w:rsidRPr="000F28A4">
        <w:rPr>
          <w:sz w:val="28"/>
          <w:szCs w:val="28"/>
          <w:lang w:val="uk-UA"/>
        </w:rPr>
        <w:t>масові заходи :</w:t>
      </w:r>
      <w:r w:rsidRPr="000F28A4">
        <w:rPr>
          <w:sz w:val="28"/>
          <w:szCs w:val="28"/>
          <w:lang w:val="uk-UA"/>
        </w:rPr>
        <w:t xml:space="preserve"> книжкові виставки, перегляди</w:t>
      </w:r>
      <w:r w:rsidR="002E1382" w:rsidRPr="000F28A4">
        <w:rPr>
          <w:sz w:val="28"/>
          <w:szCs w:val="28"/>
          <w:lang w:val="uk-UA"/>
        </w:rPr>
        <w:t xml:space="preserve"> літератури, пізнавально – інформаційних годин</w:t>
      </w:r>
      <w:r w:rsidRPr="000F28A4">
        <w:rPr>
          <w:sz w:val="28"/>
          <w:szCs w:val="28"/>
          <w:lang w:val="uk-UA"/>
        </w:rPr>
        <w:t xml:space="preserve"> «Козаків звитягу поважаємо, єдність із минулим відчуваємо»</w:t>
      </w:r>
      <w:r w:rsidR="002E1382" w:rsidRPr="000F28A4">
        <w:rPr>
          <w:sz w:val="28"/>
          <w:szCs w:val="28"/>
          <w:lang w:val="uk-UA"/>
        </w:rPr>
        <w:t>, «</w:t>
      </w:r>
      <w:r w:rsidR="003D2C13" w:rsidRPr="000F28A4">
        <w:rPr>
          <w:sz w:val="28"/>
          <w:szCs w:val="28"/>
          <w:lang w:val="uk-UA"/>
        </w:rPr>
        <w:t>І о</w:t>
      </w:r>
      <w:r w:rsidR="002E1382" w:rsidRPr="000F28A4">
        <w:rPr>
          <w:sz w:val="28"/>
          <w:szCs w:val="28"/>
          <w:lang w:val="uk-UA"/>
        </w:rPr>
        <w:t>живе добра слава козацька»</w:t>
      </w:r>
      <w:r w:rsidRPr="000F28A4">
        <w:rPr>
          <w:sz w:val="28"/>
          <w:szCs w:val="28"/>
          <w:lang w:val="uk-UA"/>
        </w:rPr>
        <w:t>,</w:t>
      </w:r>
      <w:r w:rsidR="00F56BD8" w:rsidRPr="000F28A4">
        <w:rPr>
          <w:sz w:val="28"/>
          <w:szCs w:val="28"/>
          <w:lang w:val="uk-UA"/>
        </w:rPr>
        <w:t>вікторини</w:t>
      </w:r>
      <w:r w:rsidRPr="000F28A4">
        <w:rPr>
          <w:sz w:val="28"/>
          <w:szCs w:val="28"/>
          <w:lang w:val="uk-UA"/>
        </w:rPr>
        <w:t xml:space="preserve"> «Научіть нас, козаченьки, славу повернути», «Козацької слави цілюще джерело», «Славні хлопці - запорожці».</w:t>
      </w:r>
    </w:p>
    <w:p w:rsidR="003D2C13" w:rsidRPr="000F28A4" w:rsidRDefault="003D2C13" w:rsidP="000F28A4">
      <w:pPr>
        <w:spacing w:line="360" w:lineRule="auto"/>
        <w:jc w:val="both"/>
        <w:rPr>
          <w:sz w:val="28"/>
          <w:szCs w:val="28"/>
          <w:lang w:val="uk-UA"/>
        </w:rPr>
      </w:pPr>
      <w:r w:rsidRPr="000F28A4">
        <w:rPr>
          <w:sz w:val="28"/>
          <w:szCs w:val="28"/>
          <w:lang w:val="uk-UA"/>
        </w:rPr>
        <w:t xml:space="preserve">В додаток пропоную розробку пізнавально – інформаційної години «І оживе добра слава козацька» </w:t>
      </w:r>
    </w:p>
    <w:p w:rsidR="003D2C13" w:rsidRPr="000F28A4" w:rsidRDefault="003D2C13" w:rsidP="000F28A4">
      <w:pPr>
        <w:spacing w:line="360" w:lineRule="auto"/>
        <w:jc w:val="both"/>
        <w:rPr>
          <w:sz w:val="28"/>
          <w:szCs w:val="28"/>
          <w:lang w:val="uk-UA"/>
        </w:rPr>
      </w:pPr>
    </w:p>
    <w:sectPr w:rsidR="003D2C13" w:rsidRPr="000F28A4" w:rsidSect="000828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D1764"/>
    <w:rsid w:val="000828EB"/>
    <w:rsid w:val="000F28A4"/>
    <w:rsid w:val="001E1457"/>
    <w:rsid w:val="002E1382"/>
    <w:rsid w:val="00340ED4"/>
    <w:rsid w:val="003D2C13"/>
    <w:rsid w:val="003D7ACA"/>
    <w:rsid w:val="00554D8A"/>
    <w:rsid w:val="00892F92"/>
    <w:rsid w:val="009257F6"/>
    <w:rsid w:val="009F515F"/>
    <w:rsid w:val="00A177EC"/>
    <w:rsid w:val="00AE54DF"/>
    <w:rsid w:val="00DA4ABF"/>
    <w:rsid w:val="00E41FC7"/>
    <w:rsid w:val="00F56BD8"/>
    <w:rsid w:val="00FA3D6D"/>
    <w:rsid w:val="00FD17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8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2</Pages>
  <Words>434</Words>
  <Characters>2480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2016-11-17T11:24:00Z</dcterms:created>
  <dcterms:modified xsi:type="dcterms:W3CDTF">2016-11-17T14:13:00Z</dcterms:modified>
</cp:coreProperties>
</file>