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9CB" w:rsidRDefault="00B079CB" w:rsidP="00B079CB">
      <w:pPr>
        <w:pStyle w:val="20"/>
        <w:shd w:val="clear" w:color="auto" w:fill="auto"/>
        <w:spacing w:before="0" w:after="0" w:line="240" w:lineRule="auto"/>
        <w:ind w:right="25" w:firstLine="567"/>
        <w:rPr>
          <w:color w:val="000000"/>
          <w:sz w:val="24"/>
          <w:szCs w:val="24"/>
          <w:lang w:val="en-US" w:eastAsia="uk-UA" w:bidi="uk-UA"/>
        </w:rPr>
      </w:pPr>
      <w:proofErr w:type="spellStart"/>
      <w:r>
        <w:rPr>
          <w:rStyle w:val="29pt0pt"/>
          <w:sz w:val="28"/>
          <w:szCs w:val="28"/>
        </w:rPr>
        <w:t>Д'Аламе</w:t>
      </w:r>
      <w:r w:rsidRPr="00D918B6">
        <w:rPr>
          <w:rStyle w:val="29pt0pt"/>
          <w:sz w:val="28"/>
          <w:szCs w:val="28"/>
        </w:rPr>
        <w:t>бр</w:t>
      </w:r>
      <w:proofErr w:type="spellEnd"/>
      <w:r w:rsidRPr="00D918B6">
        <w:rPr>
          <w:rStyle w:val="29pt0"/>
          <w:sz w:val="28"/>
          <w:szCs w:val="28"/>
        </w:rPr>
        <w:t xml:space="preserve"> </w:t>
      </w:r>
      <w:r w:rsidRPr="00D918B6">
        <w:rPr>
          <w:color w:val="000000"/>
          <w:sz w:val="24"/>
          <w:szCs w:val="24"/>
          <w:lang w:val="de-DE" w:eastAsia="de-DE" w:bidi="de-DE"/>
        </w:rPr>
        <w:t>(</w:t>
      </w:r>
      <w:proofErr w:type="spellStart"/>
      <w:r w:rsidRPr="00D918B6">
        <w:rPr>
          <w:color w:val="000000"/>
          <w:sz w:val="24"/>
          <w:szCs w:val="24"/>
          <w:lang w:val="de-DE" w:eastAsia="de-DE" w:bidi="de-DE"/>
        </w:rPr>
        <w:t>D’Alambert</w:t>
      </w:r>
      <w:proofErr w:type="spellEnd"/>
      <w:r w:rsidRPr="00D918B6">
        <w:rPr>
          <w:color w:val="000000"/>
          <w:sz w:val="24"/>
          <w:szCs w:val="24"/>
          <w:lang w:val="de-DE" w:eastAsia="de-DE" w:bidi="de-DE"/>
        </w:rPr>
        <w:t xml:space="preserve">), </w:t>
      </w:r>
      <w:r w:rsidRPr="00D918B6">
        <w:rPr>
          <w:rStyle w:val="29pt"/>
          <w:sz w:val="24"/>
          <w:szCs w:val="24"/>
        </w:rPr>
        <w:t xml:space="preserve">Жан </w:t>
      </w:r>
      <w:proofErr w:type="spellStart"/>
      <w:r w:rsidRPr="00D918B6">
        <w:rPr>
          <w:rStyle w:val="29pt"/>
          <w:sz w:val="24"/>
          <w:szCs w:val="24"/>
        </w:rPr>
        <w:t>Лерон</w:t>
      </w:r>
      <w:proofErr w:type="spellEnd"/>
      <w:r w:rsidRPr="00D918B6">
        <w:rPr>
          <w:rStyle w:val="29pt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de-DE" w:eastAsia="de-DE" w:bidi="de-DE"/>
        </w:rPr>
        <w:t>(1</w:t>
      </w:r>
      <w:r>
        <w:rPr>
          <w:color w:val="000000"/>
          <w:sz w:val="24"/>
          <w:szCs w:val="24"/>
          <w:lang w:val="uk-UA" w:eastAsia="de-DE" w:bidi="de-DE"/>
        </w:rPr>
        <w:t>6</w:t>
      </w:r>
      <w:r w:rsidRPr="00D918B6">
        <w:rPr>
          <w:color w:val="000000"/>
          <w:sz w:val="24"/>
          <w:szCs w:val="24"/>
          <w:lang w:val="de-DE" w:eastAsia="de-DE" w:bidi="de-DE"/>
        </w:rPr>
        <w:t xml:space="preserve">/XI </w:t>
      </w:r>
      <w:r w:rsidRPr="00D918B6">
        <w:rPr>
          <w:color w:val="000000"/>
          <w:sz w:val="24"/>
          <w:szCs w:val="24"/>
          <w:lang w:val="uk-UA" w:eastAsia="uk-UA" w:bidi="uk-UA"/>
        </w:rPr>
        <w:t>1717—29/Х 1783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р.р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.</w:t>
      </w:r>
      <w:r w:rsidRPr="00D918B6">
        <w:rPr>
          <w:color w:val="000000"/>
          <w:sz w:val="24"/>
          <w:szCs w:val="24"/>
          <w:lang w:val="uk-UA" w:eastAsia="uk-UA" w:bidi="uk-UA"/>
        </w:rPr>
        <w:t>) —відомий фран</w:t>
      </w:r>
      <w:r w:rsidRPr="00D918B6">
        <w:rPr>
          <w:color w:val="000000"/>
          <w:sz w:val="24"/>
          <w:szCs w:val="24"/>
          <w:lang w:val="uk-UA" w:eastAsia="uk-UA" w:bidi="uk-UA"/>
        </w:rPr>
        <w:softHyphen/>
        <w:t>цузький математик і філософ, член Паризь</w:t>
      </w:r>
      <w:r w:rsidRPr="00D918B6">
        <w:rPr>
          <w:color w:val="000000"/>
          <w:sz w:val="24"/>
          <w:szCs w:val="24"/>
          <w:lang w:val="uk-UA" w:eastAsia="uk-UA" w:bidi="uk-UA"/>
        </w:rPr>
        <w:softHyphen/>
        <w:t>кої АН (з 17</w:t>
      </w:r>
      <w:r>
        <w:rPr>
          <w:color w:val="000000"/>
          <w:sz w:val="24"/>
          <w:szCs w:val="24"/>
          <w:lang w:val="uk-UA" w:eastAsia="uk-UA" w:bidi="uk-UA"/>
        </w:rPr>
        <w:t>41 року), Петербурзької (з 1764 року) та і</w:t>
      </w:r>
      <w:r w:rsidRPr="00D918B6">
        <w:rPr>
          <w:color w:val="000000"/>
          <w:sz w:val="24"/>
          <w:szCs w:val="24"/>
          <w:lang w:val="uk-UA" w:eastAsia="uk-UA" w:bidi="uk-UA"/>
        </w:rPr>
        <w:t xml:space="preserve">нших академій. Народився в </w:t>
      </w:r>
      <w:r>
        <w:rPr>
          <w:rStyle w:val="29pt"/>
          <w:sz w:val="24"/>
          <w:szCs w:val="24"/>
        </w:rPr>
        <w:t>м</w:t>
      </w:r>
      <w:r w:rsidRPr="00D918B6">
        <w:rPr>
          <w:rStyle w:val="29pt"/>
          <w:sz w:val="24"/>
          <w:szCs w:val="24"/>
        </w:rPr>
        <w:t>.</w:t>
      </w:r>
      <w:r w:rsidRPr="00D918B6">
        <w:rPr>
          <w:color w:val="000000"/>
          <w:sz w:val="24"/>
          <w:szCs w:val="24"/>
          <w:lang w:val="uk-UA" w:eastAsia="uk-UA" w:bidi="uk-UA"/>
        </w:rPr>
        <w:t xml:space="preserve"> Парижі. Уже в ранньому віці вражав усіх глибоким не по роках розумом і спостережливістю. Про баг</w:t>
      </w:r>
      <w:r>
        <w:rPr>
          <w:color w:val="000000"/>
          <w:sz w:val="24"/>
          <w:szCs w:val="24"/>
          <w:lang w:val="uk-UA" w:eastAsia="uk-UA" w:bidi="uk-UA"/>
        </w:rPr>
        <w:t>ато речей міркував, як дорослий.</w:t>
      </w:r>
      <w:r w:rsidRPr="00D918B6">
        <w:rPr>
          <w:color w:val="000000"/>
          <w:sz w:val="24"/>
          <w:szCs w:val="24"/>
          <w:lang w:val="uk-UA" w:eastAsia="uk-UA" w:bidi="uk-UA"/>
        </w:rPr>
        <w:t xml:space="preserve"> І люди, що його оточували, були безпорад</w:t>
      </w:r>
      <w:r w:rsidRPr="00D918B6">
        <w:rPr>
          <w:color w:val="000000"/>
          <w:sz w:val="24"/>
          <w:szCs w:val="24"/>
          <w:lang w:val="uk-UA" w:eastAsia="uk-UA" w:bidi="uk-UA"/>
        </w:rPr>
        <w:softHyphen/>
        <w:t>ними перед його зауваженнями і запитання</w:t>
      </w:r>
      <w:r w:rsidRPr="00D918B6">
        <w:rPr>
          <w:color w:val="000000"/>
          <w:sz w:val="24"/>
          <w:szCs w:val="24"/>
          <w:lang w:val="uk-UA" w:eastAsia="uk-UA" w:bidi="uk-UA"/>
        </w:rPr>
        <w:softHyphen/>
        <w:t xml:space="preserve">ми. Згодом </w:t>
      </w:r>
      <w:proofErr w:type="spellStart"/>
      <w:r w:rsidRPr="00D918B6">
        <w:rPr>
          <w:color w:val="000000"/>
          <w:sz w:val="24"/>
          <w:szCs w:val="24"/>
          <w:lang w:val="uk-UA" w:eastAsia="uk-UA" w:bidi="uk-UA"/>
        </w:rPr>
        <w:t>Д’</w:t>
      </w:r>
      <w:r>
        <w:rPr>
          <w:color w:val="000000"/>
          <w:sz w:val="24"/>
          <w:szCs w:val="24"/>
          <w:lang w:val="uk-UA" w:eastAsia="uk-UA" w:bidi="uk-UA"/>
        </w:rPr>
        <w:t>Аламбер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почав дивувати вчите</w:t>
      </w:r>
      <w:r>
        <w:rPr>
          <w:color w:val="000000"/>
          <w:sz w:val="24"/>
          <w:szCs w:val="24"/>
          <w:lang w:val="uk-UA" w:eastAsia="uk-UA" w:bidi="uk-UA"/>
        </w:rPr>
        <w:softHyphen/>
        <w:t xml:space="preserve">лі </w:t>
      </w:r>
      <w:r w:rsidRPr="00D918B6">
        <w:rPr>
          <w:color w:val="000000"/>
          <w:sz w:val="24"/>
          <w:szCs w:val="24"/>
          <w:lang w:val="uk-UA" w:eastAsia="uk-UA" w:bidi="uk-UA"/>
        </w:rPr>
        <w:t xml:space="preserve">своїми </w:t>
      </w:r>
      <w:r w:rsidRPr="00B90035">
        <w:rPr>
          <w:color w:val="000000"/>
          <w:sz w:val="24"/>
          <w:szCs w:val="24"/>
          <w:lang w:val="uk-UA" w:eastAsia="uk-UA" w:bidi="uk-UA"/>
        </w:rPr>
        <w:t>математичними здібностями.</w:t>
      </w:r>
    </w:p>
    <w:p w:rsidR="00B079CB" w:rsidRPr="00B90035" w:rsidRDefault="00B079CB" w:rsidP="00B079CB">
      <w:pPr>
        <w:pStyle w:val="20"/>
        <w:shd w:val="clear" w:color="auto" w:fill="auto"/>
        <w:spacing w:before="0" w:after="0" w:line="240" w:lineRule="auto"/>
        <w:rPr>
          <w:sz w:val="24"/>
          <w:szCs w:val="24"/>
        </w:rPr>
      </w:pPr>
      <w:r w:rsidRPr="00B90035">
        <w:rPr>
          <w:color w:val="000000"/>
          <w:sz w:val="24"/>
          <w:szCs w:val="24"/>
          <w:lang w:val="uk-UA" w:eastAsia="uk-UA" w:bidi="uk-UA"/>
        </w:rPr>
        <w:t>Дістав блискучу освіту. Вивчивши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 юриспру</w:t>
      </w:r>
      <w:r w:rsidRPr="00B90035">
        <w:rPr>
          <w:color w:val="000000"/>
          <w:sz w:val="24"/>
          <w:szCs w:val="24"/>
          <w:lang w:val="uk-UA" w:eastAsia="uk-UA" w:bidi="uk-UA"/>
        </w:rPr>
        <w:softHyphen/>
        <w:t>денцію, став адвокатом, але продовжував займатись природничими науками й меди</w:t>
      </w:r>
      <w:r w:rsidRPr="00B90035">
        <w:rPr>
          <w:color w:val="000000"/>
          <w:sz w:val="24"/>
          <w:szCs w:val="24"/>
          <w:lang w:val="uk-UA" w:eastAsia="uk-UA" w:bidi="uk-UA"/>
        </w:rPr>
        <w:softHyphen/>
        <w:t xml:space="preserve">циною. У 1739 і 1740 роках </w:t>
      </w:r>
      <w:proofErr w:type="spellStart"/>
      <w:r w:rsidRPr="00B90035">
        <w:rPr>
          <w:color w:val="000000"/>
          <w:sz w:val="24"/>
          <w:szCs w:val="24"/>
          <w:lang w:val="uk-UA" w:eastAsia="uk-UA" w:bidi="uk-UA"/>
        </w:rPr>
        <w:t>Д’Аламбер</w:t>
      </w:r>
      <w:proofErr w:type="spellEnd"/>
      <w:r w:rsidRPr="00B90035">
        <w:rPr>
          <w:color w:val="000000"/>
          <w:sz w:val="24"/>
          <w:szCs w:val="24"/>
          <w:lang w:val="uk-UA" w:eastAsia="uk-UA" w:bidi="uk-UA"/>
        </w:rPr>
        <w:t xml:space="preserve"> подав до Паризької АН два трактати —про рух твер</w:t>
      </w:r>
      <w:r w:rsidRPr="00B90035">
        <w:rPr>
          <w:color w:val="000000"/>
          <w:sz w:val="24"/>
          <w:szCs w:val="24"/>
          <w:lang w:val="uk-UA" w:eastAsia="uk-UA" w:bidi="uk-UA"/>
        </w:rPr>
        <w:softHyphen/>
        <w:t xml:space="preserve">дих тіл у рідинах і з </w:t>
      </w:r>
      <w:r>
        <w:rPr>
          <w:color w:val="000000"/>
          <w:sz w:val="24"/>
          <w:szCs w:val="24"/>
          <w:lang w:val="uk-UA" w:eastAsia="uk-UA" w:bidi="uk-UA"/>
        </w:rPr>
        <w:t>і</w:t>
      </w:r>
      <w:r w:rsidRPr="00B90035">
        <w:rPr>
          <w:color w:val="000000"/>
          <w:sz w:val="24"/>
          <w:szCs w:val="24"/>
          <w:lang w:val="uk-UA" w:eastAsia="uk-UA" w:bidi="uk-UA"/>
        </w:rPr>
        <w:t>нтегрального числен</w:t>
      </w:r>
      <w:r w:rsidRPr="00B90035">
        <w:rPr>
          <w:color w:val="000000"/>
          <w:sz w:val="24"/>
          <w:szCs w:val="24"/>
          <w:lang w:val="uk-UA" w:eastAsia="uk-UA" w:bidi="uk-UA"/>
        </w:rPr>
        <w:softHyphen/>
        <w:t xml:space="preserve">ня, після чого його обрали академіком. У 1713 році він у «Трактаті з динаміки» вперше сформулював загальні правила складання диференціальних рівнянь руху будь-яких матеріальну </w:t>
      </w:r>
      <w:r w:rsidRPr="00B90035">
        <w:rPr>
          <w:color w:val="000000"/>
          <w:sz w:val="24"/>
          <w:szCs w:val="24"/>
          <w:lang w:eastAsia="ru-RU" w:bidi="ru-RU"/>
        </w:rPr>
        <w:t xml:space="preserve">систем, </w:t>
      </w:r>
      <w:proofErr w:type="spellStart"/>
      <w:r w:rsidRPr="00B90035">
        <w:rPr>
          <w:color w:val="000000"/>
          <w:sz w:val="24"/>
          <w:szCs w:val="24"/>
          <w:lang w:val="uk-UA" w:eastAsia="uk-UA" w:bidi="uk-UA"/>
        </w:rPr>
        <w:t>звівши</w:t>
      </w:r>
      <w:proofErr w:type="spellEnd"/>
      <w:r w:rsidRPr="00B90035">
        <w:rPr>
          <w:color w:val="000000"/>
          <w:sz w:val="24"/>
          <w:szCs w:val="24"/>
          <w:lang w:val="uk-UA" w:eastAsia="uk-UA" w:bidi="uk-UA"/>
        </w:rPr>
        <w:t xml:space="preserve"> задачі динаміки до задач статики ( </w:t>
      </w:r>
      <w:r>
        <w:rPr>
          <w:color w:val="000000"/>
          <w:sz w:val="24"/>
          <w:szCs w:val="24"/>
          <w:lang w:val="uk-UA" w:eastAsia="uk-UA" w:bidi="uk-UA"/>
        </w:rPr>
        <w:t>славнозвісний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 принцип Д</w:t>
      </w:r>
      <w:r w:rsidRPr="00B90035">
        <w:rPr>
          <w:color w:val="000000"/>
          <w:sz w:val="24"/>
          <w:szCs w:val="24"/>
          <w:lang w:eastAsia="uk-UA" w:bidi="uk-UA"/>
        </w:rPr>
        <w:t>’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Pr="00B90035">
        <w:rPr>
          <w:color w:val="000000"/>
          <w:sz w:val="24"/>
          <w:szCs w:val="24"/>
          <w:lang w:val="uk-UA" w:eastAsia="uk-UA" w:bidi="uk-UA"/>
        </w:rPr>
        <w:t>Алам</w:t>
      </w:r>
      <w:r>
        <w:rPr>
          <w:color w:val="000000"/>
          <w:sz w:val="24"/>
          <w:szCs w:val="24"/>
          <w:lang w:val="uk-UA" w:eastAsia="uk-UA" w:bidi="uk-UA"/>
        </w:rPr>
        <w:t>бера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>). За твір «Міркування про загаль</w:t>
      </w:r>
      <w:r w:rsidRPr="00B90035">
        <w:rPr>
          <w:color w:val="000000"/>
          <w:sz w:val="24"/>
          <w:szCs w:val="24"/>
          <w:lang w:val="uk-UA" w:eastAsia="uk-UA" w:bidi="uk-UA"/>
        </w:rPr>
        <w:t>ну причину вітрів» (1744 і 1747</w:t>
      </w:r>
      <w:r w:rsidRPr="00B90035">
        <w:rPr>
          <w:color w:val="000000"/>
          <w:sz w:val="24"/>
          <w:szCs w:val="24"/>
          <w:lang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роки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) </w:t>
      </w:r>
      <w:proofErr w:type="spellStart"/>
      <w:r w:rsidR="00C80CCE">
        <w:rPr>
          <w:color w:val="000000"/>
          <w:sz w:val="24"/>
          <w:szCs w:val="24"/>
          <w:lang w:eastAsia="ru-RU" w:bidi="ru-RU"/>
        </w:rPr>
        <w:t>Д’Аламбер</w:t>
      </w:r>
      <w:bookmarkStart w:id="0" w:name="_GoBack"/>
      <w:bookmarkEnd w:id="0"/>
      <w:proofErr w:type="spellEnd"/>
      <w:r w:rsidRPr="00B90035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одержав премію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 Берлін</w:t>
      </w:r>
      <w:r>
        <w:rPr>
          <w:color w:val="000000"/>
          <w:sz w:val="24"/>
          <w:szCs w:val="24"/>
          <w:lang w:val="uk-UA" w:eastAsia="uk-UA" w:bidi="uk-UA"/>
        </w:rPr>
        <w:t>ської академії і був обраний її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 членом. В астрономії </w:t>
      </w:r>
      <w:proofErr w:type="spellStart"/>
      <w:r w:rsidRPr="00B90035">
        <w:rPr>
          <w:color w:val="000000"/>
          <w:sz w:val="24"/>
          <w:szCs w:val="24"/>
          <w:lang w:val="uk-UA" w:eastAsia="ru-RU" w:bidi="ru-RU"/>
        </w:rPr>
        <w:t>Д’Аламберу</w:t>
      </w:r>
      <w:proofErr w:type="spellEnd"/>
      <w:r w:rsidRPr="00B90035">
        <w:rPr>
          <w:color w:val="000000"/>
          <w:sz w:val="24"/>
          <w:szCs w:val="24"/>
          <w:lang w:val="uk-UA" w:eastAsia="ru-RU" w:bidi="ru-RU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на- лежить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Pr="00B90035">
        <w:rPr>
          <w:color w:val="000000"/>
          <w:sz w:val="24"/>
          <w:szCs w:val="24"/>
          <w:lang w:val="uk-UA" w:eastAsia="uk-UA" w:bidi="uk-UA"/>
        </w:rPr>
        <w:t>обгрунтування</w:t>
      </w:r>
      <w:proofErr w:type="spellEnd"/>
      <w:r w:rsidRPr="00B90035">
        <w:rPr>
          <w:color w:val="000000"/>
          <w:sz w:val="24"/>
          <w:szCs w:val="24"/>
          <w:lang w:val="uk-UA" w:eastAsia="uk-UA" w:bidi="uk-UA"/>
        </w:rPr>
        <w:t xml:space="preserve"> теорії збурення руху планет і перш</w:t>
      </w:r>
      <w:r>
        <w:rPr>
          <w:color w:val="000000"/>
          <w:sz w:val="24"/>
          <w:szCs w:val="24"/>
          <w:lang w:val="uk-UA" w:eastAsia="uk-UA" w:bidi="uk-UA"/>
        </w:rPr>
        <w:t xml:space="preserve">е строге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об</w:t>
      </w:r>
      <w:r>
        <w:rPr>
          <w:color w:val="000000"/>
          <w:sz w:val="24"/>
          <w:szCs w:val="24"/>
          <w:lang w:val="uk-UA" w:eastAsia="uk-UA" w:bidi="uk-UA"/>
        </w:rPr>
        <w:softHyphen/>
        <w:t>грунтування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теорії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п</w:t>
      </w:r>
      <w:r w:rsidRPr="00B90035">
        <w:rPr>
          <w:color w:val="000000"/>
          <w:sz w:val="24"/>
          <w:szCs w:val="24"/>
          <w:lang w:val="uk-UA" w:eastAsia="uk-UA" w:bidi="uk-UA"/>
        </w:rPr>
        <w:t>рецесій</w:t>
      </w:r>
      <w:proofErr w:type="spellEnd"/>
      <w:r w:rsidRPr="00B90035">
        <w:rPr>
          <w:color w:val="000000"/>
          <w:sz w:val="24"/>
          <w:szCs w:val="24"/>
          <w:lang w:val="uk-UA" w:eastAsia="uk-UA" w:bidi="uk-UA"/>
        </w:rPr>
        <w:t xml:space="preserve"> і нутацій. Основні математичні дослідження Д</w:t>
      </w:r>
      <w:r w:rsidRPr="00A555E8">
        <w:rPr>
          <w:color w:val="000000"/>
          <w:sz w:val="24"/>
          <w:szCs w:val="24"/>
          <w:lang w:val="uk-UA" w:eastAsia="uk-UA" w:bidi="uk-UA"/>
        </w:rPr>
        <w:t>’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Pr="00B90035">
        <w:rPr>
          <w:color w:val="000000"/>
          <w:sz w:val="24"/>
          <w:szCs w:val="24"/>
          <w:lang w:val="uk-UA" w:eastAsia="uk-UA" w:bidi="uk-UA"/>
        </w:rPr>
        <w:t>Алам</w:t>
      </w:r>
      <w:r>
        <w:rPr>
          <w:color w:val="000000"/>
          <w:sz w:val="24"/>
          <w:szCs w:val="24"/>
          <w:lang w:val="uk-UA" w:eastAsia="uk-UA" w:bidi="uk-UA"/>
        </w:rPr>
        <w:t>бера</w:t>
      </w:r>
      <w:proofErr w:type="spellEnd"/>
      <w:r w:rsidRPr="00B90035"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стосуються д</w:t>
      </w:r>
      <w:r w:rsidRPr="00B90035">
        <w:rPr>
          <w:color w:val="000000"/>
          <w:sz w:val="24"/>
          <w:szCs w:val="24"/>
          <w:lang w:val="uk-UA" w:eastAsia="uk-UA" w:bidi="uk-UA"/>
        </w:rPr>
        <w:t>иференціальних рівнянь. Вік знайшов розв’язок диференціального рівняння в частинних похідних 2-го порядку, що виражає поперечне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Pr="00B90035">
        <w:rPr>
          <w:color w:val="000000"/>
          <w:sz w:val="24"/>
          <w:szCs w:val="24"/>
          <w:lang w:val="uk-UA" w:eastAsia="uk-UA" w:bidi="uk-UA"/>
        </w:rPr>
        <w:t>коливання,</w:t>
      </w:r>
      <w:r>
        <w:rPr>
          <w:color w:val="000000"/>
          <w:sz w:val="24"/>
          <w:szCs w:val="24"/>
          <w:lang w:val="uk-UA" w:eastAsia="uk-UA" w:bidi="uk-UA"/>
        </w:rPr>
        <w:t xml:space="preserve"> </w:t>
      </w:r>
      <w:r w:rsidRPr="00B90035">
        <w:rPr>
          <w:color w:val="000000"/>
          <w:sz w:val="24"/>
          <w:szCs w:val="24"/>
          <w:lang w:val="uk-UA" w:eastAsia="uk-UA" w:bidi="uk-UA"/>
        </w:rPr>
        <w:t>струни (хвильове рівняння), у вигляді двох довіль</w:t>
      </w:r>
      <w:r w:rsidRPr="00B90035">
        <w:rPr>
          <w:color w:val="000000"/>
          <w:sz w:val="24"/>
          <w:szCs w:val="24"/>
          <w:lang w:val="uk-UA" w:eastAsia="uk-UA" w:bidi="uk-UA"/>
        </w:rPr>
        <w:softHyphen/>
        <w:t xml:space="preserve">них функцій. Ці </w:t>
      </w:r>
      <w:r w:rsidRPr="00B90035">
        <w:rPr>
          <w:rStyle w:val="29pt"/>
          <w:sz w:val="24"/>
          <w:szCs w:val="24"/>
        </w:rPr>
        <w:t>праці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 Д </w:t>
      </w:r>
      <w:proofErr w:type="spellStart"/>
      <w:r w:rsidRPr="00B90035">
        <w:rPr>
          <w:color w:val="000000"/>
          <w:sz w:val="24"/>
          <w:szCs w:val="24"/>
          <w:lang w:val="uk-UA" w:eastAsia="uk-UA" w:bidi="uk-UA"/>
        </w:rPr>
        <w:t>Аламбера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, а також праці Л. Ейлера і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Д.Бер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-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нуллі</w:t>
      </w:r>
      <w:proofErr w:type="spellEnd"/>
      <w:r w:rsidRPr="00B90035">
        <w:rPr>
          <w:color w:val="000000"/>
          <w:sz w:val="24"/>
          <w:szCs w:val="24"/>
          <w:lang w:val="uk-UA" w:eastAsia="uk-UA" w:bidi="uk-UA"/>
        </w:rPr>
        <w:t xml:space="preserve"> заклали основу математичної фізики. Розв’язуючи одне з диференціальних рівнянь у гідродинамі</w:t>
      </w:r>
      <w:r>
        <w:rPr>
          <w:color w:val="000000"/>
          <w:sz w:val="24"/>
          <w:szCs w:val="24"/>
          <w:lang w:val="uk-UA" w:eastAsia="uk-UA" w:bidi="uk-UA"/>
        </w:rPr>
        <w:t xml:space="preserve">ці, вперше застосував функції комплексної змінної. 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Pr="00B90035">
        <w:rPr>
          <w:color w:val="000000"/>
          <w:sz w:val="24"/>
          <w:szCs w:val="24"/>
          <w:lang w:val="uk-UA" w:eastAsia="ru-RU" w:bidi="ru-RU"/>
        </w:rPr>
        <w:t>Д’Аламбер</w:t>
      </w:r>
      <w:proofErr w:type="spellEnd"/>
      <w:r w:rsidRPr="00B90035">
        <w:rPr>
          <w:color w:val="000000"/>
          <w:sz w:val="24"/>
          <w:szCs w:val="24"/>
          <w:lang w:val="uk-UA" w:eastAsia="ru-RU" w:bidi="ru-RU"/>
        </w:rPr>
        <w:t xml:space="preserve"> </w:t>
      </w:r>
      <w:r w:rsidRPr="00B90035">
        <w:rPr>
          <w:color w:val="000000"/>
          <w:sz w:val="24"/>
          <w:szCs w:val="24"/>
          <w:lang w:val="uk-UA" w:eastAsia="uk-UA" w:bidi="uk-UA"/>
        </w:rPr>
        <w:t>і</w:t>
      </w:r>
      <w:r>
        <w:rPr>
          <w:color w:val="000000"/>
          <w:sz w:val="24"/>
          <w:szCs w:val="24"/>
          <w:lang w:val="uk-UA" w:eastAsia="uk-UA" w:bidi="uk-UA"/>
        </w:rPr>
        <w:t xml:space="preserve"> Л. Ейлер першими знайшли ті основні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>рів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няння, які </w:t>
      </w:r>
      <w:proofErr w:type="spellStart"/>
      <w:r w:rsidRPr="00B90035">
        <w:rPr>
          <w:color w:val="000000"/>
          <w:sz w:val="24"/>
          <w:szCs w:val="24"/>
          <w:lang w:val="uk-UA" w:eastAsia="uk-UA" w:bidi="uk-UA"/>
        </w:rPr>
        <w:t>пов</w:t>
      </w:r>
      <w:proofErr w:type="spellEnd"/>
      <w:r w:rsidRPr="00B90035">
        <w:rPr>
          <w:color w:val="000000"/>
          <w:sz w:val="24"/>
          <w:szCs w:val="24"/>
          <w:lang w:val="uk-UA" w:eastAsia="uk-UA" w:bidi="uk-UA"/>
        </w:rPr>
        <w:t xml:space="preserve"> </w:t>
      </w:r>
      <w:proofErr w:type="spellStart"/>
      <w:r w:rsidRPr="00B90035">
        <w:rPr>
          <w:color w:val="000000"/>
          <w:sz w:val="24"/>
          <w:szCs w:val="24"/>
          <w:lang w:val="uk-UA" w:eastAsia="uk-UA" w:bidi="uk-UA"/>
        </w:rPr>
        <w:t>язують</w:t>
      </w:r>
      <w:proofErr w:type="spellEnd"/>
      <w:r w:rsidRPr="00B90035">
        <w:rPr>
          <w:color w:val="000000"/>
          <w:sz w:val="24"/>
          <w:szCs w:val="24"/>
          <w:lang w:val="uk-UA" w:eastAsia="uk-UA" w:bidi="uk-UA"/>
        </w:rPr>
        <w:t xml:space="preserve"> дійсну й уявну частини аналітичної Функ</w:t>
      </w:r>
      <w:r w:rsidRPr="00B90035">
        <w:rPr>
          <w:color w:val="000000"/>
          <w:sz w:val="24"/>
          <w:szCs w:val="24"/>
          <w:lang w:val="uk-UA" w:eastAsia="uk-UA" w:bidi="uk-UA"/>
        </w:rPr>
        <w:softHyphen/>
        <w:t>ції і які згодом почали називати рі</w:t>
      </w:r>
      <w:r>
        <w:rPr>
          <w:color w:val="000000"/>
          <w:sz w:val="24"/>
          <w:szCs w:val="24"/>
          <w:lang w:val="uk-UA" w:eastAsia="uk-UA" w:bidi="uk-UA"/>
        </w:rPr>
        <w:t xml:space="preserve">вняннями Коші —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Рімана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Д’Алам</w:t>
      </w:r>
      <w:r w:rsidRPr="00B90035">
        <w:rPr>
          <w:color w:val="000000"/>
          <w:sz w:val="24"/>
          <w:szCs w:val="24"/>
          <w:lang w:val="uk-UA" w:eastAsia="uk-UA" w:bidi="uk-UA"/>
        </w:rPr>
        <w:t>ер</w:t>
      </w:r>
      <w:proofErr w:type="spellEnd"/>
      <w:r w:rsidRPr="00B90035">
        <w:rPr>
          <w:color w:val="000000"/>
          <w:sz w:val="24"/>
          <w:szCs w:val="24"/>
          <w:lang w:val="uk-UA" w:eastAsia="uk-UA" w:bidi="uk-UA"/>
        </w:rPr>
        <w:t xml:space="preserve"> дістав важливі результати в теорії зви</w:t>
      </w:r>
      <w:r>
        <w:rPr>
          <w:color w:val="000000"/>
          <w:sz w:val="24"/>
          <w:szCs w:val="24"/>
          <w:lang w:val="uk-UA" w:eastAsia="uk-UA" w:bidi="uk-UA"/>
        </w:rPr>
        <w:t xml:space="preserve">чайних диференціальних рівнянь  із 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 сталими коефіцієнтами і систем таких рівнянь 1-го і 2-го порядку. Числення нескінченно малих він намагався </w:t>
      </w:r>
      <w:proofErr w:type="spellStart"/>
      <w:r w:rsidRPr="00B90035">
        <w:rPr>
          <w:color w:val="000000"/>
          <w:sz w:val="24"/>
          <w:szCs w:val="24"/>
          <w:lang w:val="uk-UA" w:eastAsia="uk-UA" w:bidi="uk-UA"/>
        </w:rPr>
        <w:t>обгрунтувати</w:t>
      </w:r>
      <w:proofErr w:type="spellEnd"/>
      <w:r w:rsidRPr="00B90035">
        <w:rPr>
          <w:color w:val="000000"/>
          <w:sz w:val="24"/>
          <w:szCs w:val="24"/>
          <w:lang w:val="uk-UA" w:eastAsia="uk-UA" w:bidi="uk-UA"/>
        </w:rPr>
        <w:t xml:space="preserve"> за</w:t>
      </w:r>
      <w:r>
        <w:rPr>
          <w:color w:val="000000"/>
          <w:sz w:val="24"/>
          <w:szCs w:val="24"/>
          <w:lang w:val="uk-UA" w:eastAsia="uk-UA" w:bidi="uk-UA"/>
        </w:rPr>
        <w:t xml:space="preserve">  допомогою  теорії границь. </w:t>
      </w:r>
    </w:p>
    <w:p w:rsidR="00B079CB" w:rsidRDefault="00B079CB" w:rsidP="00B079CB">
      <w:pPr>
        <w:pStyle w:val="20"/>
        <w:shd w:val="clear" w:color="auto" w:fill="auto"/>
        <w:spacing w:before="0" w:after="0" w:line="240" w:lineRule="auto"/>
        <w:ind w:firstLine="980"/>
        <w:rPr>
          <w:color w:val="000000"/>
          <w:sz w:val="24"/>
          <w:szCs w:val="24"/>
          <w:lang w:val="uk-UA" w:eastAsia="uk-UA" w:bidi="uk-UA"/>
        </w:rPr>
      </w:pPr>
      <w:r>
        <w:rPr>
          <w:color w:val="000000"/>
          <w:sz w:val="24"/>
          <w:szCs w:val="24"/>
          <w:lang w:val="uk-UA" w:eastAsia="uk-UA" w:bidi="uk-UA"/>
        </w:rPr>
        <w:t xml:space="preserve">У 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теорії рядів широко відома його ознака </w:t>
      </w:r>
      <w:r>
        <w:rPr>
          <w:color w:val="000000"/>
          <w:sz w:val="24"/>
          <w:szCs w:val="24"/>
          <w:lang w:val="uk-UA" w:eastAsia="uk-UA" w:bidi="uk-UA"/>
        </w:rPr>
        <w:t>з</w:t>
      </w:r>
      <w:r w:rsidRPr="00B90035">
        <w:rPr>
          <w:color w:val="000000"/>
          <w:sz w:val="24"/>
          <w:szCs w:val="24"/>
          <w:lang w:val="uk-UA" w:eastAsia="uk-UA" w:bidi="uk-UA"/>
        </w:rPr>
        <w:t xml:space="preserve">біжності. В алгебрі </w:t>
      </w:r>
      <w:r w:rsidRPr="00A555E8">
        <w:rPr>
          <w:color w:val="000000"/>
          <w:sz w:val="24"/>
          <w:szCs w:val="24"/>
          <w:lang w:eastAsia="uk-UA" w:bidi="uk-UA"/>
        </w:rPr>
        <w:t xml:space="preserve"> </w:t>
      </w:r>
      <w:r w:rsidRPr="00B90035">
        <w:rPr>
          <w:color w:val="000000"/>
          <w:sz w:val="24"/>
          <w:szCs w:val="24"/>
          <w:lang w:val="uk-UA" w:eastAsia="uk-UA" w:bidi="uk-UA"/>
        </w:rPr>
        <w:t>Д</w:t>
      </w:r>
      <w:r w:rsidRPr="00A555E8">
        <w:rPr>
          <w:color w:val="000000"/>
          <w:sz w:val="24"/>
          <w:szCs w:val="24"/>
          <w:lang w:eastAsia="uk-UA" w:bidi="uk-UA"/>
        </w:rPr>
        <w:t>’</w:t>
      </w:r>
      <w:proofErr w:type="spellStart"/>
      <w:r w:rsidRPr="00B90035">
        <w:rPr>
          <w:color w:val="000000"/>
          <w:sz w:val="24"/>
          <w:szCs w:val="24"/>
          <w:lang w:val="uk-UA" w:eastAsia="uk-UA" w:bidi="uk-UA"/>
        </w:rPr>
        <w:t>Аламбер</w:t>
      </w:r>
      <w:proofErr w:type="spellEnd"/>
      <w:r w:rsidRPr="00B90035">
        <w:rPr>
          <w:color w:val="000000"/>
          <w:sz w:val="24"/>
          <w:szCs w:val="24"/>
          <w:lang w:val="uk-UA" w:eastAsia="uk-UA" w:bidi="uk-UA"/>
        </w:rPr>
        <w:t xml:space="preserve"> дав перше, правда, не зовсім строге, доведення основної теореми, яку тепер називають лемою </w:t>
      </w:r>
      <w:proofErr w:type="spellStart"/>
      <w:r w:rsidRPr="00B90035">
        <w:rPr>
          <w:color w:val="000000"/>
          <w:sz w:val="24"/>
          <w:szCs w:val="24"/>
          <w:lang w:val="uk-UA" w:eastAsia="ru-RU" w:bidi="ru-RU"/>
        </w:rPr>
        <w:t>Д’Аламбера</w:t>
      </w:r>
      <w:proofErr w:type="spellEnd"/>
      <w:r w:rsidRPr="00B90035">
        <w:rPr>
          <w:color w:val="000000"/>
          <w:sz w:val="24"/>
          <w:szCs w:val="24"/>
          <w:lang w:val="uk-UA" w:eastAsia="ru-RU" w:bidi="ru-RU"/>
        </w:rPr>
        <w:t xml:space="preserve">.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Д</w:t>
      </w:r>
      <w:r w:rsidRPr="00A555E8">
        <w:rPr>
          <w:color w:val="000000"/>
          <w:sz w:val="24"/>
          <w:szCs w:val="24"/>
          <w:lang w:val="uk-UA" w:eastAsia="uk-UA" w:bidi="uk-UA"/>
        </w:rPr>
        <w:t>’</w:t>
      </w:r>
      <w:r w:rsidRPr="00B90035">
        <w:rPr>
          <w:color w:val="000000"/>
          <w:sz w:val="24"/>
          <w:szCs w:val="24"/>
          <w:lang w:val="uk-UA" w:eastAsia="uk-UA" w:bidi="uk-UA"/>
        </w:rPr>
        <w:t>Аламбер</w:t>
      </w:r>
      <w:proofErr w:type="spellEnd"/>
      <w:r w:rsidRPr="00B90035">
        <w:rPr>
          <w:color w:val="000000"/>
          <w:sz w:val="24"/>
          <w:szCs w:val="24"/>
          <w:lang w:val="uk-UA" w:eastAsia="uk-UA" w:bidi="uk-UA"/>
        </w:rPr>
        <w:t xml:space="preserve"> працював разом з Д. Дідро над створенням «Енциклопедії наук, мистецтв і </w:t>
      </w:r>
      <w:proofErr w:type="spellStart"/>
      <w:r w:rsidRPr="00B90035">
        <w:rPr>
          <w:color w:val="000000"/>
          <w:sz w:val="24"/>
          <w:szCs w:val="24"/>
          <w:lang w:val="uk-UA" w:eastAsia="uk-UA" w:bidi="uk-UA"/>
        </w:rPr>
        <w:t>ремесел</w:t>
      </w:r>
      <w:proofErr w:type="spellEnd"/>
      <w:r w:rsidRPr="00B90035">
        <w:rPr>
          <w:color w:val="000000"/>
          <w:sz w:val="24"/>
          <w:szCs w:val="24"/>
          <w:lang w:val="uk-UA" w:eastAsia="uk-UA" w:bidi="uk-UA"/>
        </w:rPr>
        <w:t>». У ній він вів відділи математики і фізики. У пер</w:t>
      </w:r>
      <w:r w:rsidRPr="00B90035">
        <w:rPr>
          <w:color w:val="000000"/>
          <w:sz w:val="24"/>
          <w:szCs w:val="24"/>
          <w:lang w:val="uk-UA" w:eastAsia="uk-UA" w:bidi="uk-UA"/>
        </w:rPr>
        <w:softHyphen/>
        <w:t>ших томах «Енциклопедії» вмістив такі важливі статті, як «Диферен</w:t>
      </w:r>
      <w:r w:rsidRPr="00B90035">
        <w:rPr>
          <w:color w:val="000000"/>
          <w:sz w:val="24"/>
          <w:szCs w:val="24"/>
          <w:lang w:val="uk-UA" w:eastAsia="uk-UA" w:bidi="uk-UA"/>
        </w:rPr>
        <w:softHyphen/>
        <w:t>ціали», «Рівняння», «Динаміка», «Геометрія» та ін. У статті «Розмірність» вчений вперше висловив думку про час як про четвертий вимір. Він на</w:t>
      </w:r>
      <w:r w:rsidRPr="00B90035">
        <w:rPr>
          <w:color w:val="000000"/>
          <w:sz w:val="24"/>
          <w:szCs w:val="24"/>
          <w:lang w:val="uk-UA" w:eastAsia="uk-UA" w:bidi="uk-UA"/>
        </w:rPr>
        <w:softHyphen/>
        <w:t>писав вступну статтю до «Енциклопедії»-«Нарис про походження і роз</w:t>
      </w:r>
      <w:r w:rsidRPr="00B90035">
        <w:rPr>
          <w:color w:val="000000"/>
          <w:sz w:val="24"/>
          <w:szCs w:val="24"/>
          <w:lang w:val="uk-UA" w:eastAsia="uk-UA" w:bidi="uk-UA"/>
        </w:rPr>
        <w:softHyphen/>
        <w:t>виток науки» (1750</w:t>
      </w:r>
      <w:r>
        <w:rPr>
          <w:color w:val="000000"/>
          <w:sz w:val="24"/>
          <w:szCs w:val="24"/>
          <w:lang w:val="uk-UA" w:eastAsia="uk-UA" w:bidi="uk-UA"/>
        </w:rPr>
        <w:t xml:space="preserve"> рік), в</w:t>
      </w:r>
      <w:r>
        <w:rPr>
          <w:rStyle w:val="2MicrosoftSansSerif8pt"/>
          <w:sz w:val="24"/>
          <w:szCs w:val="24"/>
        </w:rPr>
        <w:t xml:space="preserve"> </w:t>
      </w:r>
      <w:r w:rsidRPr="00B90035">
        <w:rPr>
          <w:color w:val="000000"/>
          <w:sz w:val="24"/>
          <w:szCs w:val="24"/>
          <w:lang w:val="uk-UA" w:eastAsia="uk-UA" w:bidi="uk-UA"/>
        </w:rPr>
        <w:t>якій дав класиф</w:t>
      </w:r>
      <w:r>
        <w:rPr>
          <w:color w:val="000000"/>
          <w:sz w:val="24"/>
          <w:szCs w:val="24"/>
          <w:lang w:val="uk-UA" w:eastAsia="uk-UA" w:bidi="uk-UA"/>
        </w:rPr>
        <w:t xml:space="preserve">ікацію наук. </w:t>
      </w:r>
    </w:p>
    <w:p w:rsidR="00B079CB" w:rsidRPr="003C5C71" w:rsidRDefault="00B079CB" w:rsidP="00B079CB">
      <w:pPr>
        <w:pStyle w:val="20"/>
        <w:shd w:val="clear" w:color="auto" w:fill="auto"/>
        <w:spacing w:before="0" w:after="0" w:line="240" w:lineRule="auto"/>
        <w:rPr>
          <w:color w:val="000000"/>
          <w:sz w:val="24"/>
          <w:szCs w:val="24"/>
          <w:lang w:val="uk-UA" w:eastAsia="uk-UA" w:bidi="uk-UA"/>
        </w:rPr>
      </w:pPr>
      <w:r w:rsidRPr="00B90035">
        <w:rPr>
          <w:color w:val="000000"/>
          <w:sz w:val="24"/>
          <w:szCs w:val="24"/>
          <w:lang w:val="uk-UA" w:eastAsia="uk-UA" w:bidi="uk-UA"/>
        </w:rPr>
        <w:t xml:space="preserve"> </w:t>
      </w:r>
      <w:r>
        <w:rPr>
          <w:color w:val="000000"/>
          <w:sz w:val="24"/>
          <w:szCs w:val="24"/>
          <w:lang w:val="uk-UA" w:eastAsia="uk-UA" w:bidi="uk-UA"/>
        </w:rPr>
        <w:t xml:space="preserve">    «Е</w:t>
      </w:r>
      <w:r w:rsidRPr="00B90035">
        <w:rPr>
          <w:color w:val="000000"/>
          <w:sz w:val="24"/>
          <w:szCs w:val="24"/>
          <w:lang w:val="uk-UA" w:eastAsia="uk-UA" w:bidi="uk-UA"/>
        </w:rPr>
        <w:t>нциклопедія» в ті часи була зібран</w:t>
      </w:r>
      <w:r>
        <w:rPr>
          <w:color w:val="000000"/>
          <w:sz w:val="24"/>
          <w:szCs w:val="24"/>
          <w:lang w:val="uk-UA" w:eastAsia="uk-UA" w:bidi="uk-UA"/>
        </w:rPr>
        <w:t>ням опозиційної літератури і викликала незадоволення правлячих кіл.</w:t>
      </w:r>
    </w:p>
    <w:p w:rsidR="00B079CB" w:rsidRDefault="00B079CB" w:rsidP="00B079CB">
      <w:pPr>
        <w:pStyle w:val="20"/>
        <w:shd w:val="clear" w:color="auto" w:fill="auto"/>
        <w:spacing w:before="0" w:after="0" w:line="240" w:lineRule="auto"/>
        <w:ind w:right="25" w:firstLine="426"/>
        <w:rPr>
          <w:color w:val="000000"/>
          <w:sz w:val="24"/>
          <w:szCs w:val="24"/>
          <w:lang w:val="uk-UA" w:eastAsia="uk-UA" w:bidi="uk-UA"/>
        </w:rPr>
      </w:pPr>
      <w:proofErr w:type="spellStart"/>
      <w:r>
        <w:rPr>
          <w:color w:val="000000"/>
          <w:sz w:val="24"/>
          <w:szCs w:val="24"/>
          <w:lang w:val="uk-UA" w:eastAsia="uk-UA" w:bidi="uk-UA"/>
        </w:rPr>
        <w:t>Д</w:t>
      </w:r>
      <w:r w:rsidRPr="003C5C71">
        <w:rPr>
          <w:color w:val="000000"/>
          <w:sz w:val="24"/>
          <w:szCs w:val="24"/>
          <w:lang w:val="uk-UA" w:eastAsia="uk-UA" w:bidi="uk-UA"/>
        </w:rPr>
        <w:t>’</w:t>
      </w:r>
      <w:r>
        <w:rPr>
          <w:color w:val="000000"/>
          <w:sz w:val="24"/>
          <w:szCs w:val="24"/>
          <w:lang w:val="uk-UA" w:eastAsia="uk-UA" w:bidi="uk-UA"/>
        </w:rPr>
        <w:t>Аламб</w:t>
      </w:r>
      <w:r w:rsidRPr="00B90035">
        <w:rPr>
          <w:color w:val="000000"/>
          <w:sz w:val="24"/>
          <w:szCs w:val="24"/>
          <w:lang w:val="uk-UA" w:eastAsia="uk-UA" w:bidi="uk-UA"/>
        </w:rPr>
        <w:t>ер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не витримав </w:t>
      </w:r>
      <w:proofErr w:type="spellStart"/>
      <w:r>
        <w:rPr>
          <w:color w:val="000000"/>
          <w:sz w:val="24"/>
          <w:szCs w:val="24"/>
          <w:lang w:val="uk-UA" w:eastAsia="uk-UA" w:bidi="uk-UA"/>
        </w:rPr>
        <w:t>нападок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реакції і в 1757 року  відійшов від видання </w:t>
      </w:r>
      <w:r w:rsidRPr="00B90035">
        <w:rPr>
          <w:color w:val="000000"/>
          <w:sz w:val="24"/>
          <w:szCs w:val="24"/>
          <w:lang w:val="uk-UA" w:eastAsia="uk-UA" w:bidi="uk-UA"/>
        </w:rPr>
        <w:t>«Енциклопедії»</w:t>
      </w:r>
      <w:r>
        <w:rPr>
          <w:color w:val="000000"/>
          <w:sz w:val="24"/>
          <w:szCs w:val="24"/>
          <w:lang w:val="uk-UA" w:eastAsia="uk-UA" w:bidi="uk-UA"/>
        </w:rPr>
        <w:t>.</w:t>
      </w:r>
    </w:p>
    <w:p w:rsidR="00B079CB" w:rsidRPr="00B90035" w:rsidRDefault="00B079CB" w:rsidP="00B079CB">
      <w:pPr>
        <w:pStyle w:val="20"/>
        <w:shd w:val="clear" w:color="auto" w:fill="auto"/>
        <w:spacing w:before="0" w:after="0" w:line="240" w:lineRule="auto"/>
        <w:ind w:right="25" w:firstLine="426"/>
        <w:rPr>
          <w:sz w:val="24"/>
          <w:szCs w:val="24"/>
          <w:lang w:val="uk-UA"/>
        </w:rPr>
      </w:pPr>
      <w:proofErr w:type="spellStart"/>
      <w:r>
        <w:rPr>
          <w:color w:val="000000"/>
          <w:sz w:val="24"/>
          <w:szCs w:val="24"/>
          <w:lang w:val="uk-UA" w:eastAsia="uk-UA" w:bidi="uk-UA"/>
        </w:rPr>
        <w:t>Д</w:t>
      </w:r>
      <w:r w:rsidRPr="003C5C71">
        <w:rPr>
          <w:color w:val="000000"/>
          <w:sz w:val="24"/>
          <w:szCs w:val="24"/>
          <w:lang w:val="uk-UA" w:eastAsia="uk-UA" w:bidi="uk-UA"/>
        </w:rPr>
        <w:t>’</w:t>
      </w:r>
      <w:r>
        <w:rPr>
          <w:color w:val="000000"/>
          <w:sz w:val="24"/>
          <w:szCs w:val="24"/>
          <w:lang w:val="uk-UA" w:eastAsia="uk-UA" w:bidi="uk-UA"/>
        </w:rPr>
        <w:t>Аламб</w:t>
      </w:r>
      <w:r w:rsidRPr="00B90035">
        <w:rPr>
          <w:color w:val="000000"/>
          <w:sz w:val="24"/>
          <w:szCs w:val="24"/>
          <w:lang w:val="uk-UA" w:eastAsia="uk-UA" w:bidi="uk-UA"/>
        </w:rPr>
        <w:t>ер</w:t>
      </w:r>
      <w:r>
        <w:rPr>
          <w:color w:val="000000"/>
          <w:sz w:val="24"/>
          <w:szCs w:val="24"/>
          <w:lang w:val="uk-UA" w:eastAsia="uk-UA" w:bidi="uk-UA"/>
        </w:rPr>
        <w:t>у</w:t>
      </w:r>
      <w:proofErr w:type="spellEnd"/>
      <w:r>
        <w:rPr>
          <w:color w:val="000000"/>
          <w:sz w:val="24"/>
          <w:szCs w:val="24"/>
          <w:lang w:val="uk-UA" w:eastAsia="uk-UA" w:bidi="uk-UA"/>
        </w:rPr>
        <w:t xml:space="preserve"> належать також  праці з теорії  музики і музикальної естетики.</w:t>
      </w:r>
    </w:p>
    <w:p w:rsidR="00B079CB" w:rsidRPr="00B90035" w:rsidRDefault="00B079CB" w:rsidP="00B079CB"/>
    <w:p w:rsidR="00B079CB" w:rsidRPr="00B079CB" w:rsidRDefault="00B079CB" w:rsidP="00B079CB">
      <w:pPr>
        <w:pStyle w:val="20"/>
        <w:shd w:val="clear" w:color="auto" w:fill="auto"/>
        <w:spacing w:before="0" w:after="0" w:line="240" w:lineRule="auto"/>
        <w:ind w:right="25" w:firstLine="567"/>
        <w:rPr>
          <w:sz w:val="24"/>
          <w:szCs w:val="24"/>
        </w:rPr>
      </w:pPr>
    </w:p>
    <w:p w:rsidR="00AE488D" w:rsidRDefault="00AE488D" w:rsidP="00B079CB">
      <w:pPr>
        <w:ind w:firstLine="426"/>
      </w:pPr>
    </w:p>
    <w:sectPr w:rsidR="00AE488D" w:rsidSect="00B079CB">
      <w:pgSz w:w="11906" w:h="16838"/>
      <w:pgMar w:top="426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9CB"/>
    <w:rsid w:val="00AE488D"/>
    <w:rsid w:val="00B079CB"/>
    <w:rsid w:val="00C8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079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pt">
    <w:name w:val="Основной текст (2) + 9 pt;Курсив"/>
    <w:basedOn w:val="2"/>
    <w:rsid w:val="00B079C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9pt0pt">
    <w:name w:val="Основной текст (2) + 9 pt;Полужирный;Курсив;Интервал 0 pt"/>
    <w:basedOn w:val="2"/>
    <w:rsid w:val="00B079CB"/>
    <w:rPr>
      <w:rFonts w:ascii="Times New Roman" w:eastAsia="Times New Roman" w:hAnsi="Times New Roman" w:cs="Times New Roman"/>
      <w:b/>
      <w:bCs/>
      <w:i/>
      <w:iCs/>
      <w:color w:val="000000"/>
      <w:spacing w:val="1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9pt0">
    <w:name w:val="Основной текст (2) + 9 pt"/>
    <w:basedOn w:val="2"/>
    <w:rsid w:val="00B079C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B079CB"/>
    <w:pPr>
      <w:widowControl w:val="0"/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MicrosoftSansSerif8pt">
    <w:name w:val="Основной текст (2) + Microsoft Sans Serif;8 pt;Полужирный"/>
    <w:basedOn w:val="2"/>
    <w:rsid w:val="00B079CB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079C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9pt">
    <w:name w:val="Основной текст (2) + 9 pt;Курсив"/>
    <w:basedOn w:val="2"/>
    <w:rsid w:val="00B079C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9pt0pt">
    <w:name w:val="Основной текст (2) + 9 pt;Полужирный;Курсив;Интервал 0 pt"/>
    <w:basedOn w:val="2"/>
    <w:rsid w:val="00B079CB"/>
    <w:rPr>
      <w:rFonts w:ascii="Times New Roman" w:eastAsia="Times New Roman" w:hAnsi="Times New Roman" w:cs="Times New Roman"/>
      <w:b/>
      <w:bCs/>
      <w:i/>
      <w:iCs/>
      <w:color w:val="000000"/>
      <w:spacing w:val="1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character" w:customStyle="1" w:styleId="29pt0">
    <w:name w:val="Основной текст (2) + 9 pt"/>
    <w:basedOn w:val="2"/>
    <w:rsid w:val="00B079C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B079CB"/>
    <w:pPr>
      <w:widowControl w:val="0"/>
      <w:shd w:val="clear" w:color="auto" w:fill="FFFFFF"/>
      <w:spacing w:before="180" w:after="60" w:line="168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MicrosoftSansSerif8pt">
    <w:name w:val="Основной текст (2) + Microsoft Sans Serif;8 pt;Полужирный"/>
    <w:basedOn w:val="2"/>
    <w:rsid w:val="00B079CB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Blacckk3</dc:creator>
  <cp:lastModifiedBy>Blacckk3</cp:lastModifiedBy>
  <cp:revision>2</cp:revision>
  <dcterms:created xsi:type="dcterms:W3CDTF">2017-01-31T12:05:00Z</dcterms:created>
  <dcterms:modified xsi:type="dcterms:W3CDTF">2017-01-31T12:16:00Z</dcterms:modified>
</cp:coreProperties>
</file>