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9C5" w:rsidRPr="00C729C5" w:rsidRDefault="00FC68AB" w:rsidP="00D64117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729C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ВП НУБІП </w:t>
      </w:r>
      <w:r w:rsidR="00C729C5" w:rsidRPr="00C729C5">
        <w:rPr>
          <w:rFonts w:ascii="Times New Roman" w:hAnsi="Times New Roman"/>
          <w:b/>
          <w:sz w:val="28"/>
          <w:szCs w:val="28"/>
          <w:shd w:val="clear" w:color="auto" w:fill="FFFFFF"/>
        </w:rPr>
        <w:t>УКРАЇНИ « НЕМІШАЇВСЬКИЙ АГРОТЕХНІЧНИЙ КОЛЕДЖ»</w:t>
      </w:r>
    </w:p>
    <w:p w:rsidR="005D5A14" w:rsidRDefault="00660577" w:rsidP="00D64117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/>
          <w:b/>
          <w:sz w:val="32"/>
          <w:szCs w:val="32"/>
          <w:shd w:val="clear" w:color="auto" w:fill="FFFFFF"/>
        </w:rPr>
      </w:pPr>
      <w:r w:rsidRPr="008559F3">
        <w:rPr>
          <w:rFonts w:ascii="Times New Roman" w:hAnsi="Times New Roman"/>
          <w:b/>
          <w:sz w:val="32"/>
          <w:szCs w:val="32"/>
          <w:shd w:val="clear" w:color="auto" w:fill="FFFFFF"/>
        </w:rPr>
        <w:t>Українські традиції: культ здоров'я</w:t>
      </w:r>
      <w:r w:rsidR="005D5A14">
        <w:rPr>
          <w:rFonts w:ascii="Times New Roman" w:hAnsi="Times New Roman"/>
          <w:b/>
          <w:sz w:val="32"/>
          <w:szCs w:val="32"/>
          <w:shd w:val="clear" w:color="auto" w:fill="FFFFFF"/>
        </w:rPr>
        <w:t xml:space="preserve"> </w:t>
      </w:r>
    </w:p>
    <w:p w:rsidR="005D5A14" w:rsidRDefault="005D5A14" w:rsidP="00D64117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D5A14">
        <w:rPr>
          <w:rFonts w:ascii="Times New Roman" w:hAnsi="Times New Roman"/>
          <w:sz w:val="28"/>
          <w:szCs w:val="28"/>
          <w:shd w:val="clear" w:color="auto" w:fill="FFFFFF"/>
        </w:rPr>
        <w:t>(сценарій виховної години)</w:t>
      </w:r>
    </w:p>
    <w:p w:rsidR="005D5A14" w:rsidRPr="00FC68AB" w:rsidRDefault="005D5A14" w:rsidP="00D64117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ru-RU"/>
        </w:rPr>
      </w:pPr>
      <w:r w:rsidRPr="005D5A14">
        <w:rPr>
          <w:rFonts w:ascii="Times New Roman" w:hAnsi="Times New Roman"/>
          <w:b/>
          <w:sz w:val="28"/>
          <w:szCs w:val="28"/>
          <w:shd w:val="clear" w:color="auto" w:fill="FFFFFF"/>
        </w:rPr>
        <w:t>Мета виховної години: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5D5A1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формувати компетентне ставлення до власного здоров'я; популяризувати здоровий спосіб життя, виховувати інтерес до вивчення народних традицій.</w:t>
      </w:r>
    </w:p>
    <w:p w:rsidR="00FC68AB" w:rsidRDefault="00FC68AB" w:rsidP="00D64117">
      <w:pPr>
        <w:spacing w:after="16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Матеріально- технічне </w:t>
      </w:r>
      <w:r w:rsidRPr="00D46A54">
        <w:rPr>
          <w:rFonts w:ascii="Times New Roman" w:hAnsi="Times New Roman"/>
          <w:b/>
          <w:sz w:val="28"/>
          <w:szCs w:val="28"/>
        </w:rPr>
        <w:t>забезпече</w:t>
      </w:r>
      <w:r>
        <w:rPr>
          <w:rFonts w:ascii="Times New Roman" w:hAnsi="Times New Roman"/>
          <w:b/>
          <w:sz w:val="28"/>
          <w:szCs w:val="28"/>
        </w:rPr>
        <w:t>ння</w:t>
      </w:r>
      <w:r w:rsidRPr="00D46A54">
        <w:rPr>
          <w:rFonts w:ascii="Times New Roman" w:hAnsi="Times New Roman"/>
          <w:b/>
          <w:sz w:val="28"/>
          <w:szCs w:val="28"/>
        </w:rPr>
        <w:t>:</w:t>
      </w:r>
      <w:r w:rsidRPr="00D46A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3054">
        <w:rPr>
          <w:rFonts w:ascii="Times New Roman" w:hAnsi="Times New Roman"/>
          <w:sz w:val="28"/>
          <w:szCs w:val="28"/>
        </w:rPr>
        <w:t>компʼютер</w:t>
      </w:r>
      <w:proofErr w:type="spellEnd"/>
      <w:r w:rsidRPr="00D53054">
        <w:rPr>
          <w:rFonts w:ascii="Times New Roman" w:hAnsi="Times New Roman"/>
          <w:sz w:val="28"/>
          <w:szCs w:val="28"/>
        </w:rPr>
        <w:t xml:space="preserve">, мультимедійний проектор, екран, </w:t>
      </w:r>
      <w:r w:rsidRPr="00FC68A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530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мультимедійна презентація.</w:t>
      </w:r>
    </w:p>
    <w:p w:rsidR="005D5A14" w:rsidRPr="00C729C5" w:rsidRDefault="005D5A1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C729C5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Вступне слово викладача:</w:t>
      </w:r>
    </w:p>
    <w:p w:rsidR="0035391D" w:rsidRPr="00C729C5" w:rsidRDefault="00660577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610B59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Український народ з глибокої давнини цінує здоров’я як найвагомішу</w:t>
      </w:r>
      <w:r w:rsidRPr="00C729C5">
        <w:rPr>
          <w:rFonts w:ascii="Times New Roman" w:hAnsi="Times New Roman"/>
          <w:b/>
          <w:sz w:val="28"/>
          <w:szCs w:val="28"/>
          <w:shd w:val="clear" w:color="auto" w:fill="F2F2F2"/>
        </w:rPr>
        <w:t xml:space="preserve"> </w:t>
      </w:r>
      <w:r w:rsidRPr="00610B59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перлину життя і наші предки до свого здоров’я ставилися значно</w:t>
      </w:r>
      <w:r w:rsidRPr="00C729C5">
        <w:rPr>
          <w:rFonts w:ascii="Times New Roman" w:hAnsi="Times New Roman"/>
          <w:b/>
          <w:sz w:val="28"/>
          <w:szCs w:val="28"/>
          <w:shd w:val="clear" w:color="auto" w:fill="F2F2F2"/>
        </w:rPr>
        <w:t xml:space="preserve"> </w:t>
      </w:r>
      <w:r w:rsidRPr="00610B59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уважніше, ніж ми. Про це свідчать різноманітні п</w:t>
      </w:r>
      <w:r w:rsidR="00C729C5" w:rsidRPr="00610B59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орівняння, прислів’я і</w:t>
      </w:r>
      <w:r w:rsidR="00C729C5">
        <w:rPr>
          <w:rFonts w:ascii="Times New Roman" w:hAnsi="Times New Roman"/>
          <w:b/>
          <w:sz w:val="28"/>
          <w:szCs w:val="28"/>
          <w:shd w:val="clear" w:color="auto" w:fill="F2F2F2"/>
        </w:rPr>
        <w:t xml:space="preserve"> </w:t>
      </w:r>
      <w:r w:rsidR="00C729C5" w:rsidRPr="00610B59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приказки:</w:t>
      </w:r>
      <w:r w:rsidR="00C729C5">
        <w:rPr>
          <w:rFonts w:ascii="Times New Roman" w:hAnsi="Times New Roman"/>
          <w:b/>
          <w:sz w:val="28"/>
          <w:szCs w:val="28"/>
          <w:shd w:val="clear" w:color="auto" w:fill="F2F2F2"/>
        </w:rPr>
        <w:t xml:space="preserve"> </w:t>
      </w:r>
    </w:p>
    <w:p w:rsidR="00660577" w:rsidRPr="008559F3" w:rsidRDefault="00660577" w:rsidP="00D64117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59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Чиста вода — для хвороби біда.</w:t>
      </w:r>
    </w:p>
    <w:p w:rsidR="00660577" w:rsidRPr="008559F3" w:rsidRDefault="00660577" w:rsidP="00D64117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59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Здоровий не знає, який він багатий.</w:t>
      </w:r>
    </w:p>
    <w:p w:rsidR="00660577" w:rsidRPr="008559F3" w:rsidRDefault="00660577" w:rsidP="00D64117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59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Найбільше щастя у житті — здоров'я.</w:t>
      </w:r>
    </w:p>
    <w:p w:rsidR="00660577" w:rsidRPr="008559F3" w:rsidRDefault="00660577" w:rsidP="00D64117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59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Здоров'я не купиш ні за які гроші.</w:t>
      </w:r>
    </w:p>
    <w:p w:rsidR="00660577" w:rsidRPr="008559F3" w:rsidRDefault="00660577" w:rsidP="00D64117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59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Бережи одяг, поки новий, а здоров'я,— поки молодий.</w:t>
      </w:r>
    </w:p>
    <w:p w:rsidR="00660577" w:rsidRPr="008559F3" w:rsidRDefault="00660577" w:rsidP="00D64117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59F3">
        <w:rPr>
          <w:rFonts w:ascii="Times New Roman" w:eastAsia="Times New Roman" w:hAnsi="Times New Roman"/>
          <w:b/>
          <w:sz w:val="28"/>
          <w:szCs w:val="28"/>
          <w:lang w:eastAsia="uk-UA"/>
        </w:rPr>
        <w:t>Здоров'я — всьому голова.</w:t>
      </w:r>
    </w:p>
    <w:p w:rsidR="00660577" w:rsidRPr="008559F3" w:rsidRDefault="00660577" w:rsidP="00D64117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59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Без здоров'я нема щастя.</w:t>
      </w:r>
    </w:p>
    <w:p w:rsidR="00660577" w:rsidRPr="008559F3" w:rsidRDefault="00660577" w:rsidP="00D64117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59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Здоров'я маємо — не дбаємо, а згубивши — плачемо.</w:t>
      </w:r>
    </w:p>
    <w:p w:rsidR="00660577" w:rsidRPr="008559F3" w:rsidRDefault="00660577" w:rsidP="00D64117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59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Шкіра — дзеркало здоров'я.</w:t>
      </w:r>
    </w:p>
    <w:p w:rsidR="00660577" w:rsidRPr="008559F3" w:rsidRDefault="00660577" w:rsidP="00D64117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59F3">
        <w:rPr>
          <w:rFonts w:ascii="Times New Roman" w:eastAsia="Times New Roman" w:hAnsi="Times New Roman"/>
          <w:b/>
          <w:sz w:val="28"/>
          <w:szCs w:val="28"/>
          <w:lang w:eastAsia="uk-UA"/>
        </w:rPr>
        <w:t>Як про здоров'я дбаєш, так і маєш.</w:t>
      </w:r>
    </w:p>
    <w:p w:rsidR="00660577" w:rsidRPr="008559F3" w:rsidRDefault="00660577" w:rsidP="00D64117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59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Здоровому все здорово.</w:t>
      </w:r>
    </w:p>
    <w:p w:rsidR="00660577" w:rsidRPr="008559F3" w:rsidRDefault="00660577" w:rsidP="00D64117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59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Світ великий — було б здоров'я.</w:t>
      </w:r>
    </w:p>
    <w:p w:rsidR="00660577" w:rsidRPr="008559F3" w:rsidRDefault="00660577" w:rsidP="00D64117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59F3">
        <w:rPr>
          <w:rFonts w:ascii="Times New Roman" w:eastAsia="Times New Roman" w:hAnsi="Times New Roman"/>
          <w:b/>
          <w:sz w:val="28"/>
          <w:szCs w:val="28"/>
          <w:lang w:eastAsia="uk-UA"/>
        </w:rPr>
        <w:t>Глянь на вигляд — і про здоров'я не питай.</w:t>
      </w:r>
    </w:p>
    <w:p w:rsidR="00660577" w:rsidRPr="008559F3" w:rsidRDefault="00660577" w:rsidP="00D64117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559F3">
        <w:rPr>
          <w:rFonts w:ascii="Times New Roman" w:eastAsia="Times New Roman" w:hAnsi="Times New Roman"/>
          <w:b/>
          <w:sz w:val="28"/>
          <w:szCs w:val="28"/>
          <w:lang w:eastAsia="uk-UA"/>
        </w:rPr>
        <w:t>Гроші загубив — небагато загубив, час загубив — багато загубив, а здоров'я загубив — все загубив.</w:t>
      </w:r>
    </w:p>
    <w:p w:rsidR="00874818" w:rsidRPr="008559F3" w:rsidRDefault="00874818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  <w:lang w:val="ru-RU"/>
        </w:rPr>
      </w:pPr>
    </w:p>
    <w:p w:rsidR="00F63574" w:rsidRPr="008559F3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  <w:lang w:val="ru-RU"/>
        </w:rPr>
      </w:pPr>
      <w:r w:rsidRPr="00610B59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lastRenderedPageBreak/>
        <w:t>1 учень:</w:t>
      </w:r>
      <w:r w:rsidRPr="008559F3">
        <w:rPr>
          <w:rFonts w:ascii="Times New Roman" w:hAnsi="Times New Roman"/>
          <w:b/>
          <w:sz w:val="28"/>
          <w:szCs w:val="28"/>
          <w:shd w:val="clear" w:color="auto" w:fill="F2F2F2"/>
        </w:rPr>
        <w:t xml:space="preserve"> </w:t>
      </w:r>
      <w:r w:rsidR="008559F3" w:rsidRPr="008559F3">
        <w:rPr>
          <w:rFonts w:ascii="Times New Roman" w:hAnsi="Times New Roman"/>
          <w:b/>
          <w:sz w:val="28"/>
          <w:szCs w:val="28"/>
          <w:shd w:val="clear" w:color="auto" w:fill="F2F2F2"/>
          <w:lang w:val="ru-RU"/>
        </w:rPr>
        <w:t xml:space="preserve"> </w:t>
      </w:r>
    </w:p>
    <w:p w:rsidR="00660577" w:rsidRPr="008559F3" w:rsidRDefault="00660577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В основі древніх колядок, щедрівок є побажання здоров’я господарям,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заповзятістю здорового способу життя виграють веснянки, петрівчані пісні,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купальські, жнивні тощо.</w:t>
      </w:r>
    </w:p>
    <w:p w:rsidR="00F63574" w:rsidRPr="008559F3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610B59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2 учень:</w:t>
      </w:r>
      <w:r w:rsidR="00DC5EFB" w:rsidRPr="008559F3">
        <w:rPr>
          <w:rFonts w:ascii="Times New Roman" w:hAnsi="Times New Roman"/>
          <w:b/>
          <w:sz w:val="28"/>
          <w:szCs w:val="28"/>
          <w:shd w:val="clear" w:color="auto" w:fill="F2F2F2"/>
        </w:rPr>
        <w:t xml:space="preserve"> </w:t>
      </w:r>
    </w:p>
    <w:p w:rsidR="00660577" w:rsidRPr="008559F3" w:rsidRDefault="00660577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Народна пісня теж славить здоров’я та його складники: чистоту тіла і помислів,</w:t>
      </w:r>
      <w:r w:rsidRPr="005D5A14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чистоту побуту, навколишнього середовища, збереження природи, чистоту</w:t>
      </w:r>
      <w:r w:rsidRPr="005D5A14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рідної мови від лихослів’я тощо</w:t>
      </w:r>
    </w:p>
    <w:p w:rsidR="007A76AD" w:rsidRPr="008559F3" w:rsidRDefault="007A76AD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i/>
          <w:sz w:val="28"/>
          <w:szCs w:val="28"/>
          <w:shd w:val="clear" w:color="auto" w:fill="F2F2F2"/>
        </w:rPr>
      </w:pPr>
      <w:r w:rsidRPr="00610B59">
        <w:rPr>
          <w:rFonts w:ascii="Times New Roman" w:hAnsi="Times New Roman"/>
          <w:i/>
          <w:sz w:val="28"/>
          <w:szCs w:val="28"/>
          <w:shd w:val="clear" w:color="auto" w:fill="FFFFFF" w:themeFill="background1"/>
        </w:rPr>
        <w:t>«Роса плаче без голосу, журба січе русу косу» (народна пісня); «Повій,</w:t>
      </w:r>
      <w:r w:rsidRPr="005D5A14">
        <w:rPr>
          <w:rFonts w:ascii="Times New Roman" w:hAnsi="Times New Roman"/>
          <w:i/>
          <w:sz w:val="28"/>
          <w:szCs w:val="28"/>
          <w:shd w:val="clear" w:color="auto" w:fill="F2F2F2"/>
        </w:rPr>
        <w:t xml:space="preserve"> </w:t>
      </w:r>
      <w:proofErr w:type="spellStart"/>
      <w:r w:rsidRPr="00610B59">
        <w:rPr>
          <w:rFonts w:ascii="Times New Roman" w:hAnsi="Times New Roman"/>
          <w:i/>
          <w:sz w:val="28"/>
          <w:szCs w:val="28"/>
          <w:shd w:val="clear" w:color="auto" w:fill="FFFFFF" w:themeFill="background1"/>
        </w:rPr>
        <w:t>вітройку</w:t>
      </w:r>
      <w:proofErr w:type="spellEnd"/>
      <w:r w:rsidRPr="00610B59">
        <w:rPr>
          <w:rFonts w:ascii="Times New Roman" w:hAnsi="Times New Roman"/>
          <w:i/>
          <w:sz w:val="28"/>
          <w:szCs w:val="28"/>
          <w:shd w:val="clear" w:color="auto" w:fill="FFFFFF" w:themeFill="background1"/>
        </w:rPr>
        <w:t>, повій, то нам буде здоровій» (обжинкова з Волині); «Я висока, як та</w:t>
      </w:r>
      <w:r w:rsidRPr="005D5A14">
        <w:rPr>
          <w:rFonts w:ascii="Times New Roman" w:hAnsi="Times New Roman"/>
          <w:i/>
          <w:sz w:val="28"/>
          <w:szCs w:val="28"/>
          <w:shd w:val="clear" w:color="auto" w:fill="F2F2F2"/>
        </w:rPr>
        <w:t xml:space="preserve"> </w:t>
      </w:r>
      <w:r w:rsidRPr="00610B59">
        <w:rPr>
          <w:rFonts w:ascii="Times New Roman" w:hAnsi="Times New Roman"/>
          <w:i/>
          <w:sz w:val="28"/>
          <w:szCs w:val="28"/>
          <w:shd w:val="clear" w:color="auto" w:fill="FFFFFF" w:themeFill="background1"/>
        </w:rPr>
        <w:t>сосна, я при своїй мамі росла» (веснянка); «Постарили, брате, мене чужі хати,</w:t>
      </w:r>
      <w:r w:rsidRPr="005D5A14">
        <w:rPr>
          <w:rFonts w:ascii="Times New Roman" w:hAnsi="Times New Roman"/>
          <w:i/>
          <w:sz w:val="28"/>
          <w:szCs w:val="28"/>
          <w:shd w:val="clear" w:color="auto" w:fill="F2F2F2"/>
        </w:rPr>
        <w:t xml:space="preserve"> </w:t>
      </w:r>
      <w:r w:rsidRPr="00610B59">
        <w:rPr>
          <w:rFonts w:ascii="Times New Roman" w:hAnsi="Times New Roman"/>
          <w:i/>
          <w:sz w:val="28"/>
          <w:szCs w:val="28"/>
          <w:shd w:val="clear" w:color="auto" w:fill="FFFFFF" w:themeFill="background1"/>
        </w:rPr>
        <w:t>чужа роботонька та зла недоленька» (сімейно-побутова).</w:t>
      </w:r>
    </w:p>
    <w:p w:rsidR="00F63574" w:rsidRPr="00FC68AB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610B59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3 учень:</w:t>
      </w:r>
      <w:r w:rsidR="00DC5EFB" w:rsidRPr="008559F3">
        <w:rPr>
          <w:rFonts w:ascii="Times New Roman" w:hAnsi="Times New Roman"/>
          <w:b/>
          <w:sz w:val="28"/>
          <w:szCs w:val="28"/>
          <w:shd w:val="clear" w:color="auto" w:fill="F2F2F2"/>
        </w:rPr>
        <w:t xml:space="preserve"> </w:t>
      </w:r>
      <w:r w:rsidR="008559F3" w:rsidRPr="00FC68AB">
        <w:rPr>
          <w:rFonts w:ascii="Times New Roman" w:hAnsi="Times New Roman"/>
          <w:b/>
          <w:sz w:val="28"/>
          <w:szCs w:val="28"/>
          <w:shd w:val="clear" w:color="auto" w:fill="F2F2F2"/>
        </w:rPr>
        <w:t xml:space="preserve"> </w:t>
      </w:r>
    </w:p>
    <w:p w:rsidR="007A76AD" w:rsidRPr="008559F3" w:rsidRDefault="007A76AD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Прадавні свята календарно-обрядового кола несуть у собі світогляд народу, його філософію, поетичне бачення світу і втілення свята у надзвичайно цікаве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лицедійство, яке викликає оптимізм, чудовий настрій, жадобу до життя, праці.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F63574" w:rsidRPr="008559F3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  <w:lang w:val="ru-RU"/>
        </w:rPr>
      </w:pPr>
      <w:r w:rsidRPr="00610B59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4 учень:</w:t>
      </w:r>
      <w:r w:rsidR="00DC5EFB" w:rsidRPr="008559F3">
        <w:rPr>
          <w:rFonts w:ascii="Times New Roman" w:hAnsi="Times New Roman"/>
          <w:b/>
          <w:sz w:val="28"/>
          <w:szCs w:val="28"/>
          <w:shd w:val="clear" w:color="auto" w:fill="F2F2F2"/>
        </w:rPr>
        <w:t xml:space="preserve"> </w:t>
      </w:r>
    </w:p>
    <w:p w:rsidR="00874818" w:rsidRPr="008559F3" w:rsidRDefault="007A76AD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  <w:lang w:val="ru-RU"/>
        </w:rPr>
      </w:pP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Спрямування свят завжди доброзичливе, оптимістичне. Дійства славлять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41DBA">
        <w:rPr>
          <w:rFonts w:ascii="Times New Roman" w:hAnsi="Times New Roman"/>
          <w:sz w:val="28"/>
          <w:szCs w:val="28"/>
          <w:shd w:val="clear" w:color="auto" w:fill="FFFFFF" w:themeFill="background1"/>
        </w:rPr>
        <w:t>могутні сили природи, світове буття, бадьорість, щирість, молоду спритність, кмітливість, високі чесноти. Вони зміцнюють нервову систему і вселяють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41DBA">
        <w:rPr>
          <w:rFonts w:ascii="Times New Roman" w:hAnsi="Times New Roman"/>
          <w:sz w:val="28"/>
          <w:szCs w:val="28"/>
          <w:shd w:val="clear" w:color="auto" w:fill="FFFFFF" w:themeFill="background1"/>
        </w:rPr>
        <w:t>творчі сили. Справжнє захоплення та радість – ознака доброго здоров’я,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7A76AD" w:rsidRPr="008559F3" w:rsidRDefault="007A76AD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  <w:lang w:val="ru-RU"/>
        </w:rPr>
      </w:pPr>
      <w:r w:rsidRPr="00641DBA">
        <w:rPr>
          <w:rFonts w:ascii="Times New Roman" w:hAnsi="Times New Roman"/>
          <w:sz w:val="28"/>
          <w:szCs w:val="28"/>
          <w:shd w:val="clear" w:color="auto" w:fill="FFFFFF" w:themeFill="background1"/>
        </w:rPr>
        <w:t>гармонії духовних та фізичних сил.</w:t>
      </w:r>
    </w:p>
    <w:p w:rsidR="00F63574" w:rsidRPr="008559F3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641DBA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5 учень:</w:t>
      </w:r>
      <w:r w:rsidR="00DC5EFB" w:rsidRPr="008559F3">
        <w:rPr>
          <w:rFonts w:ascii="Times New Roman" w:hAnsi="Times New Roman"/>
          <w:b/>
          <w:sz w:val="28"/>
          <w:szCs w:val="28"/>
          <w:shd w:val="clear" w:color="auto" w:fill="F2F2F2"/>
        </w:rPr>
        <w:t xml:space="preserve"> </w:t>
      </w:r>
    </w:p>
    <w:p w:rsidR="006D20CC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641DBA">
        <w:rPr>
          <w:rFonts w:ascii="Times New Roman" w:hAnsi="Times New Roman"/>
          <w:sz w:val="28"/>
          <w:szCs w:val="28"/>
          <w:shd w:val="clear" w:color="auto" w:fill="FFFFFF" w:themeFill="background1"/>
        </w:rPr>
        <w:t>Дійства славлять могутні сили природи, світове буття, бадьорість, щирість,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41DBA">
        <w:rPr>
          <w:rFonts w:ascii="Times New Roman" w:hAnsi="Times New Roman"/>
          <w:sz w:val="28"/>
          <w:szCs w:val="28"/>
          <w:shd w:val="clear" w:color="auto" w:fill="FFFFFF" w:themeFill="background1"/>
        </w:rPr>
        <w:t>молоду спритність, кмітливість, високі чесноти. Вони зміцнюють нервову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41DBA">
        <w:rPr>
          <w:rFonts w:ascii="Times New Roman" w:hAnsi="Times New Roman"/>
          <w:sz w:val="28"/>
          <w:szCs w:val="28"/>
          <w:shd w:val="clear" w:color="auto" w:fill="FFFFFF" w:themeFill="background1"/>
        </w:rPr>
        <w:t>систему і вселяють творчі сили. Справжнє захоплення та радість – ознака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41DBA">
        <w:rPr>
          <w:rFonts w:ascii="Times New Roman" w:hAnsi="Times New Roman"/>
          <w:sz w:val="28"/>
          <w:szCs w:val="28"/>
          <w:shd w:val="clear" w:color="auto" w:fill="FFFFFF" w:themeFill="background1"/>
        </w:rPr>
        <w:t>доброго здоров’я, гармонії духовних та фізичних сил. Про глибокі знання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41DBA">
        <w:rPr>
          <w:rFonts w:ascii="Times New Roman" w:hAnsi="Times New Roman"/>
          <w:sz w:val="28"/>
          <w:szCs w:val="28"/>
          <w:shd w:val="clear" w:color="auto" w:fill="FFFFFF" w:themeFill="background1"/>
        </w:rPr>
        <w:t>українського народу душі дитини, виняткове вміння раціонально підходити до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41DBA">
        <w:rPr>
          <w:rFonts w:ascii="Times New Roman" w:hAnsi="Times New Roman"/>
          <w:sz w:val="28"/>
          <w:szCs w:val="28"/>
          <w:shd w:val="clear" w:color="auto" w:fill="FFFFFF" w:themeFill="background1"/>
        </w:rPr>
        <w:lastRenderedPageBreak/>
        <w:t>неї, враховуючи її вікові та статеві особливості, індивідуальні риси характеру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41DBA">
        <w:rPr>
          <w:rFonts w:ascii="Times New Roman" w:hAnsi="Times New Roman"/>
          <w:sz w:val="28"/>
          <w:szCs w:val="28"/>
          <w:shd w:val="clear" w:color="auto" w:fill="FFFFFF" w:themeFill="background1"/>
        </w:rPr>
        <w:t>свідчить навіть низка синонімів із найрізноманітнішими смисловими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41DBA">
        <w:rPr>
          <w:rFonts w:ascii="Times New Roman" w:hAnsi="Times New Roman"/>
          <w:sz w:val="28"/>
          <w:szCs w:val="28"/>
          <w:shd w:val="clear" w:color="auto" w:fill="FFFFFF" w:themeFill="background1"/>
        </w:rPr>
        <w:t>відтінками до основного слова.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F63574" w:rsidRPr="008559F3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  <w:lang w:val="ru-RU"/>
        </w:rPr>
      </w:pPr>
      <w:r w:rsidRPr="00641DBA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6 учень:</w:t>
      </w:r>
      <w:r w:rsidR="00DC5EFB" w:rsidRPr="00641DBA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 xml:space="preserve"> </w:t>
      </w:r>
    </w:p>
    <w:p w:rsidR="006D20CC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641DBA">
        <w:rPr>
          <w:rFonts w:ascii="Times New Roman" w:hAnsi="Times New Roman"/>
          <w:sz w:val="28"/>
          <w:szCs w:val="28"/>
          <w:shd w:val="clear" w:color="auto" w:fill="FFFFFF" w:themeFill="background1"/>
        </w:rPr>
        <w:t>Наприклад: ростити – колихати</w:t>
      </w: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, няньчити, ніжити, виховувати, годувати,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плекати, леліяти, опікуватися, клопотатися тощо. Однією з турбот кожного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народу, якщо лише він задумується над своїм майбутнім, є моральне, психічне і фізичне здоров’я наступних поколінь, найголовнішої святості –   дітей.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F63574" w:rsidRPr="008559F3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1 учень:</w:t>
      </w:r>
    </w:p>
    <w:p w:rsidR="006D20CC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Дивовижні феномени життя «людина – здоров’я» варті того, щоб над ними поміркувати, не загубити серед інших вартостей. Адже здоров’я людини прямо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залежить від ступеня її відповідності законам Природи. «Рід» і «природа» – недаремно однокореневі слова, і тут дуже важливо пробудити в дітях родову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звичаєву інформацію, закладену в циклічному ритмі життя.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F63574" w:rsidRPr="008559F3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2 учень:</w:t>
      </w:r>
    </w:p>
    <w:p w:rsidR="006D20CC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Лад, </w:t>
      </w:r>
      <w:proofErr w:type="spellStart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ладування</w:t>
      </w:r>
      <w:proofErr w:type="spellEnd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життя закладені у звичаї та його святковий календар, за яким циклічно з року в рік за Божими законами жили наші предки і передавали знання з покоління в покоління. Це гарантований стан людського буття,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упорядкований і </w:t>
      </w:r>
      <w:proofErr w:type="spellStart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життєво</w:t>
      </w:r>
      <w:proofErr w:type="spellEnd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необхідний.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F63574" w:rsidRPr="008559F3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3 учень:</w:t>
      </w:r>
    </w:p>
    <w:p w:rsidR="006D20CC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Тарас Шевченко у поемі . «Розрита могила» писав: Світе тихий, краю милий, Моя Україно, За що тебе сплюндровано, За що, мамо, гинеш? Чи ти рано до схід сонця Богу не молилась, Чи ти діточок непевних Звичаю не вчила?»</w:t>
      </w:r>
    </w:p>
    <w:p w:rsidR="00F63574" w:rsidRPr="008559F3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4 учень:</w:t>
      </w:r>
    </w:p>
    <w:p w:rsidR="006D20CC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Чим глибше вивчаєш звичай, традиції, тим більше пізнаєш світоглядне начало наших предків, їхнє ставлення до природи і самого себе. Його надзвичайність полягає в тому, що він був не просто їхньою філософією життя, а самим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lastRenderedPageBreak/>
        <w:t>способом життя, що зберігало народ як етнос протягом багатьох тисячоліть і дійшло до наших днів.</w:t>
      </w:r>
    </w:p>
    <w:p w:rsidR="00F63574" w:rsidRPr="008559F3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5 учень:</w:t>
      </w:r>
    </w:p>
    <w:p w:rsidR="006D20CC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Це унікальна особливість звичаю, оскільки він визначав важливі віхи життя людини і стосунки з навколишнім середовищем та був єдиним для всіх. Враховуючи досконалість законів природи, </w:t>
      </w:r>
      <w:proofErr w:type="spellStart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логічно</w:t>
      </w:r>
      <w:proofErr w:type="spellEnd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стверджувати, що ці ж якості притаманні звичаю. Більше того, ці правила від самого початку були спрямовані на мирне співіснування, на підтримання </w:t>
      </w:r>
      <w:proofErr w:type="spellStart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світоладу</w:t>
      </w:r>
      <w:proofErr w:type="spellEnd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, а не на завоювання життєвого простору. </w:t>
      </w:r>
    </w:p>
    <w:p w:rsidR="00F63574" w:rsidRPr="008559F3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6 учень:</w:t>
      </w:r>
    </w:p>
    <w:p w:rsidR="006D20CC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Видатний український етнолог Павло Чубинський зазначав, що ще до середини ХІХ ст. українське село жило   за давнім звичаєвим правом. А сьогодні ми з вами є завойовниками, прямими учасниками цих подій, втрачаючи контакт з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Всесвітом і природою.</w:t>
      </w:r>
    </w:p>
    <w:p w:rsidR="00F63574" w:rsidRPr="008559F3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1 учень:</w:t>
      </w:r>
    </w:p>
    <w:p w:rsidR="006D20CC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Ми губимо її, губимо річки, гори, землю, жорстоко засмічуємо її як на побутовому, так і на соціальному рівні, утверджуючи право сильного. Втрата звичаїв стосується й води, яка вважалася святою, що дає життя на землі, а ми перестали її шанувати. Її можна було пити з кожного струмка і джерельця, що неможливо зробити тепер.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F63574" w:rsidRPr="008559F3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2 учень:</w:t>
      </w:r>
    </w:p>
    <w:p w:rsidR="006D20CC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Загубився звичай поважати своїх батька та матір, предків, свою землю, воду, рідну мову, тим самим втрачаємо їх підтримку. Зміст життя – забезпечити його неперервність відповідно до законів природи, а «удосконалити» світ – це повернутися до досконалого, до законів природи, які відповідають космічному часу, до законів Божих, до життя за цими законами.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8559F3" w:rsidRPr="008559F3" w:rsidRDefault="008559F3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  <w:lang w:val="ru-RU"/>
        </w:rPr>
      </w:pPr>
    </w:p>
    <w:p w:rsidR="008559F3" w:rsidRPr="008559F3" w:rsidRDefault="008559F3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  <w:lang w:val="ru-RU"/>
        </w:rPr>
      </w:pPr>
    </w:p>
    <w:p w:rsidR="008559F3" w:rsidRPr="008559F3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  <w:lang w:val="ru-RU"/>
        </w:rPr>
      </w:pPr>
      <w:r w:rsidRPr="00F62484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lastRenderedPageBreak/>
        <w:t>3 учень:</w:t>
      </w:r>
      <w:r w:rsidR="008559F3" w:rsidRPr="008559F3">
        <w:rPr>
          <w:rFonts w:ascii="Times New Roman" w:hAnsi="Times New Roman"/>
          <w:b/>
          <w:sz w:val="28"/>
          <w:szCs w:val="28"/>
          <w:shd w:val="clear" w:color="auto" w:fill="F2F2F2"/>
          <w:lang w:val="ru-RU"/>
        </w:rPr>
        <w:t xml:space="preserve">  </w:t>
      </w:r>
    </w:p>
    <w:p w:rsidR="006D20CC" w:rsidRPr="008559F3" w:rsidRDefault="006D20CC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Як образно і влучно змалювала сьогоднішній стан у зв’язку зі втратою звичаю та підміною </w:t>
      </w:r>
      <w:proofErr w:type="spellStart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одвічних</w:t>
      </w:r>
      <w:proofErr w:type="spellEnd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цінностей поетеса Ліна Костенко:</w:t>
      </w:r>
    </w:p>
    <w:p w:rsidR="006D20CC" w:rsidRPr="008559F3" w:rsidRDefault="006D20CC" w:rsidP="00D64117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Ми дикі люди, ми не знаєм звичаїв.</w:t>
      </w:r>
    </w:p>
    <w:p w:rsidR="006D20CC" w:rsidRPr="008559F3" w:rsidRDefault="006D20CC" w:rsidP="00D64117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Ми нищим ліс. Ми з матір’ю на «ти».</w:t>
      </w:r>
    </w:p>
    <w:p w:rsidR="00F40681" w:rsidRPr="008559F3" w:rsidRDefault="006D20CC" w:rsidP="00D64117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Ми свій кінець </w:t>
      </w:r>
      <w:proofErr w:type="spellStart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пришвидшуєм</w:t>
      </w:r>
      <w:proofErr w:type="spellEnd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пришвидшуєм</w:t>
      </w:r>
      <w:proofErr w:type="spellEnd"/>
    </w:p>
    <w:p w:rsidR="00F40681" w:rsidRPr="008559F3" w:rsidRDefault="006D20CC" w:rsidP="00D64117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У колективних нетрях самоти…</w:t>
      </w:r>
    </w:p>
    <w:p w:rsidR="00F40681" w:rsidRPr="008559F3" w:rsidRDefault="006D20CC" w:rsidP="00D64117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Душа ніяк не вийде із-під варти.</w:t>
      </w:r>
    </w:p>
    <w:p w:rsidR="00F40681" w:rsidRPr="008559F3" w:rsidRDefault="006D20CC" w:rsidP="00D64117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То культ особи, то культура мас.</w:t>
      </w:r>
    </w:p>
    <w:p w:rsidR="00F40681" w:rsidRPr="008559F3" w:rsidRDefault="006D20CC" w:rsidP="00D64117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Колись ми, кажуть, виникли від </w:t>
      </w:r>
      <w:proofErr w:type="spellStart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мавпи</w:t>
      </w:r>
      <w:proofErr w:type="spellEnd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</w:p>
    <w:p w:rsidR="006D20CC" w:rsidRPr="008559F3" w:rsidRDefault="006D20CC" w:rsidP="00D64117">
      <w:pPr>
        <w:shd w:val="clear" w:color="auto" w:fill="FFFFFF" w:themeFill="background1"/>
        <w:spacing w:line="360" w:lineRule="auto"/>
        <w:jc w:val="center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Надалі мавпа виникне від нас.</w:t>
      </w:r>
    </w:p>
    <w:p w:rsidR="00F63574" w:rsidRPr="008559F3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4 учень: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Із звичаєм неподільно пов’язані свята, які відображають глибинний первісний світогляд народу і займають свої відповідні місця в календарі. А календар свят – узагальнене відображення світогляду народу, його ритму життя, основним завданням якого від народження до смерті (в будні і свята) є утримувати людину в стані святості.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F63574" w:rsidRPr="008559F3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5 учень: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Саме такий космічно-природний і одночасно святково-трудовий календар був у хліборобів першої на землі держави </w:t>
      </w:r>
      <w:proofErr w:type="spellStart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Аратта</w:t>
      </w:r>
      <w:proofErr w:type="spellEnd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. Засади цього календаря зафіксовані в найдавнішому літопису Кам’яної Могили, на жіночому браслеті </w:t>
      </w:r>
      <w:proofErr w:type="spellStart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Мезинської</w:t>
      </w:r>
      <w:proofErr w:type="spellEnd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стоянки, на прекрасному посуді трипільської археологічної культури. Головним призначенням свята було утримувати людину в колі святості, у </w:t>
      </w:r>
      <w:proofErr w:type="spellStart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ладуванні</w:t>
      </w:r>
      <w:proofErr w:type="spellEnd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її життя, у якому немає місця ворожнечі, брехні, підступу тощо.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F63574" w:rsidRPr="008559F3" w:rsidRDefault="00F63574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6 учень:</w:t>
      </w:r>
    </w:p>
    <w:p w:rsidR="00CF19F3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«Ось чому наші далекі предки надавали Святу і Календарю такого великого значення, намагаючись всілякими способами жити у гармонії з Всесвітом, вшановуючи Сонце, Місяць, Землю, Воду, Вітер». Коли </w:t>
      </w:r>
      <w:proofErr w:type="spellStart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ладування</w:t>
      </w:r>
      <w:proofErr w:type="spellEnd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в суспільній </w:t>
      </w: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lastRenderedPageBreak/>
        <w:t>свідомості, у ставленні суспільства до людини, особи втрачається – приходить жорстока розплата силами розладу та руйнації.</w:t>
      </w:r>
    </w:p>
    <w:p w:rsidR="00F40681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1 учень:</w:t>
      </w:r>
      <w:r w:rsidR="006D20CC"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Насамперед йдеться про філософське розуміння людини, природи, пізнавальне ставлення до світу, про її здоров’я та життя. Знання про здоров’я будуть недостатніми, якщо невідомими залишаться не лише </w:t>
      </w:r>
      <w:proofErr w:type="spellStart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універсалії</w:t>
      </w:r>
      <w:proofErr w:type="spellEnd"/>
      <w:r w:rsidRPr="00F62484">
        <w:rPr>
          <w:rFonts w:ascii="Times New Roman" w:hAnsi="Times New Roman"/>
          <w:sz w:val="28"/>
          <w:szCs w:val="28"/>
          <w:shd w:val="clear" w:color="auto" w:fill="FFFFFF" w:themeFill="background1"/>
        </w:rPr>
        <w:t>, а й символи, що утворюють невидиму для нас матрицю буття.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="00F40681"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D223B6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2 учень:</w:t>
      </w:r>
    </w:p>
    <w:p w:rsidR="00F40681" w:rsidRPr="008559F3" w:rsidRDefault="00F40681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6D20CC"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Першочергова роль здоров’я обумовлювалася життєвими потребами людей. Піклування про здоров’я, надання йому першочергового значення</w:t>
      </w:r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6D20CC"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6D20CC"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починається саме з епохи слов’янства. Це підтверджує велика кількість народних порівнянь, прислів’їв, приказок, що дійшли до наших днів: «здоровий, як вода», «здоровий, як дуб», «найбільше багатство – здоров’я» тощо.</w:t>
      </w:r>
      <w:r w:rsidR="006D20CC"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223B6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3 учень: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Важливе місце відводилося дитячим іграм. Відомо, що піжмурки були в ужиткові ще в </w:t>
      </w:r>
      <w:proofErr w:type="spellStart"/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>докиївські</w:t>
      </w:r>
      <w:proofErr w:type="spellEnd"/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часи і призначалися не тільки для фізичного загартування підлітків, а й являли собою своєрідну школу етики й естетики, завдяки грі формувалося поетичне мислення, мистецькі смаки. Вдома діти виконували посильну працю, фізично загартовувалися, а в своєму середовищі, граючись, опановували перші елементи грамотності, вміння вести діалог, завчали вірші, скоромовки, лічилки.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D223B6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4 учень: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Традиційні засоби і форми </w:t>
      </w:r>
      <w:proofErr w:type="spellStart"/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>оздоровленя</w:t>
      </w:r>
      <w:proofErr w:type="spellEnd"/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людей отримали подальший розвиток за часів Київської Русі. Поступово починає складатися досить чітка система фізичного й психофізичного виховання дітей та молоді, що забезпечувала міцне здоров’я і високий фізичний розвиток. Ця система була не менш, а може й більш прогресивна, ніж, наприклад, рицарські системи на заході. Пояснюється </w:t>
      </w:r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lastRenderedPageBreak/>
        <w:t>це історичними особливостями розвитку українського народу, і, зокрема, відповідальністю батьків за виховання своїх дітей.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D223B6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5 учень: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>Обов’язково бажали здоров’я в колядках, щедрівках, веснянках, обрядових дійствах. Люди щодня, вітаючись між собою, зичили один одному доброго здоров’я та щастя. А щастя – це душевна рівновага людини та її гармонія з природою. Народні правила гарної поведінки вимагали при зустрічі родичів, друзів, знайомих обов’язково запитати один одного про здоров’я.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D223B6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6 учень: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>Трудова діяльність стародавніх слов’ян потребувала розвитку сили, витривалості, спритності, наполегливості. Всі ці якості разом створювали добрі умови для повноцінної й активної праці («щоб працювати – треба силу мати»). Із етнографічних та історичних праць відомо, що серед наших предків, дітей та молоді були поширені ігри, здебільшого пов’язані зі змінами пір року та ритуалами дохристиянських свят і обрядів. Вони відбувалися в певні пори року.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8F040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D223B6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1 учень:</w:t>
      </w:r>
    </w:p>
    <w:p w:rsidR="00F40681" w:rsidRPr="008559F3" w:rsidRDefault="006D20CC" w:rsidP="008F040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>Восени – жниварські («Котився віночок по полю»), «</w:t>
      </w:r>
      <w:proofErr w:type="spellStart"/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>вечорничі</w:t>
      </w:r>
      <w:proofErr w:type="spellEnd"/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>» ігри в хатах, зокрема «Калити-Андрія» та «Катерини- Долі», далі – різдвяні та новорічні «Зажурилася та крута гора» (колядка), гадання, коляди, щедрівки, вітання та віншування; весною – ігри хлопчик</w:t>
      </w:r>
      <w:r w:rsidR="00F40681"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ів і </w:t>
      </w:r>
      <w:proofErr w:type="spellStart"/>
      <w:r w:rsidR="00F40681"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>дівчаток</w:t>
      </w:r>
      <w:proofErr w:type="spellEnd"/>
      <w:r w:rsidR="00F40681"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(хатні, надвірні)</w:t>
      </w:r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>; весняно-великодні – «Кривий танок», «Подоляночка», «А ми просо сіяли», «У довгої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лози», </w:t>
      </w:r>
      <w:r w:rsidR="00F40681"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влітку – </w:t>
      </w:r>
      <w:proofErr w:type="spellStart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зеленосвятські</w:t>
      </w:r>
      <w:proofErr w:type="spellEnd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та купальські («</w:t>
      </w:r>
      <w:proofErr w:type="spellStart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Зеленая</w:t>
      </w:r>
      <w:proofErr w:type="spellEnd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дібровонько», «Та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ходила дівчинонька по межі» тощо. Усі ці ігри пов’язані з сонячним культом, із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сільськогосподарським циклом і були символами «сонячного та господарського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кола», культу покійників та сил природи.</w:t>
      </w:r>
    </w:p>
    <w:p w:rsidR="00CF19F3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C729C5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2 учень: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Історичні джерела подають основні ігри наших пращурів: біг, стрибки вгору,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через вогонь, метання списів, стрільба з лука, кулачні бої тощо. Такими іграми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lastRenderedPageBreak/>
        <w:t>захоплювалися переважно хлопці, міряючись силою, відвагою, спритністю,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хоробрістю.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C729C5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3 учень: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Особливо вшановувалася вода за її чудодійність (Без води не шукай здоров’я).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Звучали пісні про воду у всі пори року: «Як пішла Ганна на Дунай по воду»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(веснянка), «Наша Маланка-</w:t>
      </w:r>
      <w:proofErr w:type="spellStart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наддністрянка</w:t>
      </w:r>
      <w:proofErr w:type="spellEnd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» (</w:t>
      </w:r>
      <w:proofErr w:type="spellStart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шедрівка</w:t>
      </w:r>
      <w:proofErr w:type="spellEnd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), «Наша Маринка –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proofErr w:type="spellStart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купалочка</w:t>
      </w:r>
      <w:proofErr w:type="spellEnd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» (купальська), «Заплету віночок» (купальська), «Та купався Йван»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(купальська), «Зайшло сонце за віконце» (купальська) тощо.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C729C5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4 учень: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У дівчат переважали ігри, пов’язані з культовими діями, </w:t>
      </w:r>
      <w:proofErr w:type="spellStart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гаданнями</w:t>
      </w:r>
      <w:proofErr w:type="spellEnd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-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proofErr w:type="spellStart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ворожіннями</w:t>
      </w:r>
      <w:proofErr w:type="spellEnd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, чаруванням, мріями про одруження, про щасливе майбутнє життя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тощо. Головні ігри – великодні та </w:t>
      </w:r>
      <w:proofErr w:type="spellStart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зеленосвятські</w:t>
      </w:r>
      <w:proofErr w:type="spellEnd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хороводи-танці, пов’язані з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ритуалами плетіння та пускання вінків на воду, гра у «фортуну», </w:t>
      </w:r>
      <w:r w:rsidR="00F40681"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 «Тополю»,</w:t>
      </w:r>
      <w:r w:rsidR="00F40681"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="00F40681"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«</w:t>
      </w:r>
      <w:proofErr w:type="spellStart"/>
      <w:r w:rsidR="00F40681"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Морен</w:t>
      </w:r>
      <w:proofErr w:type="spellEnd"/>
      <w:r w:rsidR="00F40681"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»</w:t>
      </w: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та ін.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C729C5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5 учень: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Хлоп’ячі ігри були </w:t>
      </w:r>
      <w:proofErr w:type="spellStart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рухливі,дівочі</w:t>
      </w:r>
      <w:proofErr w:type="spellEnd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– спокійні. До цього часу живуть у народі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ігри «Довга лоза», «А ми просо сіяли», гойдалки, ходіння догори ногами.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В «Енеїді» І. Котляревського читаємо сцени, де розважалися відважні Енеєві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побратими в Карфагені: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center"/>
        <w:rPr>
          <w:rFonts w:ascii="Times New Roman" w:hAnsi="Times New Roman"/>
          <w:sz w:val="28"/>
          <w:szCs w:val="28"/>
          <w:shd w:val="clear" w:color="auto" w:fill="F2F2F2"/>
        </w:rPr>
      </w:pP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Тут всяку всячину </w:t>
      </w:r>
      <w:proofErr w:type="spellStart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іграли</w:t>
      </w:r>
      <w:proofErr w:type="spellEnd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center"/>
        <w:rPr>
          <w:rFonts w:ascii="Times New Roman" w:hAnsi="Times New Roman"/>
          <w:sz w:val="28"/>
          <w:szCs w:val="28"/>
          <w:shd w:val="clear" w:color="auto" w:fill="F2F2F2"/>
        </w:rPr>
      </w:pPr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Хто як і в </w:t>
      </w:r>
      <w:proofErr w:type="spellStart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>віщо</w:t>
      </w:r>
      <w:proofErr w:type="spellEnd"/>
      <w:r w:rsidRPr="00C729C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захотів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center"/>
        <w:rPr>
          <w:rFonts w:ascii="Times New Roman" w:hAnsi="Times New Roman"/>
          <w:sz w:val="28"/>
          <w:szCs w:val="28"/>
          <w:shd w:val="clear" w:color="auto" w:fill="F2F2F2"/>
        </w:rPr>
      </w:pP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Тут інші журавля скакали,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center"/>
        <w:rPr>
          <w:rFonts w:ascii="Times New Roman" w:hAnsi="Times New Roman"/>
          <w:sz w:val="28"/>
          <w:szCs w:val="28"/>
          <w:shd w:val="clear" w:color="auto" w:fill="F2F2F2"/>
        </w:rPr>
      </w:pP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А хто од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дудочки потів, 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center"/>
        <w:rPr>
          <w:rFonts w:ascii="Times New Roman" w:hAnsi="Times New Roman"/>
          <w:sz w:val="28"/>
          <w:szCs w:val="28"/>
          <w:shd w:val="clear" w:color="auto" w:fill="F2F2F2"/>
        </w:rPr>
      </w:pP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І в хрещика, і в горюдуба.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center"/>
        <w:rPr>
          <w:rFonts w:ascii="Times New Roman" w:hAnsi="Times New Roman"/>
          <w:sz w:val="28"/>
          <w:szCs w:val="28"/>
          <w:shd w:val="clear" w:color="auto" w:fill="F2F2F2"/>
        </w:rPr>
      </w:pP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Як загулялися в </w:t>
      </w:r>
      <w:proofErr w:type="spellStart"/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жгута</w:t>
      </w:r>
      <w:proofErr w:type="spellEnd"/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;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center"/>
        <w:rPr>
          <w:rFonts w:ascii="Times New Roman" w:hAnsi="Times New Roman"/>
          <w:sz w:val="28"/>
          <w:szCs w:val="28"/>
          <w:shd w:val="clear" w:color="auto" w:fill="F2F2F2"/>
        </w:rPr>
      </w:pP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lastRenderedPageBreak/>
        <w:t xml:space="preserve">В хлюста, в пари, в візка </w:t>
      </w:r>
      <w:proofErr w:type="spellStart"/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іграли</w:t>
      </w:r>
      <w:proofErr w:type="spellEnd"/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,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center"/>
        <w:rPr>
          <w:rFonts w:ascii="Times New Roman" w:hAnsi="Times New Roman"/>
          <w:sz w:val="28"/>
          <w:szCs w:val="28"/>
          <w:shd w:val="clear" w:color="auto" w:fill="F2F2F2"/>
        </w:rPr>
      </w:pP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І дамки по столу совали;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center"/>
        <w:rPr>
          <w:rFonts w:ascii="Times New Roman" w:hAnsi="Times New Roman"/>
          <w:sz w:val="28"/>
          <w:szCs w:val="28"/>
          <w:shd w:val="clear" w:color="auto" w:fill="F2F2F2"/>
        </w:rPr>
      </w:pP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Чорт мав порожнього кута.</w:t>
      </w:r>
    </w:p>
    <w:p w:rsidR="00CF19F3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610B59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6 учень: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Вершиною українських оздоровчих систем став культ фізичної досконалості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глибоко релігійних запорозьких козаків. Гармонійне поєднання високої моралі і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фізичної досконалості, яке традиційне ще з прадавніх часів, створило справжніх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610B59">
        <w:rPr>
          <w:rFonts w:ascii="Times New Roman" w:hAnsi="Times New Roman"/>
          <w:sz w:val="28"/>
          <w:szCs w:val="28"/>
          <w:shd w:val="clear" w:color="auto" w:fill="FFFFFF" w:themeFill="background1"/>
        </w:rPr>
        <w:t>лицарів, еліту і гордість українського народу.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610B59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1 учень: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>Запорозькі козаки ніколи не обирали старшинами фізично недосконалих людей і свій вільний час практично присвячували виконанню фізичних вправ (різні змагання, тренування з шаблями тощо).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="00F40681"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D223B6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2 учень: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>Відомо, що виховний досвід народу закріплюється в традиції, що є виявом його історичної пам’яті, його самовизначенням та оберегом культури, мови й релігії.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D223B6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3 учень: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>Саме традиція, послідовність дій виступає як спадок із покоління в покоління передачі смислу життя, усталеного порядку як досвіду історії. Вона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D223B6">
        <w:rPr>
          <w:rFonts w:ascii="Times New Roman" w:hAnsi="Times New Roman"/>
          <w:sz w:val="28"/>
          <w:szCs w:val="28"/>
          <w:shd w:val="clear" w:color="auto" w:fill="FFFFFF" w:themeFill="background1"/>
        </w:rPr>
        <w:t>зберігається через народний календар – тисячолітній досвід життя і культури українського народу ще з дохристиянських часів. І саме свята календарно-обрядового кола передбачають просвітленість атмосфери, ігрову імпровізацію, витончений гумор і тонкий ліризм, одухотворену сердечність, що дуже позитивно впливає на здоров’я людини.</w:t>
      </w:r>
    </w:p>
    <w:p w:rsidR="00CF19F3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E31966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4 учень: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Народні свята свідчать про природний потяг українців до життя в спільноті, до змагання інтелекту, до виявлення талантів, демонстрування мистецької </w:t>
      </w:r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lastRenderedPageBreak/>
        <w:t>майстерності, виготовлення та використання ужиткових речей: одягу, взуття, рушників, посуду, знарядь праці, музичних інструментів.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E31966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5 учень: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>Весняні і літні свята несуть людині бадьорість духу, здоров’я, бажання спілкуватися з людьми та природою. Аналізуючи народнопісенну обрядову творчість українців, можна зробити висновок, що це – відображення сонячного сільськогосподарського річного циклу, який увібрав у себе найважливіше – пошану до покійників та віддзеркалення віри в Сонце, у магічну дію руху і слова. Веснянка-хоровод «Розлилися води» – гімн хвали весні і Сонцю. У всіх цивілізаціях, які мали на меті вплинути на суспільну свідомість, характеру музики і музичній освіті надавалося особливого значення.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E31966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6 учень:</w:t>
      </w:r>
    </w:p>
    <w:p w:rsidR="00F40681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>Найбільший вплив на людину – вплив звуком, тому важливе значення для виховання мали пісні, особливо колискові – перше, що має чути дитина з уст матері. Пісня та український спів – наша національна цінність. «Такої пісенності, яка була в Україні, не мала жодна країна світу. В українському співі виявляється глибока душевність і висока духовність народу, пов’язана з прадавньою культурною традицією.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E31966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1 учень:</w:t>
      </w:r>
    </w:p>
    <w:p w:rsidR="00794957" w:rsidRPr="008559F3" w:rsidRDefault="00F40681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6D20CC"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Ріка життя немислима без оберегів, які можна поділити на архаїчні (природне життя) та </w:t>
      </w:r>
      <w:proofErr w:type="spellStart"/>
      <w:r w:rsidR="006D20CC"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>архетипні</w:t>
      </w:r>
      <w:proofErr w:type="spellEnd"/>
      <w:r w:rsidR="006D20CC"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(життя в культурі), та найбільший оберег – людська душа. Без духовності вироджуються і знесилюються, перетворюючись у забобони, усі зовнішні обереги. Радіти життю – «рай діяти».</w:t>
      </w:r>
      <w:r w:rsidR="006D20CC"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E31966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2 учень:</w:t>
      </w:r>
    </w:p>
    <w:p w:rsidR="00CF19F3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Письменник, лікар і поет Дмитро </w:t>
      </w:r>
      <w:proofErr w:type="spellStart"/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>Шупта</w:t>
      </w:r>
      <w:proofErr w:type="spellEnd"/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зазначає: «Як кожен із нас має тіло і душу, так і кожен народ має свою власну </w:t>
      </w:r>
      <w:proofErr w:type="spellStart"/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>етнопсихіку</w:t>
      </w:r>
      <w:proofErr w:type="spellEnd"/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, волю, характер тощо. Нині науково доведено, що і цілісність народу, і стан його колективного </w:t>
      </w:r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lastRenderedPageBreak/>
        <w:t>здоров’я захищені специфічним біополем, послаблення чи спотворення якого автоматично призводить до дезорганізації, непорозумінь, соціальних конфліктів, неврожаїв, екологічного занепаду, стихійного лиха, навіть глобальних катаклізмів.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E31966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3 учень:</w:t>
      </w:r>
    </w:p>
    <w:p w:rsidR="00F15A0C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У згаданому біополі підтримується необхідний порядок атомів, молекул та всіх живих організмів завдяки зв’язку, узгодженості всіх вібраційно-хвильових процесів. Інакше може порушуватися електромагнітний каркас людського організму, як і всього живого». І далі продовжує: «Одним із рівнів організації Всесвіту є соціальний організм, вищим виявом якого є народ, нація. Порушується він також завдяки дії свого когерентного поля. Відповідно, цілісність цього поля, а відтак і здоров’я </w:t>
      </w:r>
      <w:proofErr w:type="spellStart"/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>біосоціального</w:t>
      </w:r>
      <w:proofErr w:type="spellEnd"/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організму безпосередньо залежить від того, яка мова та які пісні лунають у народному середовищі – рідні чи чужі.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E31966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4 учень:</w:t>
      </w:r>
    </w:p>
    <w:p w:rsidR="00CF19F3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>Як стверджують учені, мова (носій духовного розвитку народу) формує певні особливості генофонду, завдяки яким організм людини позитивно відгукується на мову свого народу, активізується, мобілізуючи свої зусилля, зцілюється…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Якщо пращури з покоління в покоління користуються однією і тією ж мовою, то це веде до структурування роботи фізіології представників цього народу, сприяє виникненню стабільної вібрації, яка надзвичайно </w:t>
      </w:r>
      <w:proofErr w:type="spellStart"/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>потужно</w:t>
      </w:r>
      <w:proofErr w:type="spellEnd"/>
      <w:r w:rsidRPr="00E3196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підживлює кожного індивіда, тому спілкування саме рідною мовою дає можливість дійти до глибинних рівнів своєї пам’яті, «хто ти», а потім побачити, що з цим можна робити.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D64117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5 учень:</w:t>
      </w:r>
    </w:p>
    <w:p w:rsidR="00F15A0C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Тобто мова і генетична пам’ять взаємопов’язані і їхній вплив обопільний. Та головне, що завдяки рідній мові налагоджується гармонійний стабільний зв’язок між людською свідомістю і прихованими талантами та нашими </w:t>
      </w:r>
      <w:r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lastRenderedPageBreak/>
        <w:t>здібностями, що дрімають у підсвідомості кожного з нас, що забезпечує кращі перспективи самореалізації.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8F040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D64117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6 учень:</w:t>
      </w:r>
    </w:p>
    <w:p w:rsidR="00F15A0C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t>Проте рідна мова робить людину не тільки здоровішою й талановитішою та щасливішою, а й виступає в ролі особливого каналу, через який кожен із нас черпає цілющу енерг</w:t>
      </w:r>
      <w:r w:rsidR="00F15A0C"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t>ію рідної землі і рідного неба»</w:t>
      </w:r>
      <w:r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t>. Всі ми розуміємо: яка мова – таке й мислення, такі почуття і дії. Цей зв’язок в українців з рідною землею та мовою, на жаль, розірваний.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8F040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D64117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1 учень:</w:t>
      </w:r>
    </w:p>
    <w:p w:rsidR="00CF19F3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Вчені світового рівня довели, що в сьогоденній ситуації український народ буде здоровішим, коли він спілкуватиметься українською мовою, співатиме свої пісні, матиме україномовне інформаційне і духовне забезпечення. І навпаки, </w:t>
      </w:r>
      <w:proofErr w:type="spellStart"/>
      <w:r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t>злослів’я</w:t>
      </w:r>
      <w:proofErr w:type="spellEnd"/>
      <w:r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– це найстрашніша біда людства. </w:t>
      </w:r>
    </w:p>
    <w:p w:rsidR="00CF19F3" w:rsidRPr="008559F3" w:rsidRDefault="00CF19F3" w:rsidP="008F040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D64117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2 учень:</w:t>
      </w:r>
    </w:p>
    <w:p w:rsidR="00F15A0C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Вчений С.Н. Лазарєв зазначає, що будь-яка фраза є інформаційним угрупованням («Слово – не горобець») і навіть внутрішня згода зі </w:t>
      </w:r>
      <w:proofErr w:type="spellStart"/>
      <w:r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t>злослівною</w:t>
      </w:r>
      <w:proofErr w:type="spellEnd"/>
      <w:r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людиною може бути небезпечною, вкорочує наше життя, знищує нас фізично і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  <w:r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духовно, впливає на наше довголіття. На здоров’я </w:t>
      </w:r>
      <w:r w:rsidR="00F15A0C"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t>людини</w:t>
      </w:r>
      <w:r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впливають не лише хвороби й захворювання, а й події, що відбуваються в родині, у соціальному і природному середовищі.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874818" w:rsidP="008F040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D64117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3</w:t>
      </w:r>
      <w:r w:rsidR="00CF19F3" w:rsidRPr="00D64117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 xml:space="preserve"> учень:</w:t>
      </w:r>
    </w:p>
    <w:p w:rsidR="00F15A0C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t>Агресивна поведінка, вандалізм, людиноненависництво, як і зневага до культури та знань, до національних цінностей несумісні з розумінням здоров’я. А добродушність, комунікабельність – це відсутність енергетичної атаки на людей і, відповідно, власний захист.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F15A0C" w:rsidRPr="008559F3" w:rsidRDefault="00CF19F3" w:rsidP="008F0407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64117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4 учень:</w:t>
      </w:r>
      <w:r w:rsidR="008F0407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 xml:space="preserve">  </w:t>
      </w:r>
      <w:r w:rsidR="006D20CC"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t>Японці є народом-довгожителем і одночасно – найбільш ввічливим народом у світі. До цього часу, наслідуючи своїх предків, вони намагаються наповнювати своє життя духовними потребами.</w:t>
      </w:r>
      <w:r w:rsidR="006D20CC"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F15A0C" w:rsidRPr="008559F3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lastRenderedPageBreak/>
        <w:t>Найкраща медицина практикується щоденно самим способом життя, манерою мислити, відчувати, вірити, любити, харчуватися. Але людина – не тільки тіло, вона має душу і не можна харчувати душу і дух м’ясом, овочами чи гормонами. Існують і духовні потреби. Коли душа і дух наповнені, вони діють на фізичне тіло і викликають у ньому нові процеси.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CF19F3" w:rsidRPr="008559F3" w:rsidRDefault="00CF19F3" w:rsidP="00D64117">
      <w:pPr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D64117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5 учень:</w:t>
      </w:r>
    </w:p>
    <w:p w:rsidR="002F4CE5" w:rsidRPr="008559F3" w:rsidRDefault="002F4CE5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</w:rPr>
      </w:pPr>
      <w:r w:rsidRPr="008559F3">
        <w:rPr>
          <w:rFonts w:ascii="Times New Roman" w:hAnsi="Times New Roman"/>
          <w:sz w:val="28"/>
        </w:rPr>
        <w:t xml:space="preserve">Правильне харчування оберігає людину від </w:t>
      </w:r>
      <w:proofErr w:type="spellStart"/>
      <w:r w:rsidRPr="008559F3">
        <w:rPr>
          <w:rFonts w:ascii="Times New Roman" w:hAnsi="Times New Roman"/>
          <w:sz w:val="28"/>
        </w:rPr>
        <w:t>хвороб</w:t>
      </w:r>
      <w:proofErr w:type="spellEnd"/>
      <w:r w:rsidRPr="008559F3">
        <w:rPr>
          <w:rFonts w:ascii="Times New Roman" w:hAnsi="Times New Roman"/>
          <w:sz w:val="28"/>
        </w:rPr>
        <w:t>. Наші предки теж дуже старанно підбирали продукти, щоб бути здоровими. Найпоширенішими стравами в Україні були ті, до яких входили рослинні складники. Каші становили більшу частину харчування. Вони готувалися з гречки, ячменю, вівса, кукурудзи, проса. Найулюбленіші – овочеві страви: борщ, капусняк, печений гарбуз, огірки, часник, хрін. Наші предки готували різноманітні страви з картоплі: деруни, оладки. М’ясні страви були рідкістю. Споживали лише сало. Молочні страви вживали частіше. Усе це додавало сил орачам і пастухам.</w:t>
      </w:r>
    </w:p>
    <w:p w:rsidR="002F4CE5" w:rsidRPr="008559F3" w:rsidRDefault="002F4CE5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</w:rPr>
      </w:pPr>
      <w:r w:rsidRPr="008559F3">
        <w:rPr>
          <w:rFonts w:ascii="Times New Roman" w:hAnsi="Times New Roman"/>
          <w:sz w:val="28"/>
        </w:rPr>
        <w:t>Українці в давнину чистили свій організм у часи посту. Його дотримувались у середу та п’ятницю щотижня.</w:t>
      </w:r>
    </w:p>
    <w:p w:rsidR="0047261E" w:rsidRPr="008559F3" w:rsidRDefault="0047261E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r w:rsidRPr="00D64117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6 учень:</w:t>
      </w:r>
    </w:p>
    <w:p w:rsidR="002F4CE5" w:rsidRPr="008559F3" w:rsidRDefault="002F4CE5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</w:rPr>
      </w:pPr>
      <w:r w:rsidRPr="008559F3">
        <w:rPr>
          <w:rFonts w:ascii="Times New Roman" w:hAnsi="Times New Roman"/>
          <w:sz w:val="28"/>
        </w:rPr>
        <w:t>Уміли наші предки не лише працювати, а й відпочивати. Кожній порі року відповідали свята. Усі вони були оздоровчими, оскільки поліпшували настрій, сприяли бадьорості духу, прагненню любити природу та спілкуватися з нею. Супроводжувалися іграми, хороводами, народними обрядами. Співати пісень, гратися, водити хороводи люблять не тільки діти, а й дорослі. Рухатись, бігати, гратися – означає радіти життю, бути здоровим.</w:t>
      </w:r>
    </w:p>
    <w:p w:rsidR="0047261E" w:rsidRPr="008559F3" w:rsidRDefault="008559F3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2F2F2"/>
        </w:rPr>
      </w:pPr>
      <w:proofErr w:type="spellStart"/>
      <w:r w:rsidRPr="00D64117">
        <w:rPr>
          <w:rFonts w:ascii="Times New Roman" w:hAnsi="Times New Roman"/>
          <w:b/>
          <w:sz w:val="28"/>
          <w:szCs w:val="28"/>
          <w:shd w:val="clear" w:color="auto" w:fill="FFFFFF" w:themeFill="background1"/>
          <w:lang w:val="ru-RU"/>
        </w:rPr>
        <w:t>Заключне</w:t>
      </w:r>
      <w:proofErr w:type="spellEnd"/>
      <w:r w:rsidRPr="00D64117">
        <w:rPr>
          <w:rFonts w:ascii="Times New Roman" w:hAnsi="Times New Roman"/>
          <w:b/>
          <w:sz w:val="28"/>
          <w:szCs w:val="28"/>
          <w:shd w:val="clear" w:color="auto" w:fill="FFFFFF" w:themeFill="background1"/>
          <w:lang w:val="ru-RU"/>
        </w:rPr>
        <w:t xml:space="preserve"> слово </w:t>
      </w:r>
      <w:proofErr w:type="spellStart"/>
      <w:r w:rsidRPr="00D64117">
        <w:rPr>
          <w:rFonts w:ascii="Times New Roman" w:hAnsi="Times New Roman"/>
          <w:b/>
          <w:sz w:val="28"/>
          <w:szCs w:val="28"/>
          <w:shd w:val="clear" w:color="auto" w:fill="FFFFFF" w:themeFill="background1"/>
          <w:lang w:val="ru-RU"/>
        </w:rPr>
        <w:t>вик</w:t>
      </w:r>
      <w:r w:rsidRPr="00D64117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ладача</w:t>
      </w:r>
      <w:proofErr w:type="spellEnd"/>
      <w:r w:rsidR="0047261E" w:rsidRPr="00D64117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:</w:t>
      </w:r>
    </w:p>
    <w:p w:rsidR="007A76AD" w:rsidRDefault="006D20CC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2F2F2"/>
        </w:rPr>
      </w:pPr>
      <w:r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Збереження здоров’я – це збереження життя особистості, роду, родини, народу на Землі і головною умовою фізичного здоров’я є знання і виконання законів єдності, духовності і любові як найвищої лікувальної сили. І саме українська </w:t>
      </w:r>
      <w:r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lastRenderedPageBreak/>
        <w:t>мова, народна пісня з її первинною чистотою, звичай, традиція і надбання моральних та культурних цінностей можуть захистити Україну від агресії бездуховно</w:t>
      </w:r>
      <w:r w:rsidR="00F15A0C" w:rsidRPr="00D64117">
        <w:rPr>
          <w:rFonts w:ascii="Times New Roman" w:hAnsi="Times New Roman"/>
          <w:sz w:val="28"/>
          <w:szCs w:val="28"/>
          <w:shd w:val="clear" w:color="auto" w:fill="FFFFFF" w:themeFill="background1"/>
        </w:rPr>
        <w:t>сті.</w:t>
      </w:r>
      <w:r w:rsidRPr="008559F3">
        <w:rPr>
          <w:rFonts w:ascii="Times New Roman" w:hAnsi="Times New Roman"/>
          <w:sz w:val="28"/>
          <w:szCs w:val="28"/>
          <w:shd w:val="clear" w:color="auto" w:fill="F2F2F2"/>
        </w:rPr>
        <w:t xml:space="preserve"> </w:t>
      </w:r>
    </w:p>
    <w:p w:rsidR="008F0407" w:rsidRPr="008F0407" w:rsidRDefault="008F0407" w:rsidP="00D6411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8F0407">
        <w:rPr>
          <w:rFonts w:ascii="Times New Roman" w:hAnsi="Times New Roman"/>
          <w:i/>
          <w:sz w:val="28"/>
          <w:szCs w:val="28"/>
          <w:shd w:val="clear" w:color="auto" w:fill="FFFFFF" w:themeFill="background1"/>
        </w:rPr>
        <w:t>Під час виховної години використ</w:t>
      </w:r>
      <w:r>
        <w:rPr>
          <w:rFonts w:ascii="Times New Roman" w:hAnsi="Times New Roman"/>
          <w:i/>
          <w:sz w:val="28"/>
          <w:szCs w:val="28"/>
          <w:shd w:val="clear" w:color="auto" w:fill="FFFFFF" w:themeFill="background1"/>
        </w:rPr>
        <w:t>о</w:t>
      </w:r>
      <w:r w:rsidRPr="008F0407">
        <w:rPr>
          <w:rFonts w:ascii="Times New Roman" w:hAnsi="Times New Roman"/>
          <w:i/>
          <w:sz w:val="28"/>
          <w:szCs w:val="28"/>
          <w:shd w:val="clear" w:color="auto" w:fill="FFFFFF" w:themeFill="background1"/>
        </w:rPr>
        <w:t>вуються записи пісень у викон</w:t>
      </w:r>
      <w:r>
        <w:rPr>
          <w:rFonts w:ascii="Times New Roman" w:hAnsi="Times New Roman"/>
          <w:i/>
          <w:sz w:val="28"/>
          <w:szCs w:val="28"/>
          <w:shd w:val="clear" w:color="auto" w:fill="FFFFFF" w:themeFill="background1"/>
        </w:rPr>
        <w:t xml:space="preserve">анні Ніни Матвієнко(«Веснянка» </w:t>
      </w:r>
      <w:hyperlink r:id="rId8" w:history="1">
        <w:r w:rsidRPr="00A156A6">
          <w:rPr>
            <w:rStyle w:val="aa"/>
            <w:rFonts w:ascii="Times New Roman" w:hAnsi="Times New Roman"/>
            <w:i/>
            <w:sz w:val="28"/>
            <w:szCs w:val="28"/>
            <w:shd w:val="clear" w:color="auto" w:fill="FFFFFF" w:themeFill="background1"/>
          </w:rPr>
          <w:t>https://www.youtube.com/watch?v=jOPIuOWABuw</w:t>
        </w:r>
      </w:hyperlink>
      <w:r>
        <w:rPr>
          <w:rFonts w:ascii="Times New Roman" w:hAnsi="Times New Roman"/>
          <w:i/>
          <w:sz w:val="28"/>
          <w:szCs w:val="28"/>
          <w:shd w:val="clear" w:color="auto" w:fill="FFFFFF" w:themeFill="background1"/>
        </w:rPr>
        <w:t xml:space="preserve"> ), Тіни Кароль(«Моє ім’я – Україна»</w:t>
      </w:r>
      <w:r w:rsidRPr="008F0407">
        <w:t xml:space="preserve"> </w:t>
      </w:r>
      <w:hyperlink r:id="rId9" w:history="1">
        <w:r w:rsidRPr="00A156A6">
          <w:rPr>
            <w:rStyle w:val="aa"/>
            <w:rFonts w:ascii="Times New Roman" w:hAnsi="Times New Roman"/>
            <w:i/>
            <w:sz w:val="28"/>
            <w:szCs w:val="28"/>
            <w:shd w:val="clear" w:color="auto" w:fill="FFFFFF" w:themeFill="background1"/>
          </w:rPr>
          <w:t>https://www.youtube.com/watch?v=BglPSS3mj9g</w:t>
        </w:r>
      </w:hyperlink>
      <w:r>
        <w:rPr>
          <w:rFonts w:ascii="Times New Roman" w:hAnsi="Times New Roman"/>
          <w:i/>
          <w:sz w:val="28"/>
          <w:szCs w:val="28"/>
          <w:shd w:val="clear" w:color="auto" w:fill="FFFFFF" w:themeFill="background1"/>
        </w:rPr>
        <w:t>), а також відеозаписи з концертів ансамблю імені П. Вірського</w:t>
      </w:r>
      <w:r w:rsidR="006344A5">
        <w:rPr>
          <w:rFonts w:ascii="Times New Roman" w:hAnsi="Times New Roman"/>
          <w:i/>
          <w:sz w:val="28"/>
          <w:szCs w:val="28"/>
          <w:shd w:val="clear" w:color="auto" w:fill="FFFFFF" w:themeFill="background1"/>
        </w:rPr>
        <w:t>.</w:t>
      </w:r>
      <w:bookmarkStart w:id="0" w:name="_GoBack"/>
      <w:bookmarkEnd w:id="0"/>
    </w:p>
    <w:sectPr w:rsidR="008F0407" w:rsidRPr="008F0407" w:rsidSect="008559F3">
      <w:footerReference w:type="default" r:id="rId10"/>
      <w:pgSz w:w="11906" w:h="16838"/>
      <w:pgMar w:top="850" w:right="850" w:bottom="709" w:left="1417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248" w:rsidRDefault="008A1248" w:rsidP="00874818">
      <w:pPr>
        <w:spacing w:after="0" w:line="240" w:lineRule="auto"/>
      </w:pPr>
      <w:r>
        <w:separator/>
      </w:r>
    </w:p>
  </w:endnote>
  <w:endnote w:type="continuationSeparator" w:id="0">
    <w:p w:rsidR="008A1248" w:rsidRDefault="008A1248" w:rsidP="0087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818" w:rsidRDefault="00874818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6344A5" w:rsidRPr="006344A5">
      <w:rPr>
        <w:noProof/>
        <w:lang w:val="ru-RU"/>
      </w:rPr>
      <w:t>8</w:t>
    </w:r>
    <w:r>
      <w:fldChar w:fldCharType="end"/>
    </w:r>
  </w:p>
  <w:p w:rsidR="00874818" w:rsidRDefault="0087481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248" w:rsidRDefault="008A1248" w:rsidP="00874818">
      <w:pPr>
        <w:spacing w:after="0" w:line="240" w:lineRule="auto"/>
      </w:pPr>
      <w:r>
        <w:separator/>
      </w:r>
    </w:p>
  </w:footnote>
  <w:footnote w:type="continuationSeparator" w:id="0">
    <w:p w:rsidR="008A1248" w:rsidRDefault="008A1248" w:rsidP="008748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B49A0"/>
    <w:multiLevelType w:val="hybridMultilevel"/>
    <w:tmpl w:val="45C87D00"/>
    <w:lvl w:ilvl="0" w:tplc="606098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577"/>
    <w:rsid w:val="00025B1C"/>
    <w:rsid w:val="00075033"/>
    <w:rsid w:val="000E6108"/>
    <w:rsid w:val="00207181"/>
    <w:rsid w:val="002F4CE5"/>
    <w:rsid w:val="0035391D"/>
    <w:rsid w:val="0047261E"/>
    <w:rsid w:val="005D5A14"/>
    <w:rsid w:val="00610B59"/>
    <w:rsid w:val="006344A5"/>
    <w:rsid w:val="00641DBA"/>
    <w:rsid w:val="00660577"/>
    <w:rsid w:val="00660E23"/>
    <w:rsid w:val="006D20CC"/>
    <w:rsid w:val="006E200B"/>
    <w:rsid w:val="00794957"/>
    <w:rsid w:val="007A76AD"/>
    <w:rsid w:val="008559F3"/>
    <w:rsid w:val="00874818"/>
    <w:rsid w:val="008A1248"/>
    <w:rsid w:val="008F0407"/>
    <w:rsid w:val="009206E1"/>
    <w:rsid w:val="009451DC"/>
    <w:rsid w:val="00A90789"/>
    <w:rsid w:val="00A912A0"/>
    <w:rsid w:val="00C729C5"/>
    <w:rsid w:val="00CF19F3"/>
    <w:rsid w:val="00D223B6"/>
    <w:rsid w:val="00D64117"/>
    <w:rsid w:val="00DC5EFB"/>
    <w:rsid w:val="00E314B6"/>
    <w:rsid w:val="00E31966"/>
    <w:rsid w:val="00E53D65"/>
    <w:rsid w:val="00F15A0C"/>
    <w:rsid w:val="00F40681"/>
    <w:rsid w:val="00F62484"/>
    <w:rsid w:val="00F63574"/>
    <w:rsid w:val="00FC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5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5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2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7261E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874818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uiPriority w:val="99"/>
    <w:rsid w:val="00874818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74818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uiPriority w:val="99"/>
    <w:rsid w:val="00874818"/>
    <w:rPr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8F04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5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5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2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7261E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874818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uiPriority w:val="99"/>
    <w:rsid w:val="00874818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74818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uiPriority w:val="99"/>
    <w:rsid w:val="00874818"/>
    <w:rPr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8F0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OPIuOWABu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BglPSS3mj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14</Pages>
  <Words>12954</Words>
  <Characters>7385</Characters>
  <Application>Microsoft Office Word</Application>
  <DocSecurity>0</DocSecurity>
  <Lines>61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7</cp:revision>
  <cp:lastPrinted>2018-03-20T13:29:00Z</cp:lastPrinted>
  <dcterms:created xsi:type="dcterms:W3CDTF">2018-03-22T04:16:00Z</dcterms:created>
  <dcterms:modified xsi:type="dcterms:W3CDTF">2019-02-07T13:16:00Z</dcterms:modified>
</cp:coreProperties>
</file>