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AC1" w:rsidRDefault="00155AC1" w:rsidP="00155AC1">
      <w:pPr>
        <w:spacing w:after="0" w:line="240" w:lineRule="auto"/>
        <w:rPr>
          <w:rFonts w:ascii="Times New Roman" w:eastAsia="Times New Roman" w:hAnsi="Times New Roman" w:cs="Times New Roman"/>
          <w:b/>
          <w:bCs/>
          <w:sz w:val="28"/>
          <w:szCs w:val="28"/>
          <w:lang w:eastAsia="ru-RU"/>
        </w:rPr>
      </w:pPr>
      <w:r w:rsidRPr="00155AC1">
        <w:rPr>
          <w:rFonts w:ascii="Times New Roman" w:eastAsia="Calibri" w:hAnsi="Times New Roman" w:cs="Times New Roman"/>
          <w:noProof/>
          <w:sz w:val="28"/>
          <w:szCs w:val="28"/>
          <w:lang w:val="ru-RU" w:eastAsia="ru-RU"/>
        </w:rPr>
        <w:drawing>
          <wp:anchor distT="0" distB="0" distL="114300" distR="114300" simplePos="0" relativeHeight="251715584" behindDoc="1" locked="0" layoutInCell="1" allowOverlap="1">
            <wp:simplePos x="0" y="0"/>
            <wp:positionH relativeFrom="column">
              <wp:posOffset>4445</wp:posOffset>
            </wp:positionH>
            <wp:positionV relativeFrom="paragraph">
              <wp:posOffset>-1905</wp:posOffset>
            </wp:positionV>
            <wp:extent cx="3276600" cy="3276600"/>
            <wp:effectExtent l="0" t="0" r="0" b="0"/>
            <wp:wrapNone/>
            <wp:docPr id="57" name="Рисунок 57" descr="http://www.teacherjournal.com.ua/images/shb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eacherjournal.com.ua/images/shb_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6600" cy="3276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5AC1" w:rsidRPr="00155AC1" w:rsidRDefault="00155AC1" w:rsidP="00155AC1">
      <w:pPr>
        <w:spacing w:after="0" w:line="240" w:lineRule="auto"/>
        <w:ind w:left="3540" w:firstLine="708"/>
        <w:jc w:val="center"/>
        <w:rPr>
          <w:rFonts w:ascii="Times New Roman" w:eastAsia="Times New Roman" w:hAnsi="Times New Roman" w:cs="Times New Roman"/>
          <w:b/>
          <w:color w:val="0000FF"/>
          <w:sz w:val="72"/>
          <w:szCs w:val="72"/>
          <w:lang w:eastAsia="ru-RU"/>
        </w:rPr>
      </w:pPr>
      <w:r w:rsidRPr="00155AC1">
        <w:rPr>
          <w:rFonts w:ascii="Times New Roman" w:eastAsia="Times New Roman" w:hAnsi="Times New Roman" w:cs="Times New Roman"/>
          <w:b/>
          <w:color w:val="0000FF"/>
          <w:sz w:val="72"/>
          <w:szCs w:val="72"/>
          <w:lang w:eastAsia="ru-RU"/>
        </w:rPr>
        <w:t>«Виховання на</w:t>
      </w:r>
    </w:p>
    <w:p w:rsidR="00155AC1" w:rsidRPr="00155AC1" w:rsidRDefault="00155AC1" w:rsidP="00155AC1">
      <w:pPr>
        <w:spacing w:after="0" w:line="240" w:lineRule="auto"/>
        <w:ind w:left="3540" w:firstLine="708"/>
        <w:jc w:val="center"/>
        <w:rPr>
          <w:rFonts w:ascii="Times New Roman" w:eastAsia="Times New Roman" w:hAnsi="Times New Roman" w:cs="Times New Roman"/>
          <w:b/>
          <w:color w:val="0000FF"/>
          <w:sz w:val="72"/>
          <w:szCs w:val="72"/>
          <w:lang w:eastAsia="ru-RU"/>
        </w:rPr>
      </w:pPr>
      <w:r w:rsidRPr="00155AC1">
        <w:rPr>
          <w:rFonts w:ascii="Times New Roman" w:eastAsia="Times New Roman" w:hAnsi="Times New Roman" w:cs="Times New Roman"/>
          <w:b/>
          <w:color w:val="0000FF"/>
          <w:sz w:val="72"/>
          <w:szCs w:val="72"/>
          <w:lang w:eastAsia="ru-RU"/>
        </w:rPr>
        <w:t>традиціях</w:t>
      </w:r>
    </w:p>
    <w:p w:rsidR="00155AC1" w:rsidRPr="00155AC1" w:rsidRDefault="00155AC1" w:rsidP="00155AC1">
      <w:pPr>
        <w:spacing w:after="0" w:line="240" w:lineRule="auto"/>
        <w:ind w:left="3540" w:firstLine="708"/>
        <w:jc w:val="center"/>
        <w:rPr>
          <w:rFonts w:ascii="Times New Roman" w:eastAsia="Times New Roman" w:hAnsi="Times New Roman" w:cs="Times New Roman"/>
          <w:b/>
          <w:color w:val="0000FF"/>
          <w:sz w:val="72"/>
          <w:szCs w:val="72"/>
          <w:lang w:eastAsia="ru-RU"/>
        </w:rPr>
      </w:pPr>
      <w:r w:rsidRPr="00155AC1">
        <w:rPr>
          <w:rFonts w:ascii="Times New Roman" w:eastAsia="Times New Roman" w:hAnsi="Times New Roman" w:cs="Times New Roman"/>
          <w:b/>
          <w:color w:val="0000FF"/>
          <w:sz w:val="72"/>
          <w:szCs w:val="72"/>
          <w:lang w:eastAsia="ru-RU"/>
        </w:rPr>
        <w:t>національної</w:t>
      </w:r>
    </w:p>
    <w:p w:rsidR="00155AC1" w:rsidRPr="00155AC1" w:rsidRDefault="00155AC1" w:rsidP="00155AC1">
      <w:pPr>
        <w:spacing w:after="0" w:line="240" w:lineRule="auto"/>
        <w:ind w:left="4248" w:firstLine="708"/>
        <w:jc w:val="center"/>
        <w:rPr>
          <w:rFonts w:ascii="Times New Roman" w:eastAsia="Times New Roman" w:hAnsi="Times New Roman" w:cs="Times New Roman"/>
          <w:b/>
          <w:bCs/>
          <w:color w:val="0000FF"/>
          <w:sz w:val="56"/>
          <w:szCs w:val="56"/>
          <w:lang w:eastAsia="ru-RU"/>
        </w:rPr>
      </w:pPr>
      <w:r w:rsidRPr="00155AC1">
        <w:rPr>
          <w:rFonts w:ascii="Times New Roman" w:eastAsia="Times New Roman" w:hAnsi="Times New Roman" w:cs="Times New Roman"/>
          <w:b/>
          <w:color w:val="0000FF"/>
          <w:sz w:val="72"/>
          <w:szCs w:val="72"/>
          <w:lang w:eastAsia="ru-RU"/>
        </w:rPr>
        <w:t>культури»</w:t>
      </w:r>
    </w:p>
    <w:p w:rsidR="00155AC1" w:rsidRDefault="00155AC1" w:rsidP="00A869DF">
      <w:pPr>
        <w:spacing w:after="0" w:line="240" w:lineRule="auto"/>
        <w:jc w:val="center"/>
        <w:rPr>
          <w:rFonts w:ascii="Times New Roman" w:eastAsia="Times New Roman" w:hAnsi="Times New Roman" w:cs="Times New Roman"/>
          <w:b/>
          <w:bCs/>
          <w:sz w:val="28"/>
          <w:szCs w:val="28"/>
          <w:lang w:eastAsia="ru-RU"/>
        </w:rPr>
      </w:pPr>
    </w:p>
    <w:p w:rsidR="00155AC1" w:rsidRDefault="00155AC1" w:rsidP="00A869DF">
      <w:pPr>
        <w:spacing w:after="0" w:line="240" w:lineRule="auto"/>
        <w:jc w:val="center"/>
        <w:rPr>
          <w:rFonts w:ascii="Times New Roman" w:eastAsia="Times New Roman" w:hAnsi="Times New Roman" w:cs="Times New Roman"/>
          <w:b/>
          <w:bCs/>
          <w:sz w:val="28"/>
          <w:szCs w:val="28"/>
          <w:lang w:eastAsia="ru-RU"/>
        </w:rPr>
      </w:pPr>
    </w:p>
    <w:p w:rsidR="00155AC1" w:rsidRDefault="00155AC1" w:rsidP="00A869DF">
      <w:pPr>
        <w:spacing w:after="0" w:line="240" w:lineRule="auto"/>
        <w:jc w:val="center"/>
        <w:rPr>
          <w:rFonts w:ascii="Times New Roman" w:eastAsia="Times New Roman" w:hAnsi="Times New Roman" w:cs="Times New Roman"/>
          <w:b/>
          <w:bCs/>
          <w:sz w:val="28"/>
          <w:szCs w:val="28"/>
          <w:lang w:eastAsia="ru-RU"/>
        </w:rPr>
      </w:pPr>
    </w:p>
    <w:p w:rsidR="00A869DF" w:rsidRPr="00A869DF" w:rsidRDefault="00A869DF" w:rsidP="00A869DF">
      <w:pPr>
        <w:spacing w:after="0" w:line="240" w:lineRule="auto"/>
        <w:jc w:val="center"/>
        <w:rPr>
          <w:rFonts w:ascii="Times New Roman" w:eastAsia="Times New Roman" w:hAnsi="Times New Roman" w:cs="Times New Roman"/>
          <w:b/>
          <w:bCs/>
          <w:sz w:val="28"/>
          <w:szCs w:val="28"/>
          <w:lang w:eastAsia="ru-RU"/>
        </w:rPr>
      </w:pPr>
      <w:r w:rsidRPr="00A869DF">
        <w:rPr>
          <w:rFonts w:ascii="Times New Roman" w:eastAsia="Times New Roman" w:hAnsi="Times New Roman" w:cs="Times New Roman"/>
          <w:b/>
          <w:bCs/>
          <w:sz w:val="28"/>
          <w:szCs w:val="28"/>
          <w:lang w:eastAsia="ru-RU"/>
        </w:rPr>
        <w:t>Анотація</w:t>
      </w:r>
    </w:p>
    <w:p w:rsidR="00A869DF" w:rsidRPr="00A869DF" w:rsidRDefault="00A869DF" w:rsidP="00A869DF">
      <w:pPr>
        <w:spacing w:after="0" w:line="240" w:lineRule="auto"/>
        <w:jc w:val="right"/>
        <w:rPr>
          <w:rFonts w:ascii="Times New Roman" w:eastAsia="Times New Roman" w:hAnsi="Times New Roman" w:cs="Times New Roman"/>
          <w:sz w:val="28"/>
          <w:szCs w:val="28"/>
          <w:lang w:eastAsia="ru-RU"/>
        </w:rPr>
      </w:pPr>
    </w:p>
    <w:p w:rsidR="00A869DF" w:rsidRPr="00A869DF" w:rsidRDefault="00A869DF" w:rsidP="00A869DF">
      <w:pPr>
        <w:spacing w:after="0" w:line="360" w:lineRule="auto"/>
        <w:ind w:firstLine="709"/>
        <w:jc w:val="both"/>
        <w:rPr>
          <w:rFonts w:ascii="Times New Roman" w:eastAsia="Times New Roman" w:hAnsi="Times New Roman" w:cs="Times New Roman"/>
          <w:sz w:val="28"/>
          <w:szCs w:val="28"/>
          <w:lang w:eastAsia="ru-RU"/>
        </w:rPr>
      </w:pPr>
      <w:r w:rsidRPr="00A869DF">
        <w:rPr>
          <w:rFonts w:ascii="Times New Roman" w:eastAsia="Times New Roman" w:hAnsi="Times New Roman" w:cs="Times New Roman"/>
          <w:sz w:val="28"/>
          <w:szCs w:val="28"/>
          <w:lang w:eastAsia="ru-RU"/>
        </w:rPr>
        <w:t>Невичерпним джерелом, з якого народжувалася і поступово набувала сталості, узагальненості система виховання, була життєдіяльність наших пращурів ще в дохристиянські часи. Передача життєвого досвіду, набутих знань, умінь від покоління до покоління складало сутність історичного буття народу. Трудова, насамперед хліборобська діяльність наших предків набувала пріоритетного напрямку в житті і вихованні підростаючих поколінь. Саме тому тема «Виховання на традиціях національної культури»  є дуже  актуальною в вихованні підростаючого покоління.</w:t>
      </w:r>
    </w:p>
    <w:p w:rsidR="00A869DF" w:rsidRPr="00A869DF" w:rsidRDefault="00A869DF" w:rsidP="00A869DF">
      <w:pPr>
        <w:spacing w:after="0" w:line="360" w:lineRule="auto"/>
        <w:jc w:val="both"/>
        <w:rPr>
          <w:rFonts w:ascii="Times New Roman" w:eastAsia="Times New Roman" w:hAnsi="Times New Roman" w:cs="Times New Roman"/>
          <w:sz w:val="28"/>
          <w:szCs w:val="28"/>
          <w:lang w:eastAsia="ru-RU"/>
        </w:rPr>
      </w:pPr>
      <w:r w:rsidRPr="00A869DF">
        <w:rPr>
          <w:rFonts w:ascii="Times New Roman" w:eastAsia="Times New Roman" w:hAnsi="Times New Roman" w:cs="Times New Roman"/>
          <w:sz w:val="28"/>
          <w:szCs w:val="28"/>
          <w:lang w:eastAsia="ru-RU"/>
        </w:rPr>
        <w:t xml:space="preserve">       З глибин віків розвивалась сповнена чарівної краси, високої моралі розмаїта народна творчість: пісенна, музична, танцювальна, декоративно-прикладна та ін. Багатогранна за змістом і формою народна творчість була могутнім джерелом поновлення ідей, засобів, методів і прийомів самобутнього виховання.</w:t>
      </w:r>
    </w:p>
    <w:p w:rsidR="00A869DF" w:rsidRDefault="00A869DF" w:rsidP="00A869DF">
      <w:pPr>
        <w:tabs>
          <w:tab w:val="left" w:pos="5220"/>
        </w:tabs>
        <w:spacing w:after="0" w:line="360" w:lineRule="auto"/>
        <w:jc w:val="both"/>
        <w:outlineLvl w:val="0"/>
        <w:rPr>
          <w:rFonts w:ascii="Times New Roman" w:eastAsia="Times New Roman" w:hAnsi="Times New Roman" w:cs="Times New Roman"/>
          <w:sz w:val="28"/>
          <w:szCs w:val="28"/>
          <w:lang w:eastAsia="ru-RU"/>
        </w:rPr>
      </w:pPr>
      <w:r w:rsidRPr="00A869DF">
        <w:rPr>
          <w:rFonts w:ascii="Times New Roman" w:eastAsia="Times New Roman" w:hAnsi="Times New Roman" w:cs="Times New Roman"/>
          <w:b/>
          <w:bCs/>
          <w:sz w:val="28"/>
          <w:szCs w:val="28"/>
          <w:lang w:eastAsia="ru-RU"/>
        </w:rPr>
        <w:t xml:space="preserve">       </w:t>
      </w:r>
      <w:r w:rsidRPr="00A869DF">
        <w:rPr>
          <w:rFonts w:ascii="Times New Roman" w:eastAsia="Times New Roman" w:hAnsi="Times New Roman" w:cs="Times New Roman"/>
          <w:sz w:val="28"/>
          <w:szCs w:val="28"/>
          <w:lang w:eastAsia="ru-RU"/>
        </w:rPr>
        <w:t xml:space="preserve">Для цього </w:t>
      </w:r>
      <w:r>
        <w:rPr>
          <w:rFonts w:ascii="Times New Roman" w:eastAsia="Times New Roman" w:hAnsi="Times New Roman" w:cs="Times New Roman"/>
          <w:sz w:val="28"/>
          <w:szCs w:val="28"/>
          <w:lang w:eastAsia="ru-RU"/>
        </w:rPr>
        <w:t>в</w:t>
      </w:r>
      <w:r w:rsidRPr="00A869DF">
        <w:rPr>
          <w:rFonts w:ascii="Times New Roman" w:eastAsia="Times New Roman" w:hAnsi="Times New Roman" w:cs="Times New Roman"/>
          <w:sz w:val="28"/>
          <w:szCs w:val="28"/>
          <w:lang w:eastAsia="ru-RU"/>
        </w:rPr>
        <w:t xml:space="preserve"> ліце</w:t>
      </w:r>
      <w:r>
        <w:rPr>
          <w:rFonts w:ascii="Times New Roman" w:eastAsia="Times New Roman" w:hAnsi="Times New Roman" w:cs="Times New Roman"/>
          <w:sz w:val="28"/>
          <w:szCs w:val="28"/>
          <w:lang w:eastAsia="ru-RU"/>
        </w:rPr>
        <w:t>ї</w:t>
      </w:r>
      <w:r w:rsidRPr="00A869DF">
        <w:rPr>
          <w:rFonts w:ascii="Times New Roman" w:eastAsia="Times New Roman" w:hAnsi="Times New Roman" w:cs="Times New Roman"/>
          <w:sz w:val="28"/>
          <w:szCs w:val="28"/>
          <w:lang w:eastAsia="ru-RU"/>
        </w:rPr>
        <w:t xml:space="preserve"> створ</w:t>
      </w:r>
      <w:r>
        <w:rPr>
          <w:rFonts w:ascii="Times New Roman" w:eastAsia="Times New Roman" w:hAnsi="Times New Roman" w:cs="Times New Roman"/>
          <w:sz w:val="28"/>
          <w:szCs w:val="28"/>
          <w:lang w:eastAsia="ru-RU"/>
        </w:rPr>
        <w:t>ено</w:t>
      </w:r>
      <w:r w:rsidRPr="00A869DF">
        <w:rPr>
          <w:rFonts w:ascii="Times New Roman" w:eastAsia="Times New Roman" w:hAnsi="Times New Roman" w:cs="Times New Roman"/>
          <w:sz w:val="28"/>
          <w:szCs w:val="28"/>
          <w:lang w:eastAsia="ru-RU"/>
        </w:rPr>
        <w:t xml:space="preserve"> музей, в якому представлені експонати різних часів, вироби та ремесла  предків, представлена народна творчість. Традиції національної культури мають свій відголосок  в гуртках, які працюють в учбовому закладі: у фольклорному, декоративному, вокальному, танцювальному.  В.О.Сухомлинський говорив: «Як гімнастика випрямляє тіло, так мистецтво випрямляє душу».  </w:t>
      </w:r>
    </w:p>
    <w:p w:rsidR="00C406CA" w:rsidRDefault="00A869DF" w:rsidP="00A869DF">
      <w:pPr>
        <w:spacing w:after="0" w:line="36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Pr="00A869DF">
        <w:rPr>
          <w:rFonts w:ascii="Times New Roman" w:eastAsia="Times New Roman" w:hAnsi="Times New Roman" w:cs="Times New Roman"/>
          <w:sz w:val="28"/>
          <w:szCs w:val="28"/>
          <w:lang w:eastAsia="ru-RU"/>
        </w:rPr>
        <w:t xml:space="preserve">В минулому 2015 році на обласному огляді-конкурсі художньої самодіяльності, наш ліцей зайняв 1 місце за фрагмент вистави «А у нас в селі весілля».                                                                </w:t>
      </w:r>
    </w:p>
    <w:p w:rsidR="00A869DF" w:rsidRDefault="00A869DF" w:rsidP="00C406CA">
      <w:pPr>
        <w:spacing w:after="0" w:line="360" w:lineRule="auto"/>
        <w:ind w:firstLine="708"/>
        <w:jc w:val="both"/>
        <w:outlineLvl w:val="0"/>
        <w:rPr>
          <w:rFonts w:ascii="Times New Roman" w:eastAsia="Times New Roman" w:hAnsi="Times New Roman" w:cs="Times New Roman"/>
          <w:sz w:val="28"/>
          <w:szCs w:val="28"/>
          <w:lang w:eastAsia="ru-RU"/>
        </w:rPr>
      </w:pPr>
      <w:r w:rsidRPr="00A869DF">
        <w:rPr>
          <w:rFonts w:ascii="Times New Roman" w:eastAsia="Times New Roman" w:hAnsi="Times New Roman" w:cs="Times New Roman"/>
          <w:sz w:val="28"/>
          <w:szCs w:val="28"/>
          <w:lang w:eastAsia="ru-RU"/>
        </w:rPr>
        <w:t xml:space="preserve">Ще нашим ліцеєм започаткована щорічна виставка  «Пасхальні дзвони», на яку учні разом з майстрами випікають Пасхи та інші вироби, розмальовують писанки. Виставку прикрашають вишиванками, барвінком, вербою, квітами. В цьому році вона проходитиме 21 квітня. Після закінчення виставки всі вироби з тіста та писанки відвозимо у будинок пристарілих. </w:t>
      </w:r>
    </w:p>
    <w:p w:rsidR="00A869DF" w:rsidRPr="00A869DF" w:rsidRDefault="00A869DF" w:rsidP="00A869DF">
      <w:pPr>
        <w:spacing w:after="0" w:line="360" w:lineRule="auto"/>
        <w:ind w:firstLine="708"/>
        <w:jc w:val="both"/>
        <w:outlineLvl w:val="0"/>
        <w:rPr>
          <w:rFonts w:ascii="Times New Roman" w:eastAsia="Times New Roman" w:hAnsi="Times New Roman" w:cs="Times New Roman"/>
          <w:sz w:val="28"/>
          <w:szCs w:val="28"/>
          <w:lang w:eastAsia="ru-RU"/>
        </w:rPr>
      </w:pPr>
      <w:r w:rsidRPr="00A869DF">
        <w:rPr>
          <w:rFonts w:ascii="Times New Roman" w:eastAsia="Times New Roman" w:hAnsi="Times New Roman" w:cs="Times New Roman"/>
          <w:sz w:val="28"/>
          <w:szCs w:val="28"/>
          <w:lang w:eastAsia="ru-RU"/>
        </w:rPr>
        <w:t xml:space="preserve">Багато проводиться виховних заходів та класних годин по тематиці традицій національної культури. Випускникам ліцею пропонуємо анкету про результативність виховання на традиціях національної культури. </w:t>
      </w:r>
    </w:p>
    <w:p w:rsidR="00C06D60" w:rsidRPr="00E068F8" w:rsidRDefault="00C06D60">
      <w:pPr>
        <w:rPr>
          <w:lang w:val="ru-RU"/>
        </w:rPr>
      </w:pPr>
    </w:p>
    <w:p w:rsidR="00A869DF" w:rsidRDefault="00A869DF"/>
    <w:p w:rsidR="000312FE" w:rsidRPr="0040307F" w:rsidRDefault="000312FE" w:rsidP="0040307F">
      <w:pPr>
        <w:spacing w:after="0" w:line="240" w:lineRule="auto"/>
        <w:ind w:left="2977" w:firstLine="567"/>
        <w:jc w:val="both"/>
        <w:outlineLvl w:val="0"/>
        <w:rPr>
          <w:rFonts w:ascii="Times New Roman" w:eastAsia="Times New Roman" w:hAnsi="Times New Roman" w:cs="Times New Roman"/>
          <w:b/>
          <w:i/>
          <w:sz w:val="28"/>
          <w:szCs w:val="28"/>
          <w:lang w:eastAsia="ru-RU"/>
        </w:rPr>
      </w:pPr>
      <w:r w:rsidRPr="0028284A">
        <w:rPr>
          <w:rFonts w:ascii="Times New Roman" w:eastAsia="Times New Roman" w:hAnsi="Times New Roman" w:cs="Times New Roman"/>
          <w:sz w:val="20"/>
          <w:szCs w:val="20"/>
          <w:lang w:eastAsia="ru-RU"/>
        </w:rPr>
        <w:t>«</w:t>
      </w:r>
      <w:r w:rsidRPr="0040307F">
        <w:rPr>
          <w:rFonts w:ascii="Times New Roman" w:eastAsia="Times New Roman" w:hAnsi="Times New Roman" w:cs="Times New Roman"/>
          <w:b/>
          <w:i/>
          <w:sz w:val="28"/>
          <w:szCs w:val="28"/>
          <w:lang w:eastAsia="ru-RU"/>
        </w:rPr>
        <w:t>Повнокровна і гармонійна людська особистість</w:t>
      </w:r>
    </w:p>
    <w:p w:rsidR="000312FE" w:rsidRPr="0028284A" w:rsidRDefault="000312FE" w:rsidP="0040307F">
      <w:pPr>
        <w:spacing w:after="0" w:line="240" w:lineRule="auto"/>
        <w:ind w:left="2977"/>
        <w:jc w:val="both"/>
        <w:outlineLvl w:val="0"/>
        <w:rPr>
          <w:rFonts w:ascii="Times New Roman" w:eastAsia="Times New Roman" w:hAnsi="Times New Roman" w:cs="Times New Roman"/>
          <w:sz w:val="28"/>
          <w:szCs w:val="28"/>
          <w:lang w:eastAsia="ru-RU"/>
        </w:rPr>
      </w:pPr>
      <w:r w:rsidRPr="0040307F">
        <w:rPr>
          <w:rFonts w:ascii="Times New Roman" w:eastAsia="Times New Roman" w:hAnsi="Times New Roman" w:cs="Times New Roman"/>
          <w:b/>
          <w:i/>
          <w:sz w:val="28"/>
          <w:szCs w:val="28"/>
          <w:lang w:eastAsia="ru-RU"/>
        </w:rPr>
        <w:t xml:space="preserve"> народжується материнською та батьківською  мудрістю, багатовіковим  досвідом і культурою народу,  втіленими у знаннях,  у моральних цінностях,  неминущих скарбах,  які передаються від покоління  до покоління</w:t>
      </w:r>
      <w:r w:rsidRPr="0028284A">
        <w:rPr>
          <w:rFonts w:ascii="Times New Roman" w:eastAsia="Times New Roman" w:hAnsi="Times New Roman" w:cs="Times New Roman"/>
          <w:sz w:val="28"/>
          <w:szCs w:val="28"/>
          <w:lang w:eastAsia="ru-RU"/>
        </w:rPr>
        <w:t>»</w:t>
      </w:r>
    </w:p>
    <w:p w:rsidR="000312FE" w:rsidRPr="0028284A" w:rsidRDefault="000312FE" w:rsidP="000312FE">
      <w:pPr>
        <w:tabs>
          <w:tab w:val="left" w:pos="5220"/>
        </w:tabs>
        <w:spacing w:after="0" w:line="240" w:lineRule="auto"/>
        <w:jc w:val="right"/>
        <w:outlineLvl w:val="0"/>
        <w:rPr>
          <w:rFonts w:ascii="Times New Roman" w:eastAsia="Times New Roman" w:hAnsi="Times New Roman" w:cs="Times New Roman"/>
          <w:b/>
          <w:sz w:val="28"/>
          <w:szCs w:val="28"/>
          <w:lang w:eastAsia="ru-RU"/>
        </w:rPr>
      </w:pPr>
      <w:r w:rsidRPr="0028284A">
        <w:rPr>
          <w:rFonts w:ascii="Times New Roman" w:eastAsia="Times New Roman" w:hAnsi="Times New Roman" w:cs="Times New Roman"/>
          <w:b/>
          <w:sz w:val="28"/>
          <w:szCs w:val="28"/>
          <w:lang w:eastAsia="ru-RU"/>
        </w:rPr>
        <w:t>В.О.Сухомлинський</w:t>
      </w:r>
    </w:p>
    <w:p w:rsidR="000312FE" w:rsidRPr="0028284A" w:rsidRDefault="000312FE" w:rsidP="000312FE">
      <w:pPr>
        <w:tabs>
          <w:tab w:val="left" w:pos="5220"/>
        </w:tabs>
        <w:spacing w:after="0" w:line="240" w:lineRule="auto"/>
        <w:jc w:val="right"/>
        <w:outlineLvl w:val="0"/>
        <w:rPr>
          <w:rFonts w:ascii="Times New Roman" w:eastAsia="Times New Roman" w:hAnsi="Times New Roman" w:cs="Times New Roman"/>
          <w:b/>
          <w:sz w:val="28"/>
          <w:szCs w:val="28"/>
          <w:lang w:eastAsia="ru-RU"/>
        </w:rPr>
      </w:pPr>
    </w:p>
    <w:p w:rsidR="000312FE" w:rsidRPr="0028284A" w:rsidRDefault="000312FE" w:rsidP="000312FE">
      <w:pPr>
        <w:tabs>
          <w:tab w:val="left" w:pos="5220"/>
        </w:tabs>
        <w:spacing w:after="0" w:line="360" w:lineRule="auto"/>
        <w:jc w:val="center"/>
        <w:outlineLvl w:val="0"/>
        <w:rPr>
          <w:rFonts w:ascii="Times New Roman" w:eastAsia="Times New Roman" w:hAnsi="Times New Roman" w:cs="Times New Roman"/>
          <w:b/>
          <w:sz w:val="28"/>
          <w:szCs w:val="28"/>
          <w:lang w:eastAsia="ru-RU"/>
        </w:rPr>
      </w:pPr>
      <w:r w:rsidRPr="0028284A">
        <w:rPr>
          <w:rFonts w:ascii="Times New Roman" w:eastAsia="Times New Roman" w:hAnsi="Times New Roman" w:cs="Times New Roman"/>
          <w:b/>
          <w:sz w:val="28"/>
          <w:szCs w:val="28"/>
          <w:lang w:eastAsia="ru-RU"/>
        </w:rPr>
        <w:t>Вступ</w:t>
      </w:r>
    </w:p>
    <w:p w:rsidR="000312FE" w:rsidRPr="0028284A" w:rsidRDefault="000312FE" w:rsidP="000312FE">
      <w:pPr>
        <w:tabs>
          <w:tab w:val="left" w:pos="5220"/>
        </w:tabs>
        <w:spacing w:after="0" w:line="360" w:lineRule="auto"/>
        <w:ind w:firstLine="720"/>
        <w:jc w:val="both"/>
        <w:outlineLvl w:val="0"/>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Свій шлях на педагогічній ниві ми ведемо в особливий час – важкий,</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стомлюючий. Він сьогодні говорить з нами мовою економічної кризи, мовою розпачу, невпевненості у завтрашньому дні. Але вчитель, якщо він справжній,</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чує також інший голос – голос незалежної суверенної держави,</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яка остаточно заявила про своє історичне право на існування, про своє бажання стати на варті честі і гідності українського народу.</w:t>
      </w:r>
    </w:p>
    <w:p w:rsidR="000312FE" w:rsidRPr="0028284A" w:rsidRDefault="000312FE" w:rsidP="000312FE">
      <w:pPr>
        <w:tabs>
          <w:tab w:val="left" w:pos="5220"/>
        </w:tabs>
        <w:spacing w:after="0" w:line="360" w:lineRule="auto"/>
        <w:ind w:firstLine="720"/>
        <w:jc w:val="both"/>
        <w:outlineLvl w:val="0"/>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Вже сьогодні ми повинні думати про те, як залишитися у житті своїх вихованців. Саме тому дуже важливим і актуальним на сьогодні є питання підростаючого покоління на традиціях національної культури. Якби з нами сьогодні  був В.О.Сухомлинський, він сказав би: «Найважливіше, що належить вкласти в своїх вихованців – неоціненна крихта самого себе,</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яку треба як іскру вічного вогню,</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lastRenderedPageBreak/>
        <w:t>перенести зі свого серця в серце нової людини: велика і незгасна любов до Вітчизни, моральна готовність віддати себе в ім’я величі,</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щастя,</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незалежності Вітчизни». Справжнє виховання починається там, де людина натхнена прикладом своїх предків. Нехтуваннями здобутками національної культури у вихованні молоді призвело до того,</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що наша українська держава успадкувала настрої соціальної апатії, національного зречення, байдужості до рідної мови,</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ерозії моральних норм,</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девальвацію вищих духовних цінностей,</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історичного безпам’ятства…</w:t>
      </w:r>
    </w:p>
    <w:p w:rsidR="000312FE" w:rsidRDefault="000312FE" w:rsidP="000312FE">
      <w:pPr>
        <w:tabs>
          <w:tab w:val="left" w:pos="5220"/>
        </w:tabs>
        <w:spacing w:after="0" w:line="360" w:lineRule="auto"/>
        <w:ind w:firstLine="720"/>
        <w:jc w:val="both"/>
        <w:outlineLvl w:val="0"/>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Вище згадані аномалії серйозно травмували свідомість і світогляд сучасної людини, її духовність. Ось чому нас вражає кволість, повільність національного відродження, бідність та убогість національної культури, звичаїв, мови, вірування,</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ідеології,</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політики.</w:t>
      </w:r>
      <w:r>
        <w:rPr>
          <w:rFonts w:ascii="Times New Roman" w:eastAsia="Times New Roman" w:hAnsi="Times New Roman" w:cs="Times New Roman"/>
          <w:sz w:val="28"/>
          <w:szCs w:val="28"/>
          <w:lang w:eastAsia="ru-RU"/>
        </w:rPr>
        <w:t xml:space="preserve"> </w:t>
      </w:r>
    </w:p>
    <w:p w:rsidR="000312FE" w:rsidRPr="0028284A" w:rsidRDefault="000312FE" w:rsidP="000312FE">
      <w:pPr>
        <w:tabs>
          <w:tab w:val="left" w:pos="5220"/>
        </w:tabs>
        <w:spacing w:after="0" w:line="360" w:lineRule="auto"/>
        <w:ind w:firstLine="720"/>
        <w:jc w:val="both"/>
        <w:outlineLvl w:val="0"/>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Головною метою виховання на традиціях національної культури  на сучасному етапі є набуття молодим поколінням соціального досвіду, успадкування духовних надбань народу, формування особистісних рис громадянина – патріота.</w:t>
      </w:r>
    </w:p>
    <w:p w:rsidR="000312FE" w:rsidRPr="00AA2F4F" w:rsidRDefault="000312FE" w:rsidP="000312FE">
      <w:pPr>
        <w:tabs>
          <w:tab w:val="left" w:pos="5220"/>
        </w:tabs>
        <w:spacing w:after="0" w:line="360" w:lineRule="auto"/>
        <w:ind w:firstLine="720"/>
        <w:jc w:val="both"/>
        <w:outlineLvl w:val="0"/>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Педагоги повинні підготувати учнів до сприйняття духовних знань, які викликають гордість за нашу Вітчизну, формують почуття національної гідності. </w:t>
      </w:r>
      <w:r w:rsidRPr="00AA2F4F">
        <w:rPr>
          <w:rFonts w:ascii="Times New Roman" w:eastAsia="Times New Roman" w:hAnsi="Times New Roman" w:cs="Times New Roman"/>
          <w:sz w:val="28"/>
          <w:szCs w:val="28"/>
          <w:lang w:eastAsia="ru-RU"/>
        </w:rPr>
        <w:t>Наше завдання полягає в тому, аби добитися максимального вростання учнів у духовні пласти своєї культури.</w:t>
      </w:r>
    </w:p>
    <w:p w:rsidR="000312FE" w:rsidRPr="0028284A" w:rsidRDefault="000312FE" w:rsidP="000312FE">
      <w:pPr>
        <w:tabs>
          <w:tab w:val="left" w:pos="5220"/>
        </w:tabs>
        <w:spacing w:after="0" w:line="360" w:lineRule="auto"/>
        <w:ind w:firstLine="72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Світовий досвід розвитку педагогічної теорії і практики переконливо свідчить про те, що в кожного народу, етносу історично склалася своя власна національна система виховання і освіти. </w:t>
      </w:r>
    </w:p>
    <w:p w:rsidR="000312FE" w:rsidRPr="0028284A" w:rsidRDefault="000312FE" w:rsidP="000312FE">
      <w:pPr>
        <w:tabs>
          <w:tab w:val="left" w:pos="5220"/>
        </w:tabs>
        <w:spacing w:after="0" w:line="360" w:lineRule="auto"/>
        <w:ind w:firstLine="72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В епоху державного й духовного відродження України пріоритетна роль належить розвитку національної системи освіти і виховання, яка має забезпечити вихід молодої незалежної Української держави на світовий рівень. </w:t>
      </w:r>
    </w:p>
    <w:p w:rsidR="000312FE" w:rsidRPr="0028284A" w:rsidRDefault="000312FE" w:rsidP="000312FE">
      <w:pPr>
        <w:tabs>
          <w:tab w:val="left" w:pos="5220"/>
        </w:tabs>
        <w:spacing w:after="0" w:line="360" w:lineRule="auto"/>
        <w:ind w:firstLine="72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Національна система виховання, яка ґрунтується на міцних підвалинах культури рідного народу минулих епох і сучасності, найбільшою мірою сприяє соціальному престижу інтелектуальності, освіченості та інтелігентності як складників духовності людини. </w:t>
      </w:r>
    </w:p>
    <w:p w:rsidR="000312FE" w:rsidRDefault="000312FE" w:rsidP="000312FE">
      <w:pPr>
        <w:tabs>
          <w:tab w:val="left" w:pos="5220"/>
        </w:tabs>
        <w:spacing w:after="0" w:line="360" w:lineRule="auto"/>
        <w:ind w:firstLine="72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Учитель повинен володіти глибокими знаннями історії релігії, церкви, що дасть змогу всебічно використати виховний потенціал народного календаря. </w:t>
      </w:r>
      <w:r w:rsidRPr="0028284A">
        <w:rPr>
          <w:rFonts w:ascii="Times New Roman" w:eastAsia="Times New Roman" w:hAnsi="Times New Roman" w:cs="Times New Roman"/>
          <w:sz w:val="28"/>
          <w:szCs w:val="28"/>
          <w:lang w:eastAsia="ru-RU"/>
        </w:rPr>
        <w:lastRenderedPageBreak/>
        <w:t>Українські календарні традиції, звичаї і обряди є тим цементуючим матеріалом, який у віках зберігав нашу національну ментальність. Пізнавально</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виховний потенціал календарних традицій і звичаїв —це той найдорожчий скарб, який допоміг вижити нашій нації, зберегтися у віках  нині розвиватися в колі народів світової співдружності.</w:t>
      </w:r>
    </w:p>
    <w:p w:rsidR="000312FE" w:rsidRDefault="000312FE" w:rsidP="000312FE">
      <w:pPr>
        <w:tabs>
          <w:tab w:val="left" w:pos="5220"/>
        </w:tabs>
        <w:spacing w:after="0" w:line="360" w:lineRule="auto"/>
        <w:ind w:firstLine="720"/>
        <w:jc w:val="both"/>
        <w:rPr>
          <w:rFonts w:ascii="Times New Roman" w:eastAsia="Times New Roman" w:hAnsi="Times New Roman" w:cs="Times New Roman"/>
          <w:sz w:val="28"/>
          <w:szCs w:val="28"/>
          <w:lang w:eastAsia="ru-RU"/>
        </w:rPr>
      </w:pPr>
    </w:p>
    <w:p w:rsidR="000312FE" w:rsidRDefault="000312FE" w:rsidP="0040307F">
      <w:pPr>
        <w:tabs>
          <w:tab w:val="left" w:pos="5220"/>
        </w:tabs>
        <w:spacing w:after="0" w:line="360" w:lineRule="auto"/>
        <w:jc w:val="center"/>
        <w:rPr>
          <w:rFonts w:ascii="Times New Roman" w:eastAsia="Times New Roman" w:hAnsi="Times New Roman" w:cs="Times New Roman"/>
          <w:b/>
          <w:sz w:val="28"/>
          <w:szCs w:val="28"/>
          <w:lang w:eastAsia="ru-RU"/>
        </w:rPr>
      </w:pPr>
      <w:r w:rsidRPr="0028284A">
        <w:rPr>
          <w:rFonts w:ascii="Times New Roman" w:eastAsia="Times New Roman" w:hAnsi="Times New Roman" w:cs="Times New Roman"/>
          <w:b/>
          <w:sz w:val="28"/>
          <w:szCs w:val="28"/>
          <w:lang w:eastAsia="ru-RU"/>
        </w:rPr>
        <w:t>Завдання і складові частини національного виховання.</w:t>
      </w:r>
    </w:p>
    <w:p w:rsidR="000312FE" w:rsidRPr="00313C19" w:rsidRDefault="000312FE" w:rsidP="000312FE">
      <w:pPr>
        <w:pStyle w:val="Style3"/>
        <w:widowControl/>
        <w:spacing w:before="240" w:line="360" w:lineRule="auto"/>
        <w:ind w:left="5426" w:hanging="26"/>
        <w:rPr>
          <w:rStyle w:val="FontStyle18"/>
          <w:b/>
          <w:i/>
          <w:sz w:val="28"/>
          <w:szCs w:val="28"/>
          <w:lang w:val="uk-UA" w:eastAsia="uk-UA"/>
        </w:rPr>
      </w:pPr>
      <w:r w:rsidRPr="00313C19">
        <w:rPr>
          <w:rStyle w:val="FontStyle18"/>
          <w:b/>
          <w:i/>
          <w:sz w:val="28"/>
          <w:szCs w:val="28"/>
          <w:lang w:val="uk-UA" w:eastAsia="uk-UA"/>
        </w:rPr>
        <w:t>Одна Батьківщина і двох не буває,</w:t>
      </w:r>
      <w:r w:rsidRPr="00313C19">
        <w:rPr>
          <w:rStyle w:val="FontStyle18"/>
          <w:b/>
          <w:i/>
          <w:sz w:val="28"/>
          <w:szCs w:val="28"/>
          <w:lang w:val="uk-UA" w:eastAsia="uk-UA"/>
        </w:rPr>
        <w:br/>
        <w:t>Місця, де родилися, завжди святі.</w:t>
      </w:r>
      <w:r w:rsidRPr="00313C19">
        <w:rPr>
          <w:rStyle w:val="FontStyle18"/>
          <w:b/>
          <w:i/>
          <w:sz w:val="28"/>
          <w:szCs w:val="28"/>
          <w:lang w:val="uk-UA" w:eastAsia="uk-UA"/>
        </w:rPr>
        <w:br/>
        <w:t>Хто рідну оселю свою забуває,</w:t>
      </w:r>
      <w:r w:rsidRPr="00313C19">
        <w:rPr>
          <w:rStyle w:val="FontStyle18"/>
          <w:b/>
          <w:i/>
          <w:sz w:val="28"/>
          <w:szCs w:val="28"/>
          <w:lang w:val="uk-UA" w:eastAsia="uk-UA"/>
        </w:rPr>
        <w:br/>
        <w:t>Той долі не знайде в житті.</w:t>
      </w:r>
    </w:p>
    <w:p w:rsidR="000312FE" w:rsidRPr="0028284A" w:rsidRDefault="000312FE" w:rsidP="000312FE">
      <w:pPr>
        <w:tabs>
          <w:tab w:val="left" w:pos="5220"/>
        </w:tabs>
        <w:spacing w:after="0" w:line="360" w:lineRule="auto"/>
        <w:jc w:val="right"/>
        <w:rPr>
          <w:rFonts w:ascii="Times New Roman" w:eastAsia="Times New Roman" w:hAnsi="Times New Roman" w:cs="Times New Roman"/>
          <w:b/>
          <w:sz w:val="28"/>
          <w:szCs w:val="28"/>
          <w:lang w:eastAsia="ru-RU"/>
        </w:rPr>
      </w:pPr>
      <w:r w:rsidRPr="00313C19">
        <w:rPr>
          <w:rStyle w:val="FontStyle18"/>
          <w:b/>
          <w:i/>
          <w:sz w:val="28"/>
          <w:szCs w:val="28"/>
          <w:lang w:eastAsia="uk-UA"/>
        </w:rPr>
        <w:t>М. Бакай. „Солов'їна пісня"</w:t>
      </w:r>
    </w:p>
    <w:p w:rsidR="000312FE" w:rsidRPr="0028284A" w:rsidRDefault="000312FE" w:rsidP="000312FE">
      <w:pPr>
        <w:tabs>
          <w:tab w:val="left" w:pos="5220"/>
        </w:tabs>
        <w:spacing w:after="0" w:line="360" w:lineRule="auto"/>
        <w:ind w:firstLine="72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Дослідження, особливо останніх років, свідчать, що пращури українців в епоху глибокої античності, часів трипільської культури, мали власну писемність, </w:t>
      </w:r>
      <w:proofErr w:type="spellStart"/>
      <w:r w:rsidRPr="0028284A">
        <w:rPr>
          <w:rFonts w:ascii="Times New Roman" w:eastAsia="Times New Roman" w:hAnsi="Times New Roman" w:cs="Times New Roman"/>
          <w:sz w:val="28"/>
          <w:szCs w:val="28"/>
          <w:lang w:eastAsia="ru-RU"/>
        </w:rPr>
        <w:t>агрокалендар</w:t>
      </w:r>
      <w:proofErr w:type="spellEnd"/>
      <w:r w:rsidRPr="0028284A">
        <w:rPr>
          <w:rFonts w:ascii="Times New Roman" w:eastAsia="Times New Roman" w:hAnsi="Times New Roman" w:cs="Times New Roman"/>
          <w:sz w:val="28"/>
          <w:szCs w:val="28"/>
          <w:lang w:eastAsia="ru-RU"/>
        </w:rPr>
        <w:t>, самобутню міфологію, багатий фольклор, виховні традиції і звичаї. Протягом тисячоліть народна система виховання зароджувалася, розвивалась, захищаючись від руйнівного впливу як прямих чужоземних загарбників, так і замаскованих реакційних, шовіністичних політичних сил. Невичерпним джерелом, з якого народжувалася і поступово набувала сталості, узагальненості системи виховання, була життєдіяльність наших пращурів ще в дохристиянські часи. Передача життєвого досвіду, набутих знань, умінь від покоління до покоління складало сутність історичного буття народу. Трудова, насамперед хліборобська діяльність наших предків набувала пріоритетного напрямку в житті і вихованні підростаючих поколінь.</w:t>
      </w:r>
    </w:p>
    <w:p w:rsidR="000312FE" w:rsidRDefault="000312FE" w:rsidP="000312FE">
      <w:pPr>
        <w:tabs>
          <w:tab w:val="left" w:pos="5220"/>
        </w:tabs>
        <w:spacing w:after="0" w:line="360" w:lineRule="auto"/>
        <w:ind w:firstLine="72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З глибин віків розвивалась сповнена чарівної краси, високої моралі розмаїта народна творчість: пісенна, музична, танцювальна, декоративно-прикладна та ін. Багатогранна за змістом і формою народна творчість була могутнім джерелом поповнення ідей, засобів, методів і прийомів самобутнього виховання.  В епоху Київської Русі система виховання набуває чітко окреслених національних ознак. </w:t>
      </w:r>
      <w:r w:rsidRPr="0028284A">
        <w:rPr>
          <w:rFonts w:ascii="Times New Roman" w:eastAsia="Times New Roman" w:hAnsi="Times New Roman" w:cs="Times New Roman"/>
          <w:sz w:val="28"/>
          <w:szCs w:val="28"/>
          <w:lang w:eastAsia="ru-RU"/>
        </w:rPr>
        <w:lastRenderedPageBreak/>
        <w:t>Функціонували такі її головні ланки: родинне виховання</w:t>
      </w:r>
      <w:r>
        <w:rPr>
          <w:rFonts w:ascii="Times New Roman" w:eastAsia="Times New Roman" w:hAnsi="Times New Roman" w:cs="Times New Roman"/>
          <w:sz w:val="28"/>
          <w:szCs w:val="28"/>
          <w:lang w:eastAsia="ru-RU"/>
        </w:rPr>
        <w:t>,</w:t>
      </w:r>
      <w:r w:rsidRPr="0028284A">
        <w:rPr>
          <w:rFonts w:ascii="Times New Roman" w:eastAsia="Times New Roman" w:hAnsi="Times New Roman" w:cs="Times New Roman"/>
          <w:sz w:val="28"/>
          <w:szCs w:val="28"/>
          <w:lang w:eastAsia="ru-RU"/>
        </w:rPr>
        <w:t xml:space="preserve"> початкові училища, середня і вища школа. Виховні засоби були настільки високоефективними, що діти чуйно ставилися до всього на землі</w:t>
      </w:r>
      <w:r>
        <w:rPr>
          <w:rFonts w:ascii="Times New Roman" w:eastAsia="Times New Roman" w:hAnsi="Times New Roman" w:cs="Times New Roman"/>
          <w:sz w:val="28"/>
          <w:szCs w:val="28"/>
          <w:lang w:eastAsia="ru-RU"/>
        </w:rPr>
        <w:t>.</w:t>
      </w:r>
    </w:p>
    <w:p w:rsidR="000312FE" w:rsidRPr="0028284A" w:rsidRDefault="000312FE" w:rsidP="00C406CA">
      <w:pPr>
        <w:tabs>
          <w:tab w:val="left" w:pos="5220"/>
        </w:tabs>
        <w:spacing w:after="0" w:line="360" w:lineRule="auto"/>
        <w:ind w:firstLine="72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Відомі культурні та освітні діячі минулого літописець Нестор, І.</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Вишенський, І. Борецький, П. Могила, пізніше О.</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Духнович</w:t>
      </w:r>
      <w:r>
        <w:rPr>
          <w:rFonts w:ascii="Times New Roman" w:eastAsia="Times New Roman" w:hAnsi="Times New Roman" w:cs="Times New Roman"/>
          <w:sz w:val="28"/>
          <w:szCs w:val="28"/>
          <w:lang w:eastAsia="ru-RU"/>
        </w:rPr>
        <w:t>,</w:t>
      </w:r>
      <w:r w:rsidRPr="0028284A">
        <w:rPr>
          <w:rFonts w:ascii="Times New Roman" w:eastAsia="Times New Roman" w:hAnsi="Times New Roman" w:cs="Times New Roman"/>
          <w:sz w:val="28"/>
          <w:szCs w:val="28"/>
          <w:lang w:eastAsia="ru-RU"/>
        </w:rPr>
        <w:t xml:space="preserve"> М.</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 xml:space="preserve">Шашкевич, І. Вагилевич, Я. Головацький та інші були служителями релігійного культу, їхній внесок у національну систему виховання є значним.  Вершинних успіхів досягла українська національна система виховання в епоху великого національного Відродження (XVI—перша половина XVIII ст.). Цей період став «зоряним часом» її розвитку. Ідеї свободи і незалежності України, звільнення людини від соціального і національного гноблення, утвердження визвольного козацького руху як могутньої вільнолюбної суспільно-політичної і військової сили сприяли високому духовному піднесенню українського народу. Бурхливо розвивалися фольклор, мистецтва і ремесла, народний театр, книгодрукування, інші галузі культурно-історичного життя. </w:t>
      </w:r>
    </w:p>
    <w:p w:rsidR="000312FE" w:rsidRPr="0028284A" w:rsidRDefault="000312FE" w:rsidP="000312FE">
      <w:pPr>
        <w:tabs>
          <w:tab w:val="left" w:pos="5220"/>
        </w:tabs>
        <w:spacing w:after="0" w:line="360" w:lineRule="auto"/>
        <w:ind w:firstLine="72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В епоху Відродження утверджувалася на очах всієї Європи самобутня українська система виховання молоді. Уста</w:t>
      </w:r>
      <w:r>
        <w:rPr>
          <w:rFonts w:ascii="Times New Roman" w:eastAsia="Times New Roman" w:hAnsi="Times New Roman" w:cs="Times New Roman"/>
          <w:sz w:val="28"/>
          <w:szCs w:val="28"/>
          <w:lang w:eastAsia="ru-RU"/>
        </w:rPr>
        <w:t>нов</w:t>
      </w:r>
      <w:r w:rsidRPr="0028284A">
        <w:rPr>
          <w:rFonts w:ascii="Times New Roman" w:eastAsia="Times New Roman" w:hAnsi="Times New Roman" w:cs="Times New Roman"/>
          <w:sz w:val="28"/>
          <w:szCs w:val="28"/>
          <w:lang w:eastAsia="ru-RU"/>
        </w:rPr>
        <w:t xml:space="preserve">лювалася нині діюча структура компонентів народної педагогіки, вимикали нові типи навчально-виховних закладів, змінювалися демократичні і гуманістичні принципи їх роботи. Всю територію України покривала густа мережа братських, козацьких, січових, дяківських, церковних, монастирських шкіл, а також шкіл народних мистецтв і ремесел. Виникали академії (Острозька — 1576 р., Києво-Могилянська—1615р. та ін.) —перші всесвітньо відомі вищі учбові заклади на території не лише України, а й східних слов'ян. Вони вписали золоті сторінки в історію розвитку української національної системи виховання науки і культури, піднісши їх на рівень європейських народів. </w:t>
      </w:r>
    </w:p>
    <w:p w:rsidR="000312FE" w:rsidRPr="0028284A" w:rsidRDefault="000312FE" w:rsidP="000312FE">
      <w:pPr>
        <w:tabs>
          <w:tab w:val="left" w:pos="5220"/>
        </w:tabs>
        <w:spacing w:after="0" w:line="360" w:lineRule="auto"/>
        <w:ind w:firstLine="72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Формувала</w:t>
      </w:r>
      <w:r>
        <w:rPr>
          <w:rFonts w:ascii="Times New Roman" w:eastAsia="Times New Roman" w:hAnsi="Times New Roman" w:cs="Times New Roman"/>
          <w:sz w:val="28"/>
          <w:szCs w:val="28"/>
          <w:lang w:eastAsia="ru-RU"/>
        </w:rPr>
        <w:t>ся</w:t>
      </w:r>
      <w:r w:rsidRPr="0028284A">
        <w:rPr>
          <w:rFonts w:ascii="Times New Roman" w:eastAsia="Times New Roman" w:hAnsi="Times New Roman" w:cs="Times New Roman"/>
          <w:sz w:val="28"/>
          <w:szCs w:val="28"/>
          <w:lang w:eastAsia="ru-RU"/>
        </w:rPr>
        <w:t xml:space="preserve"> особистість з яскраво вираженими національними ідеалами, піднесла на новий, вищий рівень українську педагогіку, за право народу, господаря своєї країни, землі. </w:t>
      </w:r>
    </w:p>
    <w:p w:rsidR="000312FE" w:rsidRDefault="000312FE" w:rsidP="000312FE">
      <w:pPr>
        <w:tabs>
          <w:tab w:val="left" w:pos="5220"/>
        </w:tabs>
        <w:spacing w:after="0" w:line="360" w:lineRule="auto"/>
        <w:ind w:firstLine="72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У таких драматичних політичних умовах українська система виховання зазнавала удару за ударом, розвивалася суперечливо. Вона продовжувала </w:t>
      </w:r>
      <w:r w:rsidRPr="0028284A">
        <w:rPr>
          <w:rFonts w:ascii="Times New Roman" w:eastAsia="Times New Roman" w:hAnsi="Times New Roman" w:cs="Times New Roman"/>
          <w:sz w:val="28"/>
          <w:szCs w:val="28"/>
          <w:lang w:eastAsia="ru-RU"/>
        </w:rPr>
        <w:lastRenderedPageBreak/>
        <w:t>функціонувати здебільшого в рамках сім'ї. Видатні сини і дочки народу (вчені, культурні і освітні діячі та ін.), національне свідомі українці берегли, як найдорожчу святиню, виховні народні традиції, духовність.</w:t>
      </w:r>
    </w:p>
    <w:p w:rsidR="000312FE" w:rsidRPr="00BE0D53" w:rsidRDefault="000312FE" w:rsidP="000312FE">
      <w:pPr>
        <w:spacing w:after="0" w:line="360" w:lineRule="auto"/>
        <w:ind w:firstLine="709"/>
        <w:jc w:val="both"/>
        <w:rPr>
          <w:rFonts w:ascii="Times New Roman" w:eastAsia="Times New Roman" w:hAnsi="Times New Roman" w:cs="Times New Roman"/>
          <w:sz w:val="28"/>
          <w:szCs w:val="28"/>
          <w:lang w:eastAsia="ru-RU"/>
        </w:rPr>
      </w:pPr>
      <w:r w:rsidRPr="00BE0D53">
        <w:rPr>
          <w:rFonts w:ascii="Times New Roman" w:eastAsia="Times New Roman" w:hAnsi="Times New Roman" w:cs="Times New Roman"/>
          <w:sz w:val="28"/>
          <w:szCs w:val="28"/>
          <w:lang w:eastAsia="ru-RU"/>
        </w:rPr>
        <w:t xml:space="preserve">Вивчення історії і культури, народних традицій сприяє підвищенню духовності, культурного та загальноосвітнього рівня особистості. </w:t>
      </w:r>
    </w:p>
    <w:p w:rsidR="000312FE" w:rsidRDefault="000312FE" w:rsidP="000312FE">
      <w:pPr>
        <w:tabs>
          <w:tab w:val="left" w:pos="5220"/>
        </w:tabs>
        <w:spacing w:after="0" w:line="360" w:lineRule="auto"/>
        <w:ind w:firstLine="720"/>
        <w:jc w:val="both"/>
        <w:rPr>
          <w:rFonts w:ascii="Times New Roman" w:eastAsia="Times New Roman" w:hAnsi="Times New Roman" w:cs="Times New Roman"/>
          <w:sz w:val="28"/>
          <w:szCs w:val="28"/>
          <w:lang w:eastAsia="uk-UA"/>
        </w:rPr>
      </w:pPr>
      <w:r w:rsidRPr="009E5D4C">
        <w:rPr>
          <w:rFonts w:ascii="Times New Roman" w:eastAsia="Times New Roman" w:hAnsi="Times New Roman" w:cs="Times New Roman"/>
          <w:sz w:val="28"/>
          <w:szCs w:val="28"/>
          <w:lang w:eastAsia="uk-UA"/>
        </w:rPr>
        <w:t>У Національній доктрині розвитку освіти зазначено, що «національне виховання є одним із головних пріоритетів, органічною складовою освіти. Його основна мета - виховання свідомого громадянина, патріота, набуття молоддю соціального досвіду, високої культури міжнаціональних взаємовідносин, формування у молоді потреби та уміння жити в громадському суспільстві, духовності та фізичної досконалості, моральної художньо-естетичної, трудової, екологічної культури</w:t>
      </w:r>
      <w:r>
        <w:rPr>
          <w:rFonts w:ascii="Times New Roman" w:eastAsia="Times New Roman" w:hAnsi="Times New Roman" w:cs="Times New Roman"/>
          <w:sz w:val="28"/>
          <w:szCs w:val="28"/>
          <w:lang w:eastAsia="uk-UA"/>
        </w:rPr>
        <w:t>.</w:t>
      </w:r>
    </w:p>
    <w:p w:rsidR="000312FE" w:rsidRPr="009E5D4C" w:rsidRDefault="000312FE" w:rsidP="000312FE">
      <w:pPr>
        <w:spacing w:after="0" w:line="360" w:lineRule="auto"/>
        <w:ind w:right="-1" w:firstLine="709"/>
        <w:jc w:val="both"/>
        <w:rPr>
          <w:rFonts w:ascii="Times New Roman" w:eastAsia="Calibri" w:hAnsi="Times New Roman" w:cs="Times New Roman"/>
          <w:sz w:val="28"/>
          <w:szCs w:val="28"/>
        </w:rPr>
      </w:pPr>
      <w:r w:rsidRPr="009E5D4C">
        <w:rPr>
          <w:rFonts w:ascii="Times New Roman" w:eastAsia="Calibri" w:hAnsi="Times New Roman" w:cs="Times New Roman"/>
          <w:sz w:val="28"/>
          <w:szCs w:val="28"/>
        </w:rPr>
        <w:t xml:space="preserve">Скарбниця  народної  педагогіки  містить  перевірені  віками  національні  виховні традиції,  культурно-освітні  цінності.  Головними  виховними  засобами  було виховання  у  сім'ї  (поведінка,  вчинки  батьків,  мова,  праця),  а  також  фольклор, народні  звичаї, вірування, мистецтво, ремесла та промисли, природа рідного краю, любов  до  Бога.  Історичні  дослідження  переконливо  доводять,  що  вся  виховна система  народної  педагогіки  спрямована  на  виховання  людяності,  високих моральних  почуттів  і  рис,  любові  до  вітчизни,  шанобливого  ставлення  до  людей праці,  до  всього  свого,  рідного.  Через  пісні,  казки,  прислів’я  та  інші  засоби фольклору  народ  відкривав  перед  дитиною  красу  людських  взаємин,  прагнув одухотворити людську працю, побут, вчив жити за законами краси. </w:t>
      </w:r>
    </w:p>
    <w:p w:rsidR="000312FE" w:rsidRPr="009E5D4C" w:rsidRDefault="000312FE" w:rsidP="000312FE">
      <w:pPr>
        <w:spacing w:after="0" w:line="360" w:lineRule="auto"/>
        <w:ind w:right="14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На сучасному етапі </w:t>
      </w:r>
      <w:r w:rsidRPr="009E5D4C">
        <w:rPr>
          <w:rFonts w:ascii="Times New Roman" w:eastAsia="Calibri" w:hAnsi="Times New Roman" w:cs="Times New Roman"/>
          <w:sz w:val="28"/>
          <w:szCs w:val="28"/>
        </w:rPr>
        <w:t xml:space="preserve">в  багатьох  регіонах  </w:t>
      </w:r>
      <w:r>
        <w:rPr>
          <w:rFonts w:ascii="Times New Roman" w:eastAsia="Calibri" w:hAnsi="Times New Roman" w:cs="Times New Roman"/>
          <w:sz w:val="28"/>
          <w:szCs w:val="28"/>
        </w:rPr>
        <w:t>незалежної держави</w:t>
      </w:r>
      <w:r w:rsidRPr="009E5D4C">
        <w:rPr>
          <w:rFonts w:ascii="Times New Roman" w:eastAsia="Calibri" w:hAnsi="Times New Roman" w:cs="Times New Roman"/>
          <w:sz w:val="28"/>
          <w:szCs w:val="28"/>
        </w:rPr>
        <w:t xml:space="preserve">  почалося  активне  відродження  козацьких виховних  традицій.  </w:t>
      </w:r>
      <w:r>
        <w:rPr>
          <w:rFonts w:ascii="Times New Roman" w:eastAsia="Calibri" w:hAnsi="Times New Roman" w:cs="Times New Roman"/>
          <w:sz w:val="28"/>
          <w:szCs w:val="28"/>
        </w:rPr>
        <w:t>Дуже великий</w:t>
      </w:r>
      <w:r w:rsidRPr="009E5D4C">
        <w:rPr>
          <w:rFonts w:ascii="Times New Roman" w:eastAsia="Calibri" w:hAnsi="Times New Roman" w:cs="Times New Roman"/>
          <w:sz w:val="28"/>
          <w:szCs w:val="28"/>
        </w:rPr>
        <w:t xml:space="preserve">  виховний  вплив  має  вивчення  героїчного  життя, подвижницької  діяльності,  високого  військового  мистецтва  гетьманів,  кошових отаманів,  керівників  повстань.</w:t>
      </w:r>
      <w:r>
        <w:rPr>
          <w:rFonts w:ascii="Times New Roman" w:eastAsia="Calibri" w:hAnsi="Times New Roman" w:cs="Times New Roman"/>
          <w:sz w:val="28"/>
          <w:szCs w:val="28"/>
        </w:rPr>
        <w:t xml:space="preserve"> Тому, на сьогодні, це од</w:t>
      </w:r>
      <w:r w:rsidRPr="009E5D4C">
        <w:rPr>
          <w:rFonts w:ascii="Times New Roman" w:eastAsia="Calibri" w:hAnsi="Times New Roman" w:cs="Times New Roman"/>
          <w:sz w:val="28"/>
          <w:szCs w:val="28"/>
        </w:rPr>
        <w:t>и</w:t>
      </w:r>
      <w:r>
        <w:rPr>
          <w:rFonts w:ascii="Times New Roman" w:eastAsia="Calibri" w:hAnsi="Times New Roman" w:cs="Times New Roman"/>
          <w:sz w:val="28"/>
          <w:szCs w:val="28"/>
        </w:rPr>
        <w:t>н</w:t>
      </w:r>
      <w:r w:rsidRPr="009E5D4C">
        <w:rPr>
          <w:rFonts w:ascii="Times New Roman" w:eastAsia="Calibri" w:hAnsi="Times New Roman" w:cs="Times New Roman"/>
          <w:sz w:val="28"/>
          <w:szCs w:val="28"/>
        </w:rPr>
        <w:t xml:space="preserve">  з  головних  напрямків  втілення  в  життя козацької педагогіки - дослідження й практичне відродження військово-спортивного мистецтва  наших  предків. </w:t>
      </w:r>
      <w:r>
        <w:rPr>
          <w:rFonts w:ascii="Times New Roman" w:eastAsia="Calibri" w:hAnsi="Times New Roman" w:cs="Times New Roman"/>
          <w:sz w:val="28"/>
          <w:szCs w:val="28"/>
        </w:rPr>
        <w:t>Необхідно</w:t>
      </w:r>
      <w:r w:rsidRPr="009E5D4C">
        <w:rPr>
          <w:rFonts w:ascii="Times New Roman" w:eastAsia="Calibri" w:hAnsi="Times New Roman" w:cs="Times New Roman"/>
          <w:sz w:val="28"/>
          <w:szCs w:val="28"/>
        </w:rPr>
        <w:t xml:space="preserve">  також  поставити  на широкий  і  практичний  рівень пізнання  й  відродження  традицій  козаків  як  мудрих  </w:t>
      </w:r>
      <w:r w:rsidRPr="009E5D4C">
        <w:rPr>
          <w:rFonts w:ascii="Times New Roman" w:eastAsia="Calibri" w:hAnsi="Times New Roman" w:cs="Times New Roman"/>
          <w:sz w:val="28"/>
          <w:szCs w:val="28"/>
        </w:rPr>
        <w:lastRenderedPageBreak/>
        <w:t xml:space="preserve">хліборобів,  господарів  землі, зберігачів  і  примножувачів  рукотворних  скарбів  рідного  краю,  його  природних багатств. </w:t>
      </w:r>
    </w:p>
    <w:p w:rsidR="000312FE" w:rsidRDefault="000312FE" w:rsidP="000312FE">
      <w:pPr>
        <w:spacing w:after="0" w:line="360" w:lineRule="auto"/>
        <w:ind w:right="140" w:firstLine="709"/>
        <w:jc w:val="both"/>
        <w:rPr>
          <w:rFonts w:ascii="Times New Roman" w:eastAsia="Times New Roman" w:hAnsi="Times New Roman" w:cs="Times New Roman"/>
          <w:sz w:val="28"/>
          <w:szCs w:val="28"/>
          <w:lang w:eastAsia="ru-RU"/>
        </w:rPr>
      </w:pPr>
      <w:r w:rsidRPr="009E5D4C">
        <w:rPr>
          <w:rFonts w:ascii="Times New Roman" w:eastAsia="Calibri" w:hAnsi="Times New Roman" w:cs="Times New Roman"/>
          <w:sz w:val="28"/>
          <w:szCs w:val="28"/>
        </w:rPr>
        <w:t>Таким  чином,  використання  національних  традицій  у  виховній  роботі звільняють  від  абстрактності  і  надуманості  у  виборі  форм  та  змісту  роботи, дозволяють  створити  природне  виховне  середовище,  дають  змогу  глибше усвідомити  зв'язки  з  історією  своєї  місцевості,  нерозривну  єдність  з  попередніми поколіннями,  їх  духовним  світом,  глибше  пізнати  свій  народ,  його  традиції, вірування в самого себе, як часточку великого народу.</w:t>
      </w:r>
    </w:p>
    <w:p w:rsidR="000312FE" w:rsidRPr="0028284A" w:rsidRDefault="000312FE" w:rsidP="000312FE">
      <w:pPr>
        <w:tabs>
          <w:tab w:val="left" w:pos="5220"/>
        </w:tabs>
        <w:spacing w:after="0" w:line="360" w:lineRule="auto"/>
        <w:ind w:firstLine="720"/>
        <w:jc w:val="both"/>
        <w:rPr>
          <w:rFonts w:ascii="Times New Roman" w:eastAsia="Times New Roman" w:hAnsi="Times New Roman" w:cs="Times New Roman"/>
          <w:b/>
          <w:sz w:val="28"/>
          <w:szCs w:val="28"/>
          <w:lang w:eastAsia="ru-RU"/>
        </w:rPr>
      </w:pPr>
      <w:r w:rsidRPr="0028284A">
        <w:rPr>
          <w:rFonts w:ascii="Times New Roman" w:eastAsia="Times New Roman" w:hAnsi="Times New Roman" w:cs="Times New Roman"/>
          <w:b/>
          <w:sz w:val="28"/>
          <w:szCs w:val="28"/>
          <w:lang w:eastAsia="ru-RU"/>
        </w:rPr>
        <w:t>Ì.2. Проблеми національного виховання  в творчій  спадщині українських педагогів.</w:t>
      </w:r>
    </w:p>
    <w:p w:rsidR="000312FE" w:rsidRDefault="000312FE" w:rsidP="000312FE">
      <w:pPr>
        <w:autoSpaceDE w:val="0"/>
        <w:autoSpaceDN w:val="0"/>
        <w:adjustRightInd w:val="0"/>
        <w:spacing w:after="0" w:line="360" w:lineRule="auto"/>
        <w:ind w:firstLine="539"/>
        <w:jc w:val="both"/>
        <w:rPr>
          <w:rFonts w:ascii="Times New Roman" w:eastAsia="Times New Roman" w:hAnsi="Times New Roman" w:cs="Times New Roman"/>
          <w:sz w:val="28"/>
          <w:szCs w:val="28"/>
          <w:lang w:eastAsia="uk-UA"/>
        </w:rPr>
      </w:pPr>
      <w:r w:rsidRPr="0028284A">
        <w:rPr>
          <w:rFonts w:ascii="Times New Roman" w:eastAsia="Times New Roman" w:hAnsi="Times New Roman" w:cs="Times New Roman"/>
          <w:sz w:val="28"/>
          <w:szCs w:val="28"/>
          <w:lang w:eastAsia="ru-RU"/>
        </w:rPr>
        <w:t>Джерела національної духовності продовжували струмувати в життєдіяльності народу, його представників учених, письменників, педагогів</w:t>
      </w:r>
      <w:r>
        <w:rPr>
          <w:rFonts w:ascii="Times New Roman" w:eastAsia="Times New Roman" w:hAnsi="Times New Roman" w:cs="Times New Roman"/>
          <w:sz w:val="28"/>
          <w:szCs w:val="28"/>
          <w:lang w:eastAsia="ru-RU"/>
        </w:rPr>
        <w:t>.</w:t>
      </w:r>
      <w:r w:rsidRPr="0028284A">
        <w:rPr>
          <w:rFonts w:ascii="Times New Roman" w:eastAsia="Times New Roman" w:hAnsi="Times New Roman" w:cs="Times New Roman"/>
          <w:sz w:val="28"/>
          <w:szCs w:val="28"/>
          <w:lang w:eastAsia="ru-RU"/>
        </w:rPr>
        <w:t xml:space="preserve"> </w:t>
      </w:r>
      <w:r w:rsidRPr="00D0747A">
        <w:rPr>
          <w:rFonts w:ascii="Times New Roman" w:eastAsia="Times New Roman" w:hAnsi="Times New Roman" w:cs="Times New Roman"/>
          <w:sz w:val="28"/>
          <w:szCs w:val="28"/>
          <w:lang w:eastAsia="uk-UA"/>
        </w:rPr>
        <w:t xml:space="preserve">Одним із перших, хто теоретично обґрунтував народне виховання, був Я. А. </w:t>
      </w:r>
      <w:proofErr w:type="spellStart"/>
      <w:r w:rsidRPr="00D0747A">
        <w:rPr>
          <w:rFonts w:ascii="Times New Roman" w:eastAsia="Times New Roman" w:hAnsi="Times New Roman" w:cs="Times New Roman"/>
          <w:sz w:val="28"/>
          <w:szCs w:val="28"/>
          <w:lang w:eastAsia="uk-UA"/>
        </w:rPr>
        <w:t>Коменський</w:t>
      </w:r>
      <w:proofErr w:type="spellEnd"/>
      <w:r w:rsidRPr="00D0747A">
        <w:rPr>
          <w:rFonts w:ascii="Times New Roman" w:eastAsia="Times New Roman" w:hAnsi="Times New Roman" w:cs="Times New Roman"/>
          <w:sz w:val="28"/>
          <w:szCs w:val="28"/>
          <w:lang w:eastAsia="uk-UA"/>
        </w:rPr>
        <w:t>. У своїх</w:t>
      </w:r>
      <w:r w:rsidRPr="00D0747A">
        <w:rPr>
          <w:rFonts w:ascii="Times New Roman" w:eastAsia="Times New Roman" w:hAnsi="Times New Roman" w:cs="Times New Roman"/>
          <w:sz w:val="28"/>
          <w:szCs w:val="28"/>
          <w:lang w:val="ru-RU" w:eastAsia="uk-UA"/>
        </w:rPr>
        <w:t xml:space="preserve"> </w:t>
      </w:r>
      <w:r w:rsidRPr="00D0747A">
        <w:rPr>
          <w:rFonts w:ascii="Times New Roman" w:eastAsia="Times New Roman" w:hAnsi="Times New Roman" w:cs="Times New Roman"/>
          <w:sz w:val="28"/>
          <w:szCs w:val="28"/>
          <w:lang w:eastAsia="uk-UA"/>
        </w:rPr>
        <w:t>працях він звертався до побуту, культури народу та</w:t>
      </w:r>
      <w:r w:rsidRPr="00D0747A">
        <w:rPr>
          <w:rFonts w:ascii="Times New Roman" w:eastAsia="Times New Roman" w:hAnsi="Times New Roman" w:cs="Times New Roman"/>
          <w:sz w:val="28"/>
          <w:szCs w:val="28"/>
          <w:lang w:val="ru-RU" w:eastAsia="uk-UA"/>
        </w:rPr>
        <w:t xml:space="preserve"> </w:t>
      </w:r>
      <w:r w:rsidRPr="00D0747A">
        <w:rPr>
          <w:rFonts w:ascii="Times New Roman" w:eastAsia="Times New Roman" w:hAnsi="Times New Roman" w:cs="Times New Roman"/>
          <w:sz w:val="28"/>
          <w:szCs w:val="28"/>
          <w:lang w:eastAsia="uk-UA"/>
        </w:rPr>
        <w:t>його традицій виховання. В основі його принципів</w:t>
      </w:r>
      <w:r w:rsidRPr="00D0747A">
        <w:rPr>
          <w:rFonts w:ascii="Times New Roman" w:eastAsia="Times New Roman" w:hAnsi="Times New Roman" w:cs="Times New Roman"/>
          <w:sz w:val="28"/>
          <w:szCs w:val="28"/>
          <w:lang w:val="ru-RU" w:eastAsia="uk-UA"/>
        </w:rPr>
        <w:t xml:space="preserve"> </w:t>
      </w:r>
      <w:r w:rsidRPr="00D0747A">
        <w:rPr>
          <w:rFonts w:ascii="Times New Roman" w:eastAsia="Times New Roman" w:hAnsi="Times New Roman" w:cs="Times New Roman"/>
          <w:sz w:val="28"/>
          <w:szCs w:val="28"/>
          <w:lang w:eastAsia="uk-UA"/>
        </w:rPr>
        <w:t>та ідеалів лежать народні педагогічні погляди.</w:t>
      </w:r>
      <w:r>
        <w:rPr>
          <w:rFonts w:ascii="Times New Roman" w:eastAsia="Times New Roman" w:hAnsi="Times New Roman" w:cs="Times New Roman"/>
          <w:sz w:val="28"/>
          <w:szCs w:val="28"/>
          <w:lang w:eastAsia="uk-UA"/>
        </w:rPr>
        <w:t xml:space="preserve"> </w:t>
      </w:r>
    </w:p>
    <w:p w:rsidR="000312FE" w:rsidRPr="00D0747A" w:rsidRDefault="000312FE" w:rsidP="000312FE">
      <w:pPr>
        <w:autoSpaceDE w:val="0"/>
        <w:autoSpaceDN w:val="0"/>
        <w:adjustRightInd w:val="0"/>
        <w:spacing w:after="0" w:line="360" w:lineRule="auto"/>
        <w:ind w:firstLine="539"/>
        <w:jc w:val="both"/>
        <w:rPr>
          <w:rFonts w:ascii="Times New Roman" w:eastAsia="Times New Roman" w:hAnsi="Times New Roman" w:cs="Times New Roman"/>
          <w:sz w:val="28"/>
          <w:szCs w:val="28"/>
          <w:lang w:eastAsia="uk-UA"/>
        </w:rPr>
      </w:pPr>
      <w:r w:rsidRPr="0028284A">
        <w:rPr>
          <w:rFonts w:ascii="Times New Roman" w:eastAsia="Times New Roman" w:hAnsi="Times New Roman" w:cs="Times New Roman"/>
          <w:sz w:val="28"/>
          <w:szCs w:val="28"/>
          <w:lang w:eastAsia="ru-RU"/>
        </w:rPr>
        <w:t>Геніальний український філософ, поет, педагог Г. С. Сковорода підкреслював: «Кожен повинен пізнати свій народ і в народі пізнати себе».</w:t>
      </w:r>
      <w:r>
        <w:rPr>
          <w:rFonts w:ascii="Times New Roman" w:eastAsia="Times New Roman" w:hAnsi="Times New Roman" w:cs="Times New Roman"/>
          <w:sz w:val="28"/>
          <w:szCs w:val="28"/>
          <w:lang w:eastAsia="ru-RU"/>
        </w:rPr>
        <w:t xml:space="preserve"> Перевагу і</w:t>
      </w:r>
      <w:r w:rsidRPr="00D0747A">
        <w:rPr>
          <w:rFonts w:ascii="Times New Roman" w:eastAsia="Times New Roman" w:hAnsi="Times New Roman" w:cs="Times New Roman"/>
          <w:sz w:val="28"/>
          <w:szCs w:val="28"/>
          <w:lang w:eastAsia="uk-UA"/>
        </w:rPr>
        <w:t>деям народної педагогіки, як важливому засобу виховання молодого покоління, надавав</w:t>
      </w:r>
      <w:r w:rsidRPr="00D0747A">
        <w:rPr>
          <w:rFonts w:ascii="Times New Roman" w:eastAsia="Times New Roman" w:hAnsi="Times New Roman" w:cs="Times New Roman"/>
          <w:sz w:val="28"/>
          <w:szCs w:val="28"/>
          <w:lang w:val="ru-RU" w:eastAsia="uk-UA"/>
        </w:rPr>
        <w:t xml:space="preserve"> </w:t>
      </w:r>
      <w:r w:rsidRPr="00D0747A">
        <w:rPr>
          <w:rFonts w:ascii="Times New Roman" w:eastAsia="Times New Roman" w:hAnsi="Times New Roman" w:cs="Times New Roman"/>
          <w:sz w:val="28"/>
          <w:szCs w:val="28"/>
          <w:lang w:eastAsia="uk-UA"/>
        </w:rPr>
        <w:t>Г.С. Сковорода. У своїх притчах, байках, листах</w:t>
      </w:r>
      <w:r w:rsidRPr="00D0747A">
        <w:rPr>
          <w:rFonts w:ascii="Times New Roman" w:eastAsia="Times New Roman" w:hAnsi="Times New Roman" w:cs="Times New Roman"/>
          <w:sz w:val="28"/>
          <w:szCs w:val="28"/>
          <w:lang w:val="ru-RU" w:eastAsia="uk-UA"/>
        </w:rPr>
        <w:t xml:space="preserve"> </w:t>
      </w:r>
      <w:r w:rsidRPr="00D0747A">
        <w:rPr>
          <w:rFonts w:ascii="Times New Roman" w:eastAsia="Times New Roman" w:hAnsi="Times New Roman" w:cs="Times New Roman"/>
          <w:sz w:val="28"/>
          <w:szCs w:val="28"/>
          <w:lang w:eastAsia="uk-UA"/>
        </w:rPr>
        <w:t xml:space="preserve">він говорив про </w:t>
      </w:r>
      <w:proofErr w:type="spellStart"/>
      <w:r w:rsidRPr="00D0747A">
        <w:rPr>
          <w:rFonts w:ascii="Times New Roman" w:eastAsia="Times New Roman" w:hAnsi="Times New Roman" w:cs="Times New Roman"/>
          <w:sz w:val="28"/>
          <w:szCs w:val="28"/>
          <w:lang w:eastAsia="uk-UA"/>
        </w:rPr>
        <w:t>природовідповідність</w:t>
      </w:r>
      <w:proofErr w:type="spellEnd"/>
      <w:r w:rsidRPr="00D0747A">
        <w:rPr>
          <w:rFonts w:ascii="Times New Roman" w:eastAsia="Times New Roman" w:hAnsi="Times New Roman" w:cs="Times New Roman"/>
          <w:sz w:val="28"/>
          <w:szCs w:val="28"/>
          <w:lang w:eastAsia="uk-UA"/>
        </w:rPr>
        <w:t xml:space="preserve"> виховання</w:t>
      </w:r>
      <w:r w:rsidRPr="00D0747A">
        <w:rPr>
          <w:rFonts w:ascii="Times New Roman" w:eastAsia="Times New Roman" w:hAnsi="Times New Roman" w:cs="Times New Roman"/>
          <w:sz w:val="28"/>
          <w:szCs w:val="28"/>
          <w:lang w:val="ru-RU" w:eastAsia="uk-UA"/>
        </w:rPr>
        <w:t xml:space="preserve"> </w:t>
      </w:r>
      <w:r w:rsidRPr="00D0747A">
        <w:rPr>
          <w:rFonts w:ascii="Times New Roman" w:eastAsia="Times New Roman" w:hAnsi="Times New Roman" w:cs="Times New Roman"/>
          <w:sz w:val="28"/>
          <w:szCs w:val="28"/>
          <w:lang w:eastAsia="uk-UA"/>
        </w:rPr>
        <w:t>та радив звертатися до рідного слова, народної</w:t>
      </w:r>
      <w:r w:rsidRPr="00D0747A">
        <w:rPr>
          <w:rFonts w:ascii="Times New Roman" w:eastAsia="Times New Roman" w:hAnsi="Times New Roman" w:cs="Times New Roman"/>
          <w:sz w:val="28"/>
          <w:szCs w:val="28"/>
          <w:lang w:val="ru-RU" w:eastAsia="uk-UA"/>
        </w:rPr>
        <w:t xml:space="preserve"> </w:t>
      </w:r>
      <w:r w:rsidRPr="00D0747A">
        <w:rPr>
          <w:rFonts w:ascii="Times New Roman" w:eastAsia="Times New Roman" w:hAnsi="Times New Roman" w:cs="Times New Roman"/>
          <w:sz w:val="28"/>
          <w:szCs w:val="28"/>
          <w:lang w:eastAsia="uk-UA"/>
        </w:rPr>
        <w:t>творчості, бо «правильне виховання полягає у</w:t>
      </w:r>
      <w:r w:rsidRPr="00D0747A">
        <w:rPr>
          <w:rFonts w:ascii="Times New Roman" w:eastAsia="Times New Roman" w:hAnsi="Times New Roman" w:cs="Times New Roman"/>
          <w:sz w:val="28"/>
          <w:szCs w:val="28"/>
          <w:lang w:val="ru-RU" w:eastAsia="uk-UA"/>
        </w:rPr>
        <w:t xml:space="preserve"> </w:t>
      </w:r>
      <w:r w:rsidRPr="00D0747A">
        <w:rPr>
          <w:rFonts w:ascii="Times New Roman" w:eastAsia="Times New Roman" w:hAnsi="Times New Roman" w:cs="Times New Roman"/>
          <w:sz w:val="28"/>
          <w:szCs w:val="28"/>
          <w:lang w:eastAsia="uk-UA"/>
        </w:rPr>
        <w:t>природі самого народу».</w:t>
      </w:r>
    </w:p>
    <w:p w:rsidR="000312FE" w:rsidRPr="00D0747A" w:rsidRDefault="000312FE" w:rsidP="000312FE">
      <w:pPr>
        <w:autoSpaceDE w:val="0"/>
        <w:autoSpaceDN w:val="0"/>
        <w:adjustRightInd w:val="0"/>
        <w:spacing w:after="0" w:line="360" w:lineRule="auto"/>
        <w:ind w:firstLine="539"/>
        <w:jc w:val="both"/>
        <w:rPr>
          <w:rFonts w:ascii="Times New Roman" w:eastAsia="Times New Roman" w:hAnsi="Times New Roman" w:cs="Times New Roman"/>
          <w:sz w:val="28"/>
          <w:szCs w:val="28"/>
          <w:lang w:eastAsia="uk-UA"/>
        </w:rPr>
      </w:pPr>
      <w:r w:rsidRPr="00D0747A">
        <w:rPr>
          <w:rFonts w:ascii="Times New Roman" w:eastAsia="Times New Roman" w:hAnsi="Times New Roman" w:cs="Times New Roman"/>
          <w:sz w:val="28"/>
          <w:szCs w:val="28"/>
          <w:lang w:eastAsia="uk-UA"/>
        </w:rPr>
        <w:t>Особливе місце в науково-педагогічній спадщині</w:t>
      </w:r>
      <w:r w:rsidRPr="00D0747A">
        <w:rPr>
          <w:rFonts w:ascii="Times New Roman" w:eastAsia="Times New Roman" w:hAnsi="Times New Roman" w:cs="Times New Roman"/>
          <w:sz w:val="28"/>
          <w:szCs w:val="28"/>
          <w:lang w:val="ru-RU" w:eastAsia="uk-UA"/>
        </w:rPr>
        <w:t xml:space="preserve"> </w:t>
      </w:r>
      <w:r w:rsidRPr="00D0747A">
        <w:rPr>
          <w:rFonts w:ascii="Times New Roman" w:eastAsia="Times New Roman" w:hAnsi="Times New Roman" w:cs="Times New Roman"/>
          <w:sz w:val="28"/>
          <w:szCs w:val="28"/>
          <w:lang w:eastAsia="uk-UA"/>
        </w:rPr>
        <w:t>К.Д. Ушинського займала народна педагогіка, де</w:t>
      </w:r>
      <w:r w:rsidRPr="00D0747A">
        <w:rPr>
          <w:rFonts w:ascii="Times New Roman" w:eastAsia="Times New Roman" w:hAnsi="Times New Roman" w:cs="Times New Roman"/>
          <w:sz w:val="28"/>
          <w:szCs w:val="28"/>
          <w:lang w:val="ru-RU" w:eastAsia="uk-UA"/>
        </w:rPr>
        <w:t xml:space="preserve"> </w:t>
      </w:r>
      <w:r w:rsidRPr="00D0747A">
        <w:rPr>
          <w:rFonts w:ascii="Times New Roman" w:eastAsia="Times New Roman" w:hAnsi="Times New Roman" w:cs="Times New Roman"/>
          <w:sz w:val="28"/>
          <w:szCs w:val="28"/>
          <w:lang w:eastAsia="uk-UA"/>
        </w:rPr>
        <w:t>він писав про важливість у навчально-виховному</w:t>
      </w:r>
      <w:r w:rsidRPr="00D0747A">
        <w:rPr>
          <w:rFonts w:ascii="Times New Roman" w:eastAsia="Times New Roman" w:hAnsi="Times New Roman" w:cs="Times New Roman"/>
          <w:sz w:val="28"/>
          <w:szCs w:val="28"/>
          <w:lang w:val="ru-RU" w:eastAsia="uk-UA"/>
        </w:rPr>
        <w:t xml:space="preserve"> </w:t>
      </w:r>
      <w:r w:rsidRPr="00D0747A">
        <w:rPr>
          <w:rFonts w:ascii="Times New Roman" w:eastAsia="Times New Roman" w:hAnsi="Times New Roman" w:cs="Times New Roman"/>
          <w:sz w:val="28"/>
          <w:szCs w:val="28"/>
          <w:lang w:eastAsia="uk-UA"/>
        </w:rPr>
        <w:t>процесі пам'яток народної культури: «Виховання,</w:t>
      </w:r>
      <w:r w:rsidRPr="00D0747A">
        <w:rPr>
          <w:rFonts w:ascii="Times New Roman" w:eastAsia="Times New Roman" w:hAnsi="Times New Roman" w:cs="Times New Roman"/>
          <w:sz w:val="28"/>
          <w:szCs w:val="28"/>
          <w:lang w:val="ru-RU" w:eastAsia="uk-UA"/>
        </w:rPr>
        <w:t xml:space="preserve"> </w:t>
      </w:r>
      <w:r w:rsidRPr="00D0747A">
        <w:rPr>
          <w:rFonts w:ascii="Times New Roman" w:eastAsia="Times New Roman" w:hAnsi="Times New Roman" w:cs="Times New Roman"/>
          <w:sz w:val="28"/>
          <w:szCs w:val="28"/>
          <w:lang w:eastAsia="uk-UA"/>
        </w:rPr>
        <w:t>створене самим народом і побудоване на народних</w:t>
      </w:r>
      <w:r w:rsidRPr="00D0747A">
        <w:rPr>
          <w:rFonts w:ascii="Times New Roman" w:eastAsia="Times New Roman" w:hAnsi="Times New Roman" w:cs="Times New Roman"/>
          <w:sz w:val="28"/>
          <w:szCs w:val="28"/>
          <w:lang w:val="ru-RU" w:eastAsia="uk-UA"/>
        </w:rPr>
        <w:t xml:space="preserve"> </w:t>
      </w:r>
      <w:r w:rsidRPr="00D0747A">
        <w:rPr>
          <w:rFonts w:ascii="Times New Roman" w:eastAsia="Times New Roman" w:hAnsi="Times New Roman" w:cs="Times New Roman"/>
          <w:sz w:val="28"/>
          <w:szCs w:val="28"/>
          <w:lang w:eastAsia="uk-UA"/>
        </w:rPr>
        <w:t>засадах, має ту виховну силу, якої немає у</w:t>
      </w:r>
      <w:r w:rsidRPr="00D0747A">
        <w:rPr>
          <w:rFonts w:ascii="Times New Roman" w:eastAsia="Times New Roman" w:hAnsi="Times New Roman" w:cs="Times New Roman"/>
          <w:sz w:val="28"/>
          <w:szCs w:val="28"/>
          <w:lang w:val="ru-RU" w:eastAsia="uk-UA"/>
        </w:rPr>
        <w:t xml:space="preserve"> </w:t>
      </w:r>
      <w:r w:rsidRPr="00D0747A">
        <w:rPr>
          <w:rFonts w:ascii="Times New Roman" w:eastAsia="Times New Roman" w:hAnsi="Times New Roman" w:cs="Times New Roman"/>
          <w:sz w:val="28"/>
          <w:szCs w:val="28"/>
          <w:lang w:eastAsia="uk-UA"/>
        </w:rPr>
        <w:t>найліпших системах, заснованих на абстрактних</w:t>
      </w:r>
      <w:r w:rsidRPr="00D0747A">
        <w:rPr>
          <w:rFonts w:ascii="Times New Roman" w:eastAsia="Times New Roman" w:hAnsi="Times New Roman" w:cs="Times New Roman"/>
          <w:sz w:val="28"/>
          <w:szCs w:val="28"/>
          <w:lang w:val="ru-RU" w:eastAsia="uk-UA"/>
        </w:rPr>
        <w:t xml:space="preserve"> </w:t>
      </w:r>
      <w:r w:rsidRPr="00D0747A">
        <w:rPr>
          <w:rFonts w:ascii="Times New Roman" w:eastAsia="Times New Roman" w:hAnsi="Times New Roman" w:cs="Times New Roman"/>
          <w:sz w:val="28"/>
          <w:szCs w:val="28"/>
          <w:lang w:eastAsia="uk-UA"/>
        </w:rPr>
        <w:t>ідеях або запозичених в іншого народу».</w:t>
      </w:r>
    </w:p>
    <w:p w:rsidR="000312FE" w:rsidRPr="0028284A" w:rsidRDefault="000312FE" w:rsidP="000312FE">
      <w:pPr>
        <w:tabs>
          <w:tab w:val="left" w:pos="5220"/>
        </w:tabs>
        <w:spacing w:after="0" w:line="360" w:lineRule="auto"/>
        <w:ind w:firstLine="720"/>
        <w:jc w:val="both"/>
        <w:outlineLvl w:val="0"/>
        <w:rPr>
          <w:rFonts w:ascii="Times New Roman" w:eastAsia="Times New Roman" w:hAnsi="Times New Roman" w:cs="Times New Roman"/>
          <w:sz w:val="28"/>
          <w:szCs w:val="28"/>
          <w:lang w:eastAsia="ru-RU"/>
        </w:rPr>
      </w:pPr>
      <w:r w:rsidRPr="00D0747A">
        <w:rPr>
          <w:rFonts w:ascii="Times New Roman" w:eastAsia="Times New Roman" w:hAnsi="Times New Roman" w:cs="Times New Roman"/>
          <w:sz w:val="28"/>
          <w:szCs w:val="28"/>
          <w:lang w:eastAsia="uk-UA"/>
        </w:rPr>
        <w:t>Ідеями народної педагогіки переймалися і Т.Г. Шевченко, який добре знав побут і звичаї українського народу</w:t>
      </w:r>
      <w:r>
        <w:rPr>
          <w:rFonts w:ascii="Times New Roman" w:eastAsia="Times New Roman" w:hAnsi="Times New Roman" w:cs="Times New Roman"/>
          <w:sz w:val="28"/>
          <w:szCs w:val="28"/>
          <w:lang w:eastAsia="uk-UA"/>
        </w:rPr>
        <w:t>.</w:t>
      </w:r>
      <w:r w:rsidRPr="00D0747A">
        <w:rPr>
          <w:rFonts w:ascii="Times New Roman" w:eastAsia="Times New Roman" w:hAnsi="Times New Roman" w:cs="Times New Roman"/>
          <w:sz w:val="28"/>
          <w:szCs w:val="28"/>
          <w:lang w:eastAsia="uk-UA"/>
        </w:rPr>
        <w:t xml:space="preserve"> </w:t>
      </w:r>
      <w:r w:rsidRPr="0028284A">
        <w:rPr>
          <w:rFonts w:ascii="Times New Roman" w:eastAsia="Times New Roman" w:hAnsi="Times New Roman" w:cs="Times New Roman"/>
          <w:sz w:val="28"/>
          <w:szCs w:val="28"/>
          <w:lang w:eastAsia="ru-RU"/>
        </w:rPr>
        <w:t>За відродження національної системи виховання все життя боровся Великий Ко</w:t>
      </w:r>
      <w:r>
        <w:rPr>
          <w:rFonts w:ascii="Times New Roman" w:eastAsia="Times New Roman" w:hAnsi="Times New Roman" w:cs="Times New Roman"/>
          <w:sz w:val="28"/>
          <w:szCs w:val="28"/>
          <w:lang w:eastAsia="ru-RU"/>
        </w:rPr>
        <w:t>бзар України</w:t>
      </w:r>
      <w:r w:rsidRPr="0028284A">
        <w:rPr>
          <w:rFonts w:ascii="Times New Roman" w:eastAsia="Times New Roman" w:hAnsi="Times New Roman" w:cs="Times New Roman"/>
          <w:sz w:val="28"/>
          <w:szCs w:val="28"/>
          <w:lang w:eastAsia="ru-RU"/>
        </w:rPr>
        <w:t xml:space="preserve">, в 1861 році він видав український буквар, наповнивши його ідеями і засобами народної педагогіки, народознавства. </w:t>
      </w:r>
      <w:r w:rsidRPr="0028284A">
        <w:rPr>
          <w:rFonts w:ascii="Times New Roman" w:eastAsia="Times New Roman" w:hAnsi="Times New Roman" w:cs="Times New Roman"/>
          <w:sz w:val="28"/>
          <w:szCs w:val="28"/>
          <w:lang w:eastAsia="ru-RU"/>
        </w:rPr>
        <w:lastRenderedPageBreak/>
        <w:t xml:space="preserve">Світову етнографію збагатили видатні українські народознавці І. Франко, В. Гнатюк, Ф. </w:t>
      </w:r>
      <w:proofErr w:type="spellStart"/>
      <w:r w:rsidRPr="0028284A">
        <w:rPr>
          <w:rFonts w:ascii="Times New Roman" w:eastAsia="Times New Roman" w:hAnsi="Times New Roman" w:cs="Times New Roman"/>
          <w:sz w:val="28"/>
          <w:szCs w:val="28"/>
          <w:lang w:eastAsia="ru-RU"/>
        </w:rPr>
        <w:t>Колесса</w:t>
      </w:r>
      <w:proofErr w:type="spellEnd"/>
      <w:r w:rsidRPr="0028284A">
        <w:rPr>
          <w:rFonts w:ascii="Times New Roman" w:eastAsia="Times New Roman" w:hAnsi="Times New Roman" w:cs="Times New Roman"/>
          <w:sz w:val="28"/>
          <w:szCs w:val="28"/>
          <w:lang w:eastAsia="ru-RU"/>
        </w:rPr>
        <w:t>, П. Чубинський, М. Кравченко</w:t>
      </w:r>
      <w:r>
        <w:rPr>
          <w:rFonts w:ascii="Times New Roman" w:eastAsia="Times New Roman" w:hAnsi="Times New Roman" w:cs="Times New Roman"/>
          <w:sz w:val="28"/>
          <w:szCs w:val="28"/>
          <w:lang w:eastAsia="ru-RU"/>
        </w:rPr>
        <w:t>,</w:t>
      </w:r>
      <w:r w:rsidRPr="0028284A">
        <w:rPr>
          <w:rFonts w:ascii="Times New Roman" w:eastAsia="Times New Roman" w:hAnsi="Times New Roman" w:cs="Times New Roman"/>
          <w:sz w:val="28"/>
          <w:szCs w:val="28"/>
          <w:lang w:eastAsia="ru-RU"/>
        </w:rPr>
        <w:t xml:space="preserve"> Ф. Вовк, та ін.            </w:t>
      </w:r>
    </w:p>
    <w:p w:rsidR="000312FE" w:rsidRPr="00D0747A" w:rsidRDefault="000312FE" w:rsidP="000312FE">
      <w:pPr>
        <w:autoSpaceDE w:val="0"/>
        <w:autoSpaceDN w:val="0"/>
        <w:adjustRightInd w:val="0"/>
        <w:spacing w:after="0" w:line="360" w:lineRule="auto"/>
        <w:ind w:firstLine="53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І.С. Нечуй-Левицький</w:t>
      </w:r>
      <w:r w:rsidRPr="00D0747A">
        <w:rPr>
          <w:rFonts w:ascii="Times New Roman" w:eastAsia="Times New Roman" w:hAnsi="Times New Roman" w:cs="Times New Roman"/>
          <w:sz w:val="28"/>
          <w:szCs w:val="28"/>
          <w:lang w:eastAsia="uk-UA"/>
        </w:rPr>
        <w:t xml:space="preserve"> розглядав виховні проблеми як єдине ціле з етнічною педагогікою з формування національної самосвідомості, духовності: «Народні пісні, казки, приказки, колядки, козацькі думи, - все це в українського народу невичерпний, багатий скарб для навчання та виховання. І в школі для напутіння життя...».</w:t>
      </w:r>
    </w:p>
    <w:p w:rsidR="000312FE" w:rsidRPr="003B4A3C" w:rsidRDefault="000312FE" w:rsidP="000312FE">
      <w:pPr>
        <w:spacing w:after="0" w:line="360" w:lineRule="auto"/>
        <w:ind w:firstLine="720"/>
        <w:jc w:val="both"/>
        <w:rPr>
          <w:rFonts w:ascii="Times New Roman" w:eastAsia="Times New Roman" w:hAnsi="Times New Roman" w:cs="Times New Roman"/>
          <w:sz w:val="28"/>
          <w:szCs w:val="28"/>
          <w:lang w:eastAsia="ru-RU"/>
        </w:rPr>
      </w:pPr>
      <w:r w:rsidRPr="003B4A3C">
        <w:rPr>
          <w:rFonts w:ascii="Times New Roman" w:eastAsia="Times New Roman" w:hAnsi="Times New Roman" w:cs="Times New Roman"/>
          <w:sz w:val="28"/>
          <w:szCs w:val="28"/>
          <w:lang w:eastAsia="ru-RU"/>
        </w:rPr>
        <w:t xml:space="preserve">Національне виховання є однією з важливих складових проблеми виховання особистості. Ця проблема дуже багатогранна. У її рішення внесли внесок представники різних наук. Так, багато питань теорії і практики гуманістичного та національного виховання підростаючого покоління знайшли розгляд у працях Я. </w:t>
      </w:r>
      <w:proofErr w:type="spellStart"/>
      <w:r w:rsidRPr="003B4A3C">
        <w:rPr>
          <w:rFonts w:ascii="Times New Roman" w:eastAsia="Times New Roman" w:hAnsi="Times New Roman" w:cs="Times New Roman"/>
          <w:sz w:val="28"/>
          <w:szCs w:val="28"/>
          <w:lang w:eastAsia="ru-RU"/>
        </w:rPr>
        <w:t>Гогебашвілі</w:t>
      </w:r>
      <w:proofErr w:type="spellEnd"/>
      <w:r w:rsidRPr="003B4A3C">
        <w:rPr>
          <w:rFonts w:ascii="Times New Roman" w:eastAsia="Times New Roman" w:hAnsi="Times New Roman" w:cs="Times New Roman"/>
          <w:sz w:val="28"/>
          <w:szCs w:val="28"/>
          <w:lang w:eastAsia="ru-RU"/>
        </w:rPr>
        <w:t xml:space="preserve">, М.Є. </w:t>
      </w:r>
      <w:proofErr w:type="spellStart"/>
      <w:r w:rsidRPr="003B4A3C">
        <w:rPr>
          <w:rFonts w:ascii="Times New Roman" w:eastAsia="Times New Roman" w:hAnsi="Times New Roman" w:cs="Times New Roman"/>
          <w:sz w:val="28"/>
          <w:szCs w:val="28"/>
          <w:lang w:eastAsia="ru-RU"/>
        </w:rPr>
        <w:t>Евсевьева</w:t>
      </w:r>
      <w:proofErr w:type="spellEnd"/>
      <w:r w:rsidRPr="003B4A3C">
        <w:rPr>
          <w:rFonts w:ascii="Times New Roman" w:eastAsia="Times New Roman" w:hAnsi="Times New Roman" w:cs="Times New Roman"/>
          <w:sz w:val="28"/>
          <w:szCs w:val="28"/>
          <w:lang w:eastAsia="ru-RU"/>
        </w:rPr>
        <w:t xml:space="preserve">, Я.А. Каменського, К. </w:t>
      </w:r>
      <w:proofErr w:type="spellStart"/>
      <w:r w:rsidRPr="003B4A3C">
        <w:rPr>
          <w:rFonts w:ascii="Times New Roman" w:eastAsia="Times New Roman" w:hAnsi="Times New Roman" w:cs="Times New Roman"/>
          <w:sz w:val="28"/>
          <w:szCs w:val="28"/>
          <w:lang w:eastAsia="ru-RU"/>
        </w:rPr>
        <w:t>Насиров</w:t>
      </w:r>
      <w:proofErr w:type="spellEnd"/>
      <w:r w:rsidRPr="003B4A3C">
        <w:rPr>
          <w:rFonts w:ascii="Times New Roman" w:eastAsia="Times New Roman" w:hAnsi="Times New Roman" w:cs="Times New Roman"/>
          <w:sz w:val="28"/>
          <w:szCs w:val="28"/>
          <w:lang w:eastAsia="ru-RU"/>
        </w:rPr>
        <w:t xml:space="preserve">, К.Д. Ушинського. У соціально-філософському та історичному плані проблема національного виховання, її місце і роль в теорії та практиці національних відносин, отримала методологічно-теоретичне обґрунтування та розробку в колективних працях і монографіях Р. Г. </w:t>
      </w:r>
      <w:proofErr w:type="spellStart"/>
      <w:r w:rsidRPr="003B4A3C">
        <w:rPr>
          <w:rFonts w:ascii="Times New Roman" w:eastAsia="Times New Roman" w:hAnsi="Times New Roman" w:cs="Times New Roman"/>
          <w:sz w:val="28"/>
          <w:szCs w:val="28"/>
          <w:lang w:eastAsia="ru-RU"/>
        </w:rPr>
        <w:t>Абдулатіпова</w:t>
      </w:r>
      <w:proofErr w:type="spellEnd"/>
      <w:r w:rsidRPr="003B4A3C">
        <w:rPr>
          <w:rFonts w:ascii="Times New Roman" w:eastAsia="Times New Roman" w:hAnsi="Times New Roman" w:cs="Times New Roman"/>
          <w:sz w:val="28"/>
          <w:szCs w:val="28"/>
          <w:lang w:eastAsia="ru-RU"/>
        </w:rPr>
        <w:t xml:space="preserve">, Ф. С. </w:t>
      </w:r>
      <w:proofErr w:type="spellStart"/>
      <w:r w:rsidRPr="003B4A3C">
        <w:rPr>
          <w:rFonts w:ascii="Times New Roman" w:eastAsia="Times New Roman" w:hAnsi="Times New Roman" w:cs="Times New Roman"/>
          <w:sz w:val="28"/>
          <w:szCs w:val="28"/>
          <w:lang w:eastAsia="ru-RU"/>
        </w:rPr>
        <w:t>Бабейко</w:t>
      </w:r>
      <w:proofErr w:type="spellEnd"/>
      <w:r w:rsidRPr="003B4A3C">
        <w:rPr>
          <w:rFonts w:ascii="Times New Roman" w:eastAsia="Times New Roman" w:hAnsi="Times New Roman" w:cs="Times New Roman"/>
          <w:sz w:val="28"/>
          <w:szCs w:val="28"/>
          <w:lang w:eastAsia="ru-RU"/>
        </w:rPr>
        <w:t xml:space="preserve">, Л. М. </w:t>
      </w:r>
      <w:proofErr w:type="spellStart"/>
      <w:r w:rsidRPr="003B4A3C">
        <w:rPr>
          <w:rFonts w:ascii="Times New Roman" w:eastAsia="Times New Roman" w:hAnsi="Times New Roman" w:cs="Times New Roman"/>
          <w:sz w:val="28"/>
          <w:szCs w:val="28"/>
          <w:lang w:eastAsia="ru-RU"/>
        </w:rPr>
        <w:t>Дробіжева</w:t>
      </w:r>
      <w:proofErr w:type="spellEnd"/>
      <w:r w:rsidRPr="003B4A3C">
        <w:rPr>
          <w:rFonts w:ascii="Times New Roman" w:eastAsia="Times New Roman" w:hAnsi="Times New Roman" w:cs="Times New Roman"/>
          <w:sz w:val="28"/>
          <w:szCs w:val="28"/>
          <w:lang w:eastAsia="ru-RU"/>
        </w:rPr>
        <w:t>, І. І. Сєрової, які висвітлюють різні теоретичні і соціологічні аспекти цієї проблеми, розглядають спектр по формуванню національного і міжнаціонального свідомості, переконання і поведінки, щодо вдосконалення методів і форм.</w:t>
      </w:r>
    </w:p>
    <w:p w:rsidR="000312FE" w:rsidRPr="0028284A" w:rsidRDefault="000312FE" w:rsidP="000312FE">
      <w:pPr>
        <w:spacing w:after="0" w:line="360" w:lineRule="auto"/>
        <w:ind w:firstLine="72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Однак перші багатообіцяючі пагони національної системи виховання були штучно загальмовані і багато в чому знищені, в період тоталітарного режиму в СРСР. В часи культу особи і застою панували лженаукові, антигуманні ідеї, теорії "злиття націй", "старшого брата", "безнаціонального комунізму" та ін., які привели до глибокої кризи адміністративно-чиновницької системи навчання і виховання. У нову добу розбудови (з 1985 р.) суспільного життя представники інтелігенції, зокрема педагоги України, поглиблюють і вдосконалюють національну систему виховання. </w:t>
      </w:r>
    </w:p>
    <w:p w:rsidR="000312FE" w:rsidRPr="0028284A" w:rsidRDefault="000312FE" w:rsidP="000312FE">
      <w:pPr>
        <w:spacing w:after="0" w:line="360" w:lineRule="auto"/>
        <w:ind w:firstLine="72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Учні оволодівають тими ідейно</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 xml:space="preserve">моральними традиціями, цінностями, які були притаманні козацькому характерництву, братству, побратимству, товариству та ін. Дослідження і впровадження в теорію і практику виховання такого феномена, як </w:t>
      </w:r>
      <w:r w:rsidRPr="0028284A">
        <w:rPr>
          <w:rFonts w:ascii="Times New Roman" w:eastAsia="Times New Roman" w:hAnsi="Times New Roman" w:cs="Times New Roman"/>
          <w:sz w:val="28"/>
          <w:szCs w:val="28"/>
          <w:lang w:eastAsia="ru-RU"/>
        </w:rPr>
        <w:lastRenderedPageBreak/>
        <w:t xml:space="preserve">козацька педагогіка, сприятиме поглибленню національної системи виховання. Сучасна українська національна система виховання ґрунтується як на досягненнях рідного народу, його культурно-історичних традиціях, так і на кращих здобутках інших народів світу, ідеях і положеннях міжнародних документів Декларації прав людини (1947 р.). Національне виховання, яке гармонійно вписується в життєдіяльність рідного народу, поступово формує в підростаючих поколінь всі компоненти духовності, яка передається дітям від батьків, дідів і прадідів і поглиблюється, збагачується в умовах сучасного буття нації. </w:t>
      </w:r>
    </w:p>
    <w:p w:rsidR="0040307F" w:rsidRDefault="0040307F" w:rsidP="000312FE">
      <w:pPr>
        <w:spacing w:after="0" w:line="360" w:lineRule="auto"/>
        <w:jc w:val="center"/>
        <w:rPr>
          <w:rFonts w:ascii="Times New Roman" w:eastAsia="Times New Roman" w:hAnsi="Times New Roman" w:cs="Times New Roman"/>
          <w:b/>
          <w:bCs/>
          <w:sz w:val="28"/>
          <w:szCs w:val="28"/>
          <w:lang w:eastAsia="ru-RU"/>
        </w:rPr>
      </w:pPr>
    </w:p>
    <w:p w:rsidR="000312FE" w:rsidRPr="0028284A" w:rsidRDefault="000312FE" w:rsidP="0040307F">
      <w:pPr>
        <w:spacing w:after="0" w:line="360" w:lineRule="auto"/>
        <w:rPr>
          <w:rFonts w:ascii="Times New Roman" w:eastAsia="Times New Roman" w:hAnsi="Times New Roman" w:cs="Times New Roman"/>
          <w:b/>
          <w:sz w:val="28"/>
          <w:szCs w:val="28"/>
          <w:lang w:eastAsia="ru-RU"/>
        </w:rPr>
      </w:pPr>
      <w:r w:rsidRPr="0028284A">
        <w:rPr>
          <w:rFonts w:ascii="Times New Roman" w:eastAsia="Times New Roman" w:hAnsi="Times New Roman" w:cs="Times New Roman"/>
          <w:b/>
          <w:sz w:val="28"/>
          <w:szCs w:val="28"/>
          <w:lang w:eastAsia="ru-RU"/>
        </w:rPr>
        <w:t>2.2. Розробка виховної години на тему: «Символи України»</w:t>
      </w:r>
    </w:p>
    <w:p w:rsidR="000312FE" w:rsidRPr="0028284A" w:rsidRDefault="000312FE" w:rsidP="0040307F">
      <w:pPr>
        <w:spacing w:after="0" w:line="360" w:lineRule="auto"/>
        <w:rPr>
          <w:rFonts w:ascii="Times New Roman" w:eastAsia="Times New Roman" w:hAnsi="Times New Roman" w:cs="Times New Roman"/>
          <w:sz w:val="28"/>
          <w:szCs w:val="28"/>
          <w:lang w:eastAsia="ru-RU"/>
        </w:rPr>
      </w:pPr>
      <w:r w:rsidRPr="0028284A">
        <w:rPr>
          <w:rFonts w:ascii="Times New Roman" w:eastAsia="Times New Roman" w:hAnsi="Times New Roman" w:cs="Times New Roman"/>
          <w:b/>
          <w:sz w:val="28"/>
          <w:szCs w:val="28"/>
          <w:lang w:eastAsia="ru-RU"/>
        </w:rPr>
        <w:t xml:space="preserve">Мета </w:t>
      </w:r>
      <w:r w:rsidRPr="0028284A">
        <w:rPr>
          <w:rFonts w:ascii="Times New Roman" w:eastAsia="Times New Roman" w:hAnsi="Times New Roman" w:cs="Times New Roman"/>
          <w:sz w:val="28"/>
          <w:szCs w:val="28"/>
          <w:lang w:eastAsia="ru-RU"/>
        </w:rPr>
        <w:t>: Виховувати  в учнів любов до свого народу, його мови, звичаїв і традицій національної культури, бережливе ставлення до природи рідного краю, спираючись на його спадщину.</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Формувати культуру взаємин у спілкуванні та праці.</w:t>
      </w:r>
    </w:p>
    <w:p w:rsidR="000312FE" w:rsidRPr="0028284A" w:rsidRDefault="000312FE" w:rsidP="0040307F">
      <w:pPr>
        <w:spacing w:after="0" w:line="360" w:lineRule="auto"/>
        <w:rPr>
          <w:rFonts w:ascii="Times New Roman" w:eastAsia="Times New Roman" w:hAnsi="Times New Roman" w:cs="Times New Roman"/>
          <w:b/>
          <w:sz w:val="28"/>
          <w:szCs w:val="28"/>
          <w:lang w:eastAsia="ru-RU"/>
        </w:rPr>
      </w:pPr>
      <w:r w:rsidRPr="0028284A">
        <w:rPr>
          <w:rFonts w:ascii="Times New Roman" w:eastAsia="Times New Roman" w:hAnsi="Times New Roman" w:cs="Times New Roman"/>
          <w:b/>
          <w:sz w:val="28"/>
          <w:szCs w:val="28"/>
          <w:lang w:eastAsia="ru-RU"/>
        </w:rPr>
        <w:t>Попередня робота:</w:t>
      </w:r>
    </w:p>
    <w:p w:rsidR="000312FE" w:rsidRPr="0028284A" w:rsidRDefault="000312FE" w:rsidP="0040307F">
      <w:pPr>
        <w:numPr>
          <w:ilvl w:val="0"/>
          <w:numId w:val="2"/>
        </w:numPr>
        <w:spacing w:after="0" w:line="360" w:lineRule="auto"/>
        <w:ind w:left="0" w:firstLine="0"/>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Знайомство з відомостями про символи України.</w:t>
      </w:r>
    </w:p>
    <w:p w:rsidR="000312FE" w:rsidRPr="0028284A" w:rsidRDefault="000312FE" w:rsidP="0040307F">
      <w:pPr>
        <w:numPr>
          <w:ilvl w:val="0"/>
          <w:numId w:val="2"/>
        </w:numPr>
        <w:spacing w:after="0" w:line="360" w:lineRule="auto"/>
        <w:ind w:left="0" w:firstLine="0"/>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Читання легенд, історії, художніх творів про символи України та традиції українського народу.</w:t>
      </w:r>
    </w:p>
    <w:p w:rsidR="000312FE" w:rsidRPr="0028284A" w:rsidRDefault="000312FE" w:rsidP="0040307F">
      <w:pPr>
        <w:numPr>
          <w:ilvl w:val="0"/>
          <w:numId w:val="2"/>
        </w:numPr>
        <w:spacing w:after="0" w:line="360" w:lineRule="auto"/>
        <w:ind w:left="0" w:firstLine="0"/>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Підготовка віршів, пісень, малюнків, художніх виробів.</w:t>
      </w:r>
    </w:p>
    <w:p w:rsidR="000312FE" w:rsidRPr="0028284A" w:rsidRDefault="000312FE" w:rsidP="0040307F">
      <w:pPr>
        <w:spacing w:after="0" w:line="360" w:lineRule="auto"/>
        <w:rPr>
          <w:rFonts w:ascii="Times New Roman" w:eastAsia="Times New Roman" w:hAnsi="Times New Roman" w:cs="Times New Roman"/>
          <w:b/>
          <w:sz w:val="28"/>
          <w:szCs w:val="28"/>
          <w:lang w:eastAsia="ru-RU"/>
        </w:rPr>
      </w:pPr>
      <w:r w:rsidRPr="0028284A">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b/>
          <w:sz w:val="28"/>
          <w:szCs w:val="28"/>
          <w:lang w:eastAsia="ru-RU"/>
        </w:rPr>
        <w:t>Обладнання:</w:t>
      </w:r>
    </w:p>
    <w:p w:rsidR="000312FE" w:rsidRPr="0028284A" w:rsidRDefault="000312FE" w:rsidP="0040307F">
      <w:pPr>
        <w:numPr>
          <w:ilvl w:val="0"/>
          <w:numId w:val="3"/>
        </w:numPr>
        <w:spacing w:after="0" w:line="360" w:lineRule="auto"/>
        <w:ind w:left="0" w:firstLine="0"/>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Виставка малюнків.</w:t>
      </w:r>
    </w:p>
    <w:p w:rsidR="000312FE" w:rsidRPr="0028284A" w:rsidRDefault="000312FE" w:rsidP="0040307F">
      <w:pPr>
        <w:numPr>
          <w:ilvl w:val="0"/>
          <w:numId w:val="3"/>
        </w:numPr>
        <w:spacing w:after="0" w:line="360" w:lineRule="auto"/>
        <w:ind w:left="0" w:firstLine="0"/>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Ілюстрації квітів.</w:t>
      </w:r>
    </w:p>
    <w:p w:rsidR="000312FE" w:rsidRPr="0028284A" w:rsidRDefault="000312FE" w:rsidP="0040307F">
      <w:pPr>
        <w:numPr>
          <w:ilvl w:val="0"/>
          <w:numId w:val="3"/>
        </w:numPr>
        <w:spacing w:after="0" w:line="360" w:lineRule="auto"/>
        <w:ind w:left="0" w:firstLine="0"/>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Український віночок, калина, вишиті рушники, орнаменти.</w:t>
      </w:r>
    </w:p>
    <w:p w:rsidR="000312FE" w:rsidRPr="0028284A" w:rsidRDefault="000312FE" w:rsidP="0040307F">
      <w:pPr>
        <w:spacing w:after="0" w:line="360" w:lineRule="auto"/>
        <w:rPr>
          <w:rFonts w:ascii="Times New Roman" w:eastAsia="Times New Roman" w:hAnsi="Times New Roman" w:cs="Times New Roman"/>
          <w:b/>
          <w:sz w:val="28"/>
          <w:szCs w:val="28"/>
          <w:lang w:eastAsia="ru-RU"/>
        </w:rPr>
      </w:pPr>
      <w:r w:rsidRPr="0028284A">
        <w:rPr>
          <w:rFonts w:ascii="Times New Roman" w:eastAsia="Times New Roman" w:hAnsi="Times New Roman" w:cs="Times New Roman"/>
          <w:b/>
          <w:sz w:val="28"/>
          <w:szCs w:val="28"/>
          <w:lang w:eastAsia="ru-RU"/>
        </w:rPr>
        <w:t xml:space="preserve">   План виховної роботи:</w:t>
      </w:r>
    </w:p>
    <w:p w:rsidR="000312FE" w:rsidRPr="0028284A" w:rsidRDefault="000312FE" w:rsidP="0040307F">
      <w:pPr>
        <w:numPr>
          <w:ilvl w:val="0"/>
          <w:numId w:val="4"/>
        </w:numPr>
        <w:spacing w:after="0" w:line="360" w:lineRule="auto"/>
        <w:ind w:left="0" w:firstLine="0"/>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Вступна частина.</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Мотивація роботи.</w:t>
      </w:r>
    </w:p>
    <w:p w:rsidR="000312FE" w:rsidRPr="0028284A" w:rsidRDefault="000312FE" w:rsidP="0040307F">
      <w:pPr>
        <w:numPr>
          <w:ilvl w:val="0"/>
          <w:numId w:val="4"/>
        </w:numPr>
        <w:spacing w:after="0" w:line="360" w:lineRule="auto"/>
        <w:ind w:left="0" w:firstLine="0"/>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Загадки «Український віночок</w:t>
      </w:r>
      <w:r>
        <w:rPr>
          <w:rFonts w:ascii="Times New Roman" w:eastAsia="Times New Roman" w:hAnsi="Times New Roman" w:cs="Times New Roman"/>
          <w:sz w:val="28"/>
          <w:szCs w:val="28"/>
          <w:lang w:eastAsia="ru-RU"/>
        </w:rPr>
        <w:t>»</w:t>
      </w:r>
      <w:r w:rsidRPr="0028284A">
        <w:rPr>
          <w:rFonts w:ascii="Times New Roman" w:eastAsia="Times New Roman" w:hAnsi="Times New Roman" w:cs="Times New Roman"/>
          <w:sz w:val="28"/>
          <w:szCs w:val="28"/>
          <w:lang w:eastAsia="ru-RU"/>
        </w:rPr>
        <w:t>.</w:t>
      </w:r>
    </w:p>
    <w:p w:rsidR="000312FE" w:rsidRPr="0028284A" w:rsidRDefault="000312FE" w:rsidP="0040307F">
      <w:pPr>
        <w:numPr>
          <w:ilvl w:val="0"/>
          <w:numId w:val="4"/>
        </w:numPr>
        <w:spacing w:after="0" w:line="360" w:lineRule="auto"/>
        <w:ind w:left="0" w:firstLine="0"/>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Народні символи українського народу.</w:t>
      </w:r>
    </w:p>
    <w:p w:rsidR="000312FE" w:rsidRPr="0028284A" w:rsidRDefault="000312FE" w:rsidP="0040307F">
      <w:pPr>
        <w:numPr>
          <w:ilvl w:val="0"/>
          <w:numId w:val="4"/>
        </w:numPr>
        <w:spacing w:after="0" w:line="360" w:lineRule="auto"/>
        <w:ind w:left="0" w:firstLine="0"/>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Вікторина «Прислів′я».</w:t>
      </w:r>
    </w:p>
    <w:p w:rsidR="000312FE" w:rsidRPr="0028284A" w:rsidRDefault="000312FE" w:rsidP="0040307F">
      <w:pPr>
        <w:numPr>
          <w:ilvl w:val="0"/>
          <w:numId w:val="4"/>
        </w:numPr>
        <w:spacing w:after="0" w:line="360" w:lineRule="auto"/>
        <w:ind w:left="0" w:firstLine="0"/>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Підсумок.</w:t>
      </w:r>
    </w:p>
    <w:p w:rsidR="000312FE" w:rsidRPr="0028284A" w:rsidRDefault="000312FE" w:rsidP="0040307F">
      <w:pPr>
        <w:spacing w:after="0" w:line="360" w:lineRule="auto"/>
        <w:rPr>
          <w:rFonts w:ascii="Times New Roman" w:eastAsia="Times New Roman" w:hAnsi="Times New Roman" w:cs="Times New Roman"/>
          <w:b/>
          <w:sz w:val="28"/>
          <w:szCs w:val="28"/>
          <w:lang w:eastAsia="ru-RU"/>
        </w:rPr>
      </w:pPr>
      <w:r w:rsidRPr="0028284A">
        <w:rPr>
          <w:rFonts w:ascii="Times New Roman" w:eastAsia="Times New Roman" w:hAnsi="Times New Roman" w:cs="Times New Roman"/>
          <w:b/>
          <w:sz w:val="28"/>
          <w:szCs w:val="28"/>
          <w:lang w:eastAsia="ru-RU"/>
        </w:rPr>
        <w:t>1. Вступна частина. Мотивація виховної робот</w:t>
      </w:r>
      <w:r w:rsidR="0040307F">
        <w:rPr>
          <w:rFonts w:ascii="Times New Roman" w:eastAsia="Times New Roman" w:hAnsi="Times New Roman" w:cs="Times New Roman"/>
          <w:b/>
          <w:sz w:val="28"/>
          <w:szCs w:val="28"/>
          <w:lang w:eastAsia="ru-RU"/>
        </w:rPr>
        <w:t>и</w:t>
      </w:r>
    </w:p>
    <w:p w:rsidR="000312FE" w:rsidRPr="0028284A" w:rsidRDefault="000312FE" w:rsidP="0040307F">
      <w:pPr>
        <w:spacing w:after="0" w:line="360" w:lineRule="auto"/>
        <w:ind w:firstLine="708"/>
        <w:jc w:val="both"/>
        <w:rPr>
          <w:rFonts w:ascii="Times New Roman" w:eastAsia="Times New Roman" w:hAnsi="Times New Roman" w:cs="Times New Roman"/>
          <w:b/>
          <w:sz w:val="28"/>
          <w:szCs w:val="28"/>
          <w:lang w:eastAsia="ru-RU"/>
        </w:rPr>
      </w:pPr>
      <w:r w:rsidRPr="0028284A">
        <w:rPr>
          <w:rFonts w:ascii="Times New Roman" w:eastAsia="Times New Roman" w:hAnsi="Times New Roman" w:cs="Times New Roman"/>
          <w:sz w:val="28"/>
          <w:szCs w:val="28"/>
          <w:lang w:eastAsia="ru-RU"/>
        </w:rPr>
        <w:lastRenderedPageBreak/>
        <w:t>Морально-естетичне виховання – це виховна діяльність навчального закладу і сім′ї з формування стійких моральних якостей, почуттів, навичок і звичок поведінки</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на основі засвоєння ідеалів норм і принципів моралі, а саме:</w:t>
      </w:r>
    </w:p>
    <w:p w:rsidR="000312FE" w:rsidRDefault="000312FE" w:rsidP="0040307F">
      <w:pPr>
        <w:pStyle w:val="a4"/>
        <w:numPr>
          <w:ilvl w:val="0"/>
          <w:numId w:val="9"/>
        </w:numPr>
        <w:spacing w:after="0" w:line="360" w:lineRule="auto"/>
        <w:ind w:left="0" w:firstLine="0"/>
        <w:jc w:val="both"/>
        <w:rPr>
          <w:rFonts w:ascii="Times New Roman" w:eastAsia="Times New Roman" w:hAnsi="Times New Roman" w:cs="Times New Roman"/>
          <w:sz w:val="28"/>
          <w:szCs w:val="28"/>
          <w:lang w:eastAsia="ru-RU"/>
        </w:rPr>
      </w:pPr>
      <w:r w:rsidRPr="00BF5EE5">
        <w:rPr>
          <w:rFonts w:ascii="Times New Roman" w:eastAsia="Times New Roman" w:hAnsi="Times New Roman" w:cs="Times New Roman"/>
          <w:sz w:val="28"/>
          <w:szCs w:val="28"/>
          <w:lang w:eastAsia="ru-RU"/>
        </w:rPr>
        <w:t>усвідомлена любов до Батьківщини, стійкий інтерес до минулого , до звичаїв та традицій національної культури, сьогодення і майбутнього рідного краю</w:t>
      </w:r>
      <w:r>
        <w:rPr>
          <w:rFonts w:ascii="Times New Roman" w:eastAsia="Times New Roman" w:hAnsi="Times New Roman" w:cs="Times New Roman"/>
          <w:sz w:val="28"/>
          <w:szCs w:val="28"/>
          <w:lang w:eastAsia="ru-RU"/>
        </w:rPr>
        <w:t>;</w:t>
      </w:r>
    </w:p>
    <w:p w:rsidR="000312FE" w:rsidRDefault="000312FE" w:rsidP="0040307F">
      <w:pPr>
        <w:pStyle w:val="a4"/>
        <w:numPr>
          <w:ilvl w:val="0"/>
          <w:numId w:val="9"/>
        </w:numPr>
        <w:spacing w:after="0" w:line="360" w:lineRule="auto"/>
        <w:ind w:left="0" w:firstLine="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почуття любові і поваги до рідного народу, мови, дбайливе ставлення до природи і збільшення її багатств</w:t>
      </w:r>
      <w:r>
        <w:rPr>
          <w:rFonts w:ascii="Times New Roman" w:eastAsia="Times New Roman" w:hAnsi="Times New Roman" w:cs="Times New Roman"/>
          <w:sz w:val="28"/>
          <w:szCs w:val="28"/>
          <w:lang w:eastAsia="ru-RU"/>
        </w:rPr>
        <w:t>;</w:t>
      </w:r>
    </w:p>
    <w:p w:rsidR="000312FE" w:rsidRDefault="000312FE" w:rsidP="0040307F">
      <w:pPr>
        <w:pStyle w:val="a4"/>
        <w:numPr>
          <w:ilvl w:val="0"/>
          <w:numId w:val="9"/>
        </w:numPr>
        <w:spacing w:after="0" w:line="360" w:lineRule="auto"/>
        <w:ind w:left="0" w:firstLine="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гордість за вітчизняні досягнення в культурі та мистецтві</w:t>
      </w:r>
      <w:r>
        <w:rPr>
          <w:rFonts w:ascii="Times New Roman" w:eastAsia="Times New Roman" w:hAnsi="Times New Roman" w:cs="Times New Roman"/>
          <w:sz w:val="28"/>
          <w:szCs w:val="28"/>
          <w:lang w:eastAsia="ru-RU"/>
        </w:rPr>
        <w:t>;</w:t>
      </w:r>
    </w:p>
    <w:p w:rsidR="000312FE" w:rsidRPr="00BF5EE5" w:rsidRDefault="000312FE" w:rsidP="0040307F">
      <w:pPr>
        <w:pStyle w:val="a4"/>
        <w:numPr>
          <w:ilvl w:val="0"/>
          <w:numId w:val="9"/>
        </w:numPr>
        <w:spacing w:after="0" w:line="360" w:lineRule="auto"/>
        <w:ind w:left="0" w:firstLine="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уміння жити і працювати в суспільстві.</w:t>
      </w:r>
    </w:p>
    <w:p w:rsidR="0040307F" w:rsidRDefault="000312FE" w:rsidP="0040307F">
      <w:pPr>
        <w:spacing w:after="0" w:line="360" w:lineRule="auto"/>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        Мамина пісня, батькова хата, рушник, бабусина вишиванка, калина біля вікна, барвінок – це наші народні символи. Народні символи – це те, що найбільше любить і шанує наш народ. В одних народів їх більше, в інших – менше. Називаючи народний символ, можна дізнатися, про яку країну йде мова. Так, коли ми говоримо – клен, то знаємо, що це символ Канади,. Символікою Росії є береза, ромашка, ведмідь, горобина. Про народні символи складено багато пісень і легенд, вони використовуються в обрядах, звичаях. Їх вишивають на сорочках, рушниках. Це наші святині. </w:t>
      </w:r>
    </w:p>
    <w:p w:rsidR="000312FE" w:rsidRDefault="000312FE" w:rsidP="0040307F">
      <w:pPr>
        <w:spacing w:after="0" w:line="360" w:lineRule="auto"/>
        <w:ind w:firstLine="708"/>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i/>
          <w:sz w:val="28"/>
          <w:szCs w:val="28"/>
          <w:lang w:eastAsia="ru-RU"/>
        </w:rPr>
        <w:t>До символів України відносять:</w:t>
      </w:r>
      <w:r>
        <w:rPr>
          <w:rFonts w:ascii="Times New Roman" w:eastAsia="Times New Roman" w:hAnsi="Times New Roman" w:cs="Times New Roman"/>
          <w:i/>
          <w:sz w:val="28"/>
          <w:szCs w:val="28"/>
          <w:lang w:eastAsia="ru-RU"/>
        </w:rPr>
        <w:t xml:space="preserve"> </w:t>
      </w:r>
      <w:r w:rsidRPr="0028284A">
        <w:rPr>
          <w:rFonts w:ascii="Times New Roman" w:eastAsia="Times New Roman" w:hAnsi="Times New Roman" w:cs="Times New Roman"/>
          <w:i/>
          <w:sz w:val="28"/>
          <w:szCs w:val="28"/>
          <w:lang w:eastAsia="ru-RU"/>
        </w:rPr>
        <w:t>к</w:t>
      </w:r>
      <w:r w:rsidRPr="0028284A">
        <w:rPr>
          <w:rFonts w:ascii="Times New Roman" w:eastAsia="Times New Roman" w:hAnsi="Times New Roman" w:cs="Times New Roman"/>
          <w:sz w:val="28"/>
          <w:szCs w:val="28"/>
          <w:lang w:eastAsia="ru-RU"/>
        </w:rPr>
        <w:t>алину, вербу, тополю, дуб, барвінок, чорнобривці. Вони здавна уособлюють красу рідного краю, духовну міць народу, зас</w:t>
      </w:r>
      <w:r>
        <w:rPr>
          <w:rFonts w:ascii="Times New Roman" w:eastAsia="Times New Roman" w:hAnsi="Times New Roman" w:cs="Times New Roman"/>
          <w:sz w:val="28"/>
          <w:szCs w:val="28"/>
          <w:lang w:eastAsia="ru-RU"/>
        </w:rPr>
        <w:t>в</w:t>
      </w:r>
      <w:r w:rsidRPr="0028284A">
        <w:rPr>
          <w:rFonts w:ascii="Times New Roman" w:eastAsia="Times New Roman" w:hAnsi="Times New Roman" w:cs="Times New Roman"/>
          <w:sz w:val="28"/>
          <w:szCs w:val="28"/>
          <w:lang w:eastAsia="ru-RU"/>
        </w:rPr>
        <w:t>ідчують любов до рідної землі. «Без верби і калини – нема України», - говориться у народній приказці, тому вона є епіграфом до нашої виховної години. У наш час науково-технічного прогресу</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важливо не забути: Хто ми є? Де наше коріння? Як шанували природу наші предки? Бо народ без коріння – це не народ. Тому дана виховна година допоможе краще вивчити народне мистецтво, традиції, пісню, навчить учнів розпізнавати багатства рідного краю, милуватися джерелами життя, розвивати допитливість, формувати національну свідомість, любов до України. Звучить пісня «Україна» Муз. і сл. Т.</w:t>
      </w:r>
      <w:r>
        <w:rPr>
          <w:rFonts w:ascii="Times New Roman" w:eastAsia="Times New Roman" w:hAnsi="Times New Roman" w:cs="Times New Roman"/>
          <w:sz w:val="28"/>
          <w:szCs w:val="28"/>
          <w:lang w:eastAsia="ru-RU"/>
        </w:rPr>
        <w:t xml:space="preserve"> </w:t>
      </w:r>
      <w:proofErr w:type="spellStart"/>
      <w:r w:rsidRPr="0028284A">
        <w:rPr>
          <w:rFonts w:ascii="Times New Roman" w:eastAsia="Times New Roman" w:hAnsi="Times New Roman" w:cs="Times New Roman"/>
          <w:sz w:val="28"/>
          <w:szCs w:val="28"/>
          <w:lang w:eastAsia="ru-RU"/>
        </w:rPr>
        <w:t>Петрененка</w:t>
      </w:r>
      <w:proofErr w:type="spellEnd"/>
      <w:r w:rsidRPr="0028284A">
        <w:rPr>
          <w:rFonts w:ascii="Times New Roman" w:eastAsia="Times New Roman" w:hAnsi="Times New Roman" w:cs="Times New Roman"/>
          <w:sz w:val="28"/>
          <w:szCs w:val="28"/>
          <w:lang w:eastAsia="ru-RU"/>
        </w:rPr>
        <w:t>.</w:t>
      </w:r>
    </w:p>
    <w:p w:rsidR="000312FE" w:rsidRPr="0028284A" w:rsidRDefault="000312FE" w:rsidP="0040307F">
      <w:pPr>
        <w:numPr>
          <w:ilvl w:val="0"/>
          <w:numId w:val="1"/>
        </w:numPr>
        <w:tabs>
          <w:tab w:val="clear" w:pos="1143"/>
        </w:tabs>
        <w:spacing w:after="0" w:line="360" w:lineRule="auto"/>
        <w:ind w:left="0" w:firstLine="709"/>
        <w:rPr>
          <w:rFonts w:ascii="Times New Roman" w:eastAsia="Times New Roman" w:hAnsi="Times New Roman" w:cs="Times New Roman"/>
          <w:b/>
          <w:sz w:val="28"/>
          <w:szCs w:val="28"/>
          <w:lang w:eastAsia="ru-RU"/>
        </w:rPr>
      </w:pPr>
      <w:r w:rsidRPr="0028284A">
        <w:rPr>
          <w:rFonts w:ascii="Times New Roman" w:eastAsia="Times New Roman" w:hAnsi="Times New Roman" w:cs="Times New Roman"/>
          <w:b/>
          <w:sz w:val="28"/>
          <w:szCs w:val="28"/>
          <w:lang w:eastAsia="ru-RU"/>
        </w:rPr>
        <w:t>Загадки «Український віночок»</w:t>
      </w:r>
    </w:p>
    <w:p w:rsidR="000312FE" w:rsidRPr="0028284A" w:rsidRDefault="000312FE" w:rsidP="0040307F">
      <w:pPr>
        <w:numPr>
          <w:ilvl w:val="0"/>
          <w:numId w:val="5"/>
        </w:numPr>
        <w:spacing w:after="0" w:line="360" w:lineRule="auto"/>
        <w:ind w:left="0" w:firstLine="709"/>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Червона квітка полів. /Мак/</w:t>
      </w:r>
    </w:p>
    <w:p w:rsidR="000312FE" w:rsidRPr="0028284A" w:rsidRDefault="000312FE" w:rsidP="0040307F">
      <w:pPr>
        <w:numPr>
          <w:ilvl w:val="0"/>
          <w:numId w:val="5"/>
        </w:numPr>
        <w:spacing w:after="0" w:line="360" w:lineRule="auto"/>
        <w:ind w:left="0" w:firstLine="709"/>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Весною білим цвітом, а влітку червоними ягодами. /Калина/</w:t>
      </w:r>
    </w:p>
    <w:p w:rsidR="000312FE" w:rsidRPr="0028284A" w:rsidRDefault="000312FE" w:rsidP="0040307F">
      <w:pPr>
        <w:numPr>
          <w:ilvl w:val="0"/>
          <w:numId w:val="5"/>
        </w:numPr>
        <w:spacing w:after="0" w:line="360" w:lineRule="auto"/>
        <w:ind w:left="0" w:firstLine="709"/>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lastRenderedPageBreak/>
        <w:t xml:space="preserve">Запишалася ... , наче </w:t>
      </w:r>
      <w:proofErr w:type="spellStart"/>
      <w:r w:rsidRPr="0028284A">
        <w:rPr>
          <w:rFonts w:ascii="Times New Roman" w:eastAsia="Times New Roman" w:hAnsi="Times New Roman" w:cs="Times New Roman"/>
          <w:sz w:val="28"/>
          <w:szCs w:val="28"/>
          <w:lang w:eastAsia="ru-RU"/>
        </w:rPr>
        <w:t>красная</w:t>
      </w:r>
      <w:proofErr w:type="spellEnd"/>
      <w:r w:rsidRPr="0028284A">
        <w:rPr>
          <w:rFonts w:ascii="Times New Roman" w:eastAsia="Times New Roman" w:hAnsi="Times New Roman" w:cs="Times New Roman"/>
          <w:sz w:val="28"/>
          <w:szCs w:val="28"/>
          <w:lang w:eastAsia="ru-RU"/>
        </w:rPr>
        <w:t xml:space="preserve"> дівчина. /Калина/</w:t>
      </w:r>
    </w:p>
    <w:p w:rsidR="000312FE" w:rsidRPr="0028284A" w:rsidRDefault="000312FE" w:rsidP="0040307F">
      <w:pPr>
        <w:numPr>
          <w:ilvl w:val="0"/>
          <w:numId w:val="5"/>
        </w:numPr>
        <w:spacing w:after="0" w:line="360" w:lineRule="auto"/>
        <w:ind w:left="0" w:firstLine="709"/>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І пахне над узбіччям . . . /Чебрець/</w:t>
      </w:r>
    </w:p>
    <w:p w:rsidR="000312FE" w:rsidRPr="0028284A" w:rsidRDefault="000312FE" w:rsidP="0040307F">
      <w:pPr>
        <w:numPr>
          <w:ilvl w:val="0"/>
          <w:numId w:val="5"/>
        </w:numPr>
        <w:spacing w:after="0" w:line="360" w:lineRule="auto"/>
        <w:ind w:left="0" w:firstLine="709"/>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Блакитна квітка пшеничних полів. /Волошка/</w:t>
      </w:r>
    </w:p>
    <w:p w:rsidR="000312FE" w:rsidRPr="0028284A" w:rsidRDefault="000312FE" w:rsidP="0040307F">
      <w:pPr>
        <w:numPr>
          <w:ilvl w:val="0"/>
          <w:numId w:val="5"/>
        </w:numPr>
        <w:spacing w:after="0" w:line="360" w:lineRule="auto"/>
        <w:ind w:left="0" w:firstLine="709"/>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Стелиться зеленим килимом до ніг./ Барвінок/</w:t>
      </w:r>
    </w:p>
    <w:p w:rsidR="000312FE" w:rsidRPr="0028284A" w:rsidRDefault="000312FE" w:rsidP="000312FE">
      <w:pPr>
        <w:spacing w:after="0" w:line="360" w:lineRule="auto"/>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         Природу не дарма називають чарівницею. Це не тільки велика</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скарбничка багатств, джерело життя , - природа прикрашає зеленим килимом лісів і гаїв, шовковистими травами і барвистими запашними квітами. Вона дарує людям здоров′я,  почуття сили, чистоти, пробуджує в них людяність, щирість, сердечність і доброту. У сиву давнину квіти обожнювали, вважали, що цей2 досконалий витвір природи даровано людям від Бога. Від наших предків прийшов до нас гарний звичай – плести вінки. Є вінок</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лавровий – для переможців, терновий, як символ страждання, вінок український – символ молодості і кохання.</w:t>
      </w:r>
    </w:p>
    <w:p w:rsidR="000312FE" w:rsidRPr="0028284A" w:rsidRDefault="000312FE" w:rsidP="000312FE">
      <w:pPr>
        <w:spacing w:after="0" w:line="360" w:lineRule="auto"/>
        <w:jc w:val="center"/>
        <w:rPr>
          <w:rFonts w:ascii="Times New Roman" w:eastAsia="Times New Roman" w:hAnsi="Times New Roman" w:cs="Times New Roman"/>
          <w:b/>
          <w:sz w:val="28"/>
          <w:szCs w:val="28"/>
          <w:lang w:eastAsia="ru-RU"/>
        </w:rPr>
      </w:pPr>
      <w:r w:rsidRPr="0028284A">
        <w:rPr>
          <w:rFonts w:ascii="Times New Roman" w:eastAsia="Times New Roman" w:hAnsi="Times New Roman" w:cs="Times New Roman"/>
          <w:b/>
          <w:sz w:val="28"/>
          <w:szCs w:val="28"/>
          <w:lang w:eastAsia="ru-RU"/>
        </w:rPr>
        <w:t>Вінок для України</w:t>
      </w:r>
    </w:p>
    <w:p w:rsidR="000312FE" w:rsidRPr="0028284A" w:rsidRDefault="000312FE" w:rsidP="000312FE">
      <w:pPr>
        <w:spacing w:after="0" w:line="360" w:lineRule="auto"/>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Озирнемось на мамин вінок, не </w:t>
      </w:r>
      <w:proofErr w:type="spellStart"/>
      <w:r w:rsidRPr="0028284A">
        <w:rPr>
          <w:rFonts w:ascii="Times New Roman" w:eastAsia="Times New Roman" w:hAnsi="Times New Roman" w:cs="Times New Roman"/>
          <w:sz w:val="28"/>
          <w:szCs w:val="28"/>
          <w:lang w:eastAsia="ru-RU"/>
        </w:rPr>
        <w:t>забудем</w:t>
      </w:r>
      <w:proofErr w:type="spellEnd"/>
      <w:r w:rsidRPr="0028284A">
        <w:rPr>
          <w:rFonts w:ascii="Times New Roman" w:eastAsia="Times New Roman" w:hAnsi="Times New Roman" w:cs="Times New Roman"/>
          <w:sz w:val="28"/>
          <w:szCs w:val="28"/>
          <w:lang w:eastAsia="ru-RU"/>
        </w:rPr>
        <w:t xml:space="preserve"> квіток повиток.</w:t>
      </w:r>
    </w:p>
    <w:p w:rsidR="000312FE" w:rsidRPr="0028284A" w:rsidRDefault="000312FE" w:rsidP="000312FE">
      <w:pPr>
        <w:spacing w:after="0" w:line="360" w:lineRule="auto"/>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І згадаєм пісні чарівні, що пробуджують думи ясні.</w:t>
      </w:r>
    </w:p>
    <w:p w:rsidR="000312FE" w:rsidRPr="0028284A" w:rsidRDefault="000312FE" w:rsidP="000312FE">
      <w:pPr>
        <w:spacing w:after="0" w:line="360" w:lineRule="auto"/>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У вінку змішалися всі барви, в нім буяють цілющі трави – </w:t>
      </w:r>
    </w:p>
    <w:p w:rsidR="000312FE" w:rsidRPr="0028284A" w:rsidRDefault="000312FE" w:rsidP="000312FE">
      <w:pPr>
        <w:spacing w:after="0" w:line="360" w:lineRule="auto"/>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Синьоокі волошки, рута-м′ята пахуча, і барвінок й ромашка квітуча.</w:t>
      </w:r>
    </w:p>
    <w:p w:rsidR="000312FE" w:rsidRPr="0028284A" w:rsidRDefault="000312FE" w:rsidP="000312FE">
      <w:pPr>
        <w:spacing w:after="0" w:line="360" w:lineRule="auto"/>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Жар червоної малинки між ними, грають барвами аж вогняними.</w:t>
      </w:r>
    </w:p>
    <w:p w:rsidR="000312FE" w:rsidRPr="0028284A" w:rsidRDefault="000312FE" w:rsidP="000312FE">
      <w:pPr>
        <w:spacing w:after="0" w:line="360" w:lineRule="auto"/>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І лілеї хитають червоними квітками, і сміються тендітні стеблини дзвінками.</w:t>
      </w:r>
    </w:p>
    <w:p w:rsidR="000312FE" w:rsidRPr="0028284A" w:rsidRDefault="000312FE" w:rsidP="000312FE">
      <w:pPr>
        <w:spacing w:after="0" w:line="360" w:lineRule="auto"/>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Синьоокі волошки – то очата дівчини, мак червоний – то врода хлопчини,</w:t>
      </w:r>
    </w:p>
    <w:p w:rsidR="000312FE" w:rsidRPr="0028284A" w:rsidRDefault="000312FE" w:rsidP="000312FE">
      <w:pPr>
        <w:spacing w:after="0" w:line="360" w:lineRule="auto"/>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Рута-м′ята – душі гіркота , а ромашки – то її чистота.</w:t>
      </w:r>
    </w:p>
    <w:p w:rsidR="000312FE" w:rsidRPr="0028284A" w:rsidRDefault="000312FE" w:rsidP="000312FE">
      <w:pPr>
        <w:spacing w:after="0" w:line="360" w:lineRule="auto"/>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Всі ці квіти – життя України, в них – історія, доля людини,</w:t>
      </w:r>
    </w:p>
    <w:p w:rsidR="000312FE" w:rsidRPr="0028284A" w:rsidRDefault="000312FE" w:rsidP="000312FE">
      <w:pPr>
        <w:spacing w:after="0" w:line="360" w:lineRule="auto"/>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В них -  журба і надія й пісні, про</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майбутнє в них мрії ясні.</w:t>
      </w:r>
    </w:p>
    <w:p w:rsidR="000312FE" w:rsidRPr="0028284A" w:rsidRDefault="000312FE" w:rsidP="000312FE">
      <w:pPr>
        <w:spacing w:after="0" w:line="360" w:lineRule="auto"/>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Тож єднаймося, як квіти й ми , друзі, за руки візьмемось тісніше у крузі</w:t>
      </w:r>
    </w:p>
    <w:p w:rsidR="000312FE" w:rsidRPr="0028284A" w:rsidRDefault="000312FE" w:rsidP="000312FE">
      <w:pPr>
        <w:spacing w:after="0" w:line="360" w:lineRule="auto"/>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В єдину і мирну родину, за щасливу і вільну Вкраїну!</w:t>
      </w:r>
    </w:p>
    <w:p w:rsidR="000312FE" w:rsidRPr="0028284A" w:rsidRDefault="000312FE" w:rsidP="000312FE">
      <w:pPr>
        <w:spacing w:after="0" w:line="360" w:lineRule="auto"/>
        <w:jc w:val="center"/>
        <w:rPr>
          <w:rFonts w:ascii="Times New Roman" w:eastAsia="Times New Roman" w:hAnsi="Times New Roman" w:cs="Times New Roman"/>
          <w:sz w:val="28"/>
          <w:szCs w:val="28"/>
          <w:lang w:eastAsia="ru-RU"/>
        </w:rPr>
      </w:pPr>
      <w:r w:rsidRPr="0028284A">
        <w:rPr>
          <w:rFonts w:ascii="Times New Roman" w:eastAsia="Times New Roman" w:hAnsi="Times New Roman" w:cs="Times New Roman"/>
          <w:b/>
          <w:sz w:val="28"/>
          <w:szCs w:val="28"/>
          <w:lang w:eastAsia="ru-RU"/>
        </w:rPr>
        <w:t>3.Народні символи України  (</w:t>
      </w:r>
      <w:r w:rsidRPr="0028284A">
        <w:rPr>
          <w:rFonts w:ascii="Times New Roman" w:eastAsia="Times New Roman" w:hAnsi="Times New Roman" w:cs="Times New Roman"/>
          <w:sz w:val="28"/>
          <w:szCs w:val="28"/>
          <w:lang w:eastAsia="ru-RU"/>
        </w:rPr>
        <w:t>Рольова гра)</w:t>
      </w:r>
    </w:p>
    <w:p w:rsidR="000312FE" w:rsidRPr="0028284A" w:rsidRDefault="000312FE" w:rsidP="000312FE">
      <w:pPr>
        <w:spacing w:after="0" w:line="360" w:lineRule="auto"/>
        <w:ind w:firstLine="540"/>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 Діти заздалегідь діляться на групи по 5 чоловік і готують по кожному символу відповіді, поділившись між собою на: збирачів легенд; лікарів; читців віршів; фармацевтів; піснярів, збирачі легенд.</w:t>
      </w:r>
    </w:p>
    <w:p w:rsidR="000312FE" w:rsidRPr="0028284A" w:rsidRDefault="000312FE" w:rsidP="000312FE">
      <w:pPr>
        <w:spacing w:after="0" w:line="360" w:lineRule="auto"/>
        <w:ind w:firstLine="540"/>
        <w:rPr>
          <w:rFonts w:ascii="Times New Roman" w:eastAsia="Times New Roman" w:hAnsi="Times New Roman" w:cs="Times New Roman"/>
          <w:i/>
          <w:sz w:val="28"/>
          <w:szCs w:val="28"/>
          <w:lang w:eastAsia="ru-RU"/>
        </w:rPr>
      </w:pPr>
      <w:r w:rsidRPr="0028284A">
        <w:rPr>
          <w:rFonts w:ascii="Times New Roman" w:eastAsia="Times New Roman" w:hAnsi="Times New Roman" w:cs="Times New Roman"/>
          <w:i/>
          <w:sz w:val="28"/>
          <w:szCs w:val="28"/>
          <w:lang w:eastAsia="ru-RU"/>
        </w:rPr>
        <w:t>Легенда про калину</w:t>
      </w:r>
    </w:p>
    <w:p w:rsidR="000312FE" w:rsidRPr="0028284A" w:rsidRDefault="000312FE" w:rsidP="000312FE">
      <w:pPr>
        <w:spacing w:after="0" w:line="360" w:lineRule="auto"/>
        <w:ind w:firstLine="54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lastRenderedPageBreak/>
        <w:t>Колись на Україну напали турки і татари. Усе нищили на своєму шляху, а дівчат і хлопців забирали у полон. І ось одного разу хотіли забрати у полон першу красуню села. Красуня намагалася втекти</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і була б утекла, та на лихо зачепилась за дерево своїм червоним намистом. Намисто розірвалося, посипалися на землю червоні намистинки. Забрали вороги дівчину, і в полоні вона загинула. А червоні намистинки проросли прекрасними кущами з червоними ягодами. Люди назвали їх калиною. З того часу і росте на Україні цей чудовий кущ.</w:t>
      </w:r>
    </w:p>
    <w:p w:rsidR="000312FE" w:rsidRPr="0028284A" w:rsidRDefault="000312FE" w:rsidP="000312FE">
      <w:pPr>
        <w:spacing w:after="0" w:line="360" w:lineRule="auto"/>
        <w:ind w:firstLine="540"/>
        <w:jc w:val="both"/>
        <w:rPr>
          <w:rFonts w:ascii="Times New Roman" w:eastAsia="Times New Roman" w:hAnsi="Times New Roman" w:cs="Times New Roman"/>
          <w:i/>
          <w:sz w:val="28"/>
          <w:szCs w:val="28"/>
          <w:lang w:eastAsia="ru-RU"/>
        </w:rPr>
      </w:pPr>
      <w:r w:rsidRPr="0028284A">
        <w:rPr>
          <w:rFonts w:ascii="Times New Roman" w:eastAsia="Times New Roman" w:hAnsi="Times New Roman" w:cs="Times New Roman"/>
          <w:i/>
          <w:sz w:val="28"/>
          <w:szCs w:val="28"/>
          <w:lang w:eastAsia="ru-RU"/>
        </w:rPr>
        <w:t>Казка Г.Дем’яненка «Калина»</w:t>
      </w:r>
    </w:p>
    <w:p w:rsidR="000312FE" w:rsidRPr="0028284A" w:rsidRDefault="000312FE" w:rsidP="000312FE">
      <w:pPr>
        <w:spacing w:after="0" w:line="360" w:lineRule="auto"/>
        <w:ind w:firstLine="54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Колись давно в однім селі жила привітна і ласкава дівчинка. Звали її Калинкою. Дуже вона любила квіти. Навесні, як завжди Калинка пішла в ліс. Викопала тоненьке стебельце і посадила його край дороги. А щоб воно росло, носила з криниці щодня воду і поливала. І виросло те стебельце буйним кущем. Іде шляхом подорожній, стомився, піт втирає. А під кущем трава зелена, польові квіти привітно голівками кивають. Пташечки у вітті радісно щебечуть. Сів подорожній перепочити, усміхнувся і сказав: «Спасибі тим робочим рукам, що цей кущ посадили і тому доброму серцю, що цей кущ викохало!».</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 xml:space="preserve">Тут кущ ніби від сну стрепенувся, гіллячки напружилися. </w:t>
      </w:r>
      <w:proofErr w:type="spellStart"/>
      <w:r w:rsidRPr="0028284A">
        <w:rPr>
          <w:rFonts w:ascii="Times New Roman" w:eastAsia="Times New Roman" w:hAnsi="Times New Roman" w:cs="Times New Roman"/>
          <w:sz w:val="28"/>
          <w:szCs w:val="28"/>
          <w:lang w:eastAsia="ru-RU"/>
        </w:rPr>
        <w:t>Гульк</w:t>
      </w:r>
      <w:proofErr w:type="spellEnd"/>
      <w:r w:rsidRPr="0028284A">
        <w:rPr>
          <w:rFonts w:ascii="Times New Roman" w:eastAsia="Times New Roman" w:hAnsi="Times New Roman" w:cs="Times New Roman"/>
          <w:sz w:val="28"/>
          <w:szCs w:val="28"/>
          <w:lang w:eastAsia="ru-RU"/>
        </w:rPr>
        <w:t>, і враз він вк</w:t>
      </w:r>
      <w:r>
        <w:rPr>
          <w:rFonts w:ascii="Times New Roman" w:eastAsia="Times New Roman" w:hAnsi="Times New Roman" w:cs="Times New Roman"/>
          <w:sz w:val="28"/>
          <w:szCs w:val="28"/>
          <w:lang w:eastAsia="ru-RU"/>
        </w:rPr>
        <w:t>ри</w:t>
      </w:r>
      <w:r w:rsidRPr="0028284A">
        <w:rPr>
          <w:rFonts w:ascii="Times New Roman" w:eastAsia="Times New Roman" w:hAnsi="Times New Roman" w:cs="Times New Roman"/>
          <w:sz w:val="28"/>
          <w:szCs w:val="28"/>
          <w:lang w:eastAsia="ru-RU"/>
        </w:rPr>
        <w:t>вся ніжним білим цвітом. Дивиться перехожий, що буде далі? Обсипався цвіт, а замість нього ягідки червоні, як намистинки виблискують. І дивно, в кожній ягідці заховане зернятко, схоже на маленьке серце.</w:t>
      </w:r>
    </w:p>
    <w:p w:rsidR="0040307F" w:rsidRDefault="0040307F" w:rsidP="000312FE">
      <w:pPr>
        <w:spacing w:after="0" w:line="360" w:lineRule="auto"/>
        <w:ind w:firstLine="540"/>
        <w:jc w:val="both"/>
        <w:rPr>
          <w:rFonts w:ascii="Times New Roman" w:eastAsia="Times New Roman" w:hAnsi="Times New Roman" w:cs="Times New Roman"/>
          <w:i/>
          <w:sz w:val="28"/>
          <w:szCs w:val="28"/>
          <w:lang w:eastAsia="ru-RU"/>
        </w:rPr>
      </w:pPr>
    </w:p>
    <w:p w:rsidR="000312FE" w:rsidRPr="0028284A" w:rsidRDefault="000312FE" w:rsidP="000312FE">
      <w:pPr>
        <w:spacing w:after="0" w:line="360" w:lineRule="auto"/>
        <w:ind w:firstLine="540"/>
        <w:jc w:val="both"/>
        <w:rPr>
          <w:rFonts w:ascii="Times New Roman" w:eastAsia="Times New Roman" w:hAnsi="Times New Roman" w:cs="Times New Roman"/>
          <w:i/>
          <w:sz w:val="28"/>
          <w:szCs w:val="28"/>
          <w:lang w:eastAsia="ru-RU"/>
        </w:rPr>
      </w:pPr>
      <w:r w:rsidRPr="0028284A">
        <w:rPr>
          <w:rFonts w:ascii="Times New Roman" w:eastAsia="Times New Roman" w:hAnsi="Times New Roman" w:cs="Times New Roman"/>
          <w:i/>
          <w:sz w:val="28"/>
          <w:szCs w:val="28"/>
          <w:lang w:eastAsia="ru-RU"/>
        </w:rPr>
        <w:t>Лікарі</w:t>
      </w:r>
    </w:p>
    <w:p w:rsidR="000312FE" w:rsidRPr="0028284A" w:rsidRDefault="000312FE" w:rsidP="000312FE">
      <w:pPr>
        <w:spacing w:after="0" w:line="360" w:lineRule="auto"/>
        <w:ind w:firstLine="54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Не будо в народній медицині корисніших ліків від застуди, ніж калиновий чай, Свіжі ягоди з медом та водою вживалися при кашлі, серцевих захворюваннях. Соком навіть очищали обличчя, щоб рум’янилось.</w:t>
      </w:r>
    </w:p>
    <w:p w:rsidR="000312FE" w:rsidRPr="0028284A" w:rsidRDefault="000312FE" w:rsidP="000312FE">
      <w:pPr>
        <w:spacing w:after="0" w:line="360" w:lineRule="auto"/>
        <w:ind w:firstLine="54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Настій та відвар кори калини народна медицина рекомендує для лікування хвороби простудного характеру, сік плодів – при захворюванні горла, бронхів, шкіряних хворобах, а настій і відвар квіток – при гіпертонічній хворобі, захворюванні нирок. Варені ягоди калини  - для лікування р</w:t>
      </w:r>
      <w:r>
        <w:rPr>
          <w:rFonts w:ascii="Times New Roman" w:eastAsia="Times New Roman" w:hAnsi="Times New Roman" w:cs="Times New Roman"/>
          <w:sz w:val="28"/>
          <w:szCs w:val="28"/>
          <w:lang w:eastAsia="ru-RU"/>
        </w:rPr>
        <w:t>а</w:t>
      </w:r>
      <w:r w:rsidRPr="0028284A">
        <w:rPr>
          <w:rFonts w:ascii="Times New Roman" w:eastAsia="Times New Roman" w:hAnsi="Times New Roman" w:cs="Times New Roman"/>
          <w:sz w:val="28"/>
          <w:szCs w:val="28"/>
          <w:lang w:eastAsia="ru-RU"/>
        </w:rPr>
        <w:t>спіраторно</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вірусних та печінкових захворюваннях.</w:t>
      </w:r>
    </w:p>
    <w:p w:rsidR="000312FE" w:rsidRPr="0028284A" w:rsidRDefault="000312FE" w:rsidP="000312FE">
      <w:pPr>
        <w:spacing w:after="0" w:line="360" w:lineRule="auto"/>
        <w:ind w:firstLine="54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i/>
          <w:sz w:val="28"/>
          <w:szCs w:val="28"/>
          <w:lang w:eastAsia="ru-RU"/>
        </w:rPr>
        <w:lastRenderedPageBreak/>
        <w:t>Читець віршів</w:t>
      </w:r>
      <w:r w:rsidRPr="0028284A">
        <w:rPr>
          <w:rFonts w:ascii="Times New Roman" w:eastAsia="Times New Roman" w:hAnsi="Times New Roman" w:cs="Times New Roman"/>
          <w:sz w:val="28"/>
          <w:szCs w:val="28"/>
          <w:lang w:eastAsia="ru-RU"/>
        </w:rPr>
        <w:t xml:space="preserve"> (читаються вірші Т.</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Шевченка «Зацвіла в долині червона калина» та «Колишися, калинонько, колишися»).</w:t>
      </w:r>
    </w:p>
    <w:p w:rsidR="000312FE" w:rsidRPr="0028284A" w:rsidRDefault="000312FE" w:rsidP="000312FE">
      <w:pPr>
        <w:spacing w:after="0" w:line="360" w:lineRule="auto"/>
        <w:ind w:firstLine="540"/>
        <w:jc w:val="both"/>
        <w:rPr>
          <w:rFonts w:ascii="Times New Roman" w:eastAsia="Times New Roman" w:hAnsi="Times New Roman" w:cs="Times New Roman"/>
          <w:i/>
          <w:sz w:val="28"/>
          <w:szCs w:val="28"/>
          <w:lang w:eastAsia="ru-RU"/>
        </w:rPr>
      </w:pPr>
      <w:r w:rsidRPr="0028284A">
        <w:rPr>
          <w:rFonts w:ascii="Times New Roman" w:eastAsia="Times New Roman" w:hAnsi="Times New Roman" w:cs="Times New Roman"/>
          <w:i/>
          <w:sz w:val="28"/>
          <w:szCs w:val="28"/>
          <w:lang w:eastAsia="ru-RU"/>
        </w:rPr>
        <w:t>Фармацевт</w:t>
      </w:r>
    </w:p>
    <w:p w:rsidR="000312FE" w:rsidRPr="0028284A" w:rsidRDefault="000312FE" w:rsidP="000312FE">
      <w:pPr>
        <w:spacing w:after="0" w:line="360" w:lineRule="auto"/>
        <w:ind w:firstLine="54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Смак ягід специфічний, терпкувато-кислий, містять дубильні речовини, мурашину, оцтову, </w:t>
      </w:r>
      <w:proofErr w:type="spellStart"/>
      <w:r w:rsidRPr="0028284A">
        <w:rPr>
          <w:rFonts w:ascii="Times New Roman" w:eastAsia="Times New Roman" w:hAnsi="Times New Roman" w:cs="Times New Roman"/>
          <w:sz w:val="28"/>
          <w:szCs w:val="28"/>
          <w:lang w:eastAsia="ru-RU"/>
        </w:rPr>
        <w:t>ізовалеріанову</w:t>
      </w:r>
      <w:proofErr w:type="spellEnd"/>
      <w:r w:rsidRPr="0028284A">
        <w:rPr>
          <w:rFonts w:ascii="Times New Roman" w:eastAsia="Times New Roman" w:hAnsi="Times New Roman" w:cs="Times New Roman"/>
          <w:sz w:val="28"/>
          <w:szCs w:val="28"/>
          <w:lang w:eastAsia="ru-RU"/>
        </w:rPr>
        <w:t xml:space="preserve"> кислоти, багато вітамінів. Стиглі плоди збирають пізно восени. Кора калини також містить дубильні речовини, а ще крохмаль, </w:t>
      </w:r>
      <w:proofErr w:type="spellStart"/>
      <w:r w:rsidRPr="0028284A">
        <w:rPr>
          <w:rFonts w:ascii="Times New Roman" w:eastAsia="Times New Roman" w:hAnsi="Times New Roman" w:cs="Times New Roman"/>
          <w:sz w:val="28"/>
          <w:szCs w:val="28"/>
          <w:lang w:eastAsia="ru-RU"/>
        </w:rPr>
        <w:t>глікозид</w:t>
      </w:r>
      <w:proofErr w:type="spellEnd"/>
      <w:r w:rsidRPr="0028284A">
        <w:rPr>
          <w:rFonts w:ascii="Times New Roman" w:eastAsia="Times New Roman" w:hAnsi="Times New Roman" w:cs="Times New Roman"/>
          <w:sz w:val="28"/>
          <w:szCs w:val="28"/>
          <w:lang w:eastAsia="ru-RU"/>
        </w:rPr>
        <w:t xml:space="preserve"> </w:t>
      </w:r>
      <w:proofErr w:type="spellStart"/>
      <w:r w:rsidRPr="0028284A">
        <w:rPr>
          <w:rFonts w:ascii="Times New Roman" w:eastAsia="Times New Roman" w:hAnsi="Times New Roman" w:cs="Times New Roman"/>
          <w:sz w:val="28"/>
          <w:szCs w:val="28"/>
          <w:lang w:eastAsia="ru-RU"/>
        </w:rPr>
        <w:t>вібурнин</w:t>
      </w:r>
      <w:proofErr w:type="spellEnd"/>
      <w:r w:rsidRPr="0028284A">
        <w:rPr>
          <w:rFonts w:ascii="Times New Roman" w:eastAsia="Times New Roman" w:hAnsi="Times New Roman" w:cs="Times New Roman"/>
          <w:sz w:val="28"/>
          <w:szCs w:val="28"/>
          <w:lang w:eastAsia="ru-RU"/>
        </w:rPr>
        <w:t xml:space="preserve"> й органічні кислоти, знайдено 6,5% жовто-червоної смоли, ряд органічних кислот. Кору збирають навесні (квітень-травень), квітки  - під час цвітіння. Для лікування респіраторних захворювань варять ягоди на малому вогні 10-15 хв., охолоджують і вживають по 1 ст. Ложці в поєднанні з </w:t>
      </w:r>
      <w:smartTag w:uri="urn:schemas-microsoft-com:office:smarttags" w:element="metricconverter">
        <w:smartTagPr>
          <w:attr w:name="ProductID" w:val="1 л"/>
        </w:smartTagPr>
        <w:r w:rsidRPr="0028284A">
          <w:rPr>
            <w:rFonts w:ascii="Times New Roman" w:eastAsia="Times New Roman" w:hAnsi="Times New Roman" w:cs="Times New Roman"/>
            <w:sz w:val="28"/>
            <w:szCs w:val="28"/>
            <w:lang w:eastAsia="ru-RU"/>
          </w:rPr>
          <w:t>1 л</w:t>
        </w:r>
      </w:smartTag>
      <w:r w:rsidRPr="0028284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 xml:space="preserve">меду 3 р. На день після їди. </w:t>
      </w:r>
    </w:p>
    <w:p w:rsidR="000312FE" w:rsidRPr="0028284A" w:rsidRDefault="000312FE" w:rsidP="000312FE">
      <w:pPr>
        <w:spacing w:after="0" w:line="360" w:lineRule="auto"/>
        <w:ind w:firstLine="540"/>
        <w:jc w:val="both"/>
        <w:rPr>
          <w:rFonts w:ascii="Times New Roman" w:eastAsia="Times New Roman" w:hAnsi="Times New Roman" w:cs="Times New Roman"/>
          <w:i/>
          <w:sz w:val="28"/>
          <w:szCs w:val="28"/>
          <w:lang w:eastAsia="ru-RU"/>
        </w:rPr>
      </w:pPr>
      <w:r w:rsidRPr="0028284A">
        <w:rPr>
          <w:rFonts w:ascii="Times New Roman" w:eastAsia="Times New Roman" w:hAnsi="Times New Roman" w:cs="Times New Roman"/>
          <w:i/>
          <w:sz w:val="28"/>
          <w:szCs w:val="28"/>
          <w:lang w:eastAsia="ru-RU"/>
        </w:rPr>
        <w:t>Піснярі</w:t>
      </w:r>
    </w:p>
    <w:p w:rsidR="000312FE" w:rsidRPr="0028284A" w:rsidRDefault="000312FE" w:rsidP="000312FE">
      <w:pPr>
        <w:spacing w:after="0" w:line="360" w:lineRule="auto"/>
        <w:ind w:firstLine="54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Діти виконують пісні «На калині мене мати колихала» та «Ой у садочку калина дозріває»</w:t>
      </w:r>
    </w:p>
    <w:p w:rsidR="000312FE" w:rsidRPr="0028284A" w:rsidRDefault="000312FE" w:rsidP="000312FE">
      <w:pPr>
        <w:spacing w:after="0" w:line="360" w:lineRule="auto"/>
        <w:ind w:firstLine="54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i/>
          <w:sz w:val="28"/>
          <w:szCs w:val="28"/>
          <w:lang w:eastAsia="ru-RU"/>
        </w:rPr>
        <w:t>Вчитель:</w:t>
      </w:r>
      <w:r w:rsidRPr="0028284A">
        <w:rPr>
          <w:rFonts w:ascii="Times New Roman" w:eastAsia="Times New Roman" w:hAnsi="Times New Roman" w:cs="Times New Roman"/>
          <w:sz w:val="28"/>
          <w:szCs w:val="28"/>
          <w:lang w:eastAsia="ru-RU"/>
        </w:rPr>
        <w:t xml:space="preserve"> По всій Україні калину садять біля хат. Калина коло хати – здавна найперша і найзначніша ознака в селі українця. Існує гарний звичай, який подекуди починають забувати. Біля щойно зведених осель на примітному місці саджають калину. І поки садять інші дерева та кущі в саду, калина розростаючись милує око навесні,</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літом та восени.</w:t>
      </w:r>
    </w:p>
    <w:p w:rsidR="000312FE" w:rsidRPr="0028284A" w:rsidRDefault="000312FE" w:rsidP="000312FE">
      <w:pPr>
        <w:spacing w:after="0" w:line="360" w:lineRule="auto"/>
        <w:ind w:firstLine="54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Погляньте на вербу напровесні. Віти всіх дерев ще голі, а вона вкрита серпанком молодесеньких листочків. Від них не відвести очей і серце співає: «Настала красна пора, коли все оживає!»</w:t>
      </w:r>
    </w:p>
    <w:p w:rsidR="000312FE" w:rsidRPr="0028284A" w:rsidRDefault="000312FE" w:rsidP="000312FE">
      <w:pPr>
        <w:spacing w:after="0" w:line="360" w:lineRule="auto"/>
        <w:ind w:firstLine="54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Як не любити </w:t>
      </w:r>
      <w:proofErr w:type="spellStart"/>
      <w:r w:rsidRPr="0028284A">
        <w:rPr>
          <w:rFonts w:ascii="Times New Roman" w:eastAsia="Times New Roman" w:hAnsi="Times New Roman" w:cs="Times New Roman"/>
          <w:sz w:val="28"/>
          <w:szCs w:val="28"/>
          <w:lang w:eastAsia="ru-RU"/>
        </w:rPr>
        <w:t>вербів</w:t>
      </w:r>
      <w:proofErr w:type="spellEnd"/>
      <w:r w:rsidRPr="0028284A">
        <w:rPr>
          <w:rFonts w:ascii="Times New Roman" w:eastAsia="Times New Roman" w:hAnsi="Times New Roman" w:cs="Times New Roman"/>
          <w:sz w:val="28"/>
          <w:szCs w:val="28"/>
          <w:lang w:eastAsia="ru-RU"/>
        </w:rPr>
        <w:t xml:space="preserve"> коси, її перлисті чисті роси.</w:t>
      </w:r>
    </w:p>
    <w:p w:rsidR="0040307F" w:rsidRDefault="000312FE" w:rsidP="000312FE">
      <w:pPr>
        <w:spacing w:after="0" w:line="360" w:lineRule="auto"/>
        <w:ind w:firstLine="54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І тихий шепіт навесні . . . – захоплено писала колись українська поетеса Ольга </w:t>
      </w:r>
      <w:proofErr w:type="spellStart"/>
      <w:r w:rsidRPr="0028284A">
        <w:rPr>
          <w:rFonts w:ascii="Times New Roman" w:eastAsia="Times New Roman" w:hAnsi="Times New Roman" w:cs="Times New Roman"/>
          <w:sz w:val="28"/>
          <w:szCs w:val="28"/>
          <w:lang w:eastAsia="ru-RU"/>
        </w:rPr>
        <w:t>Марунич</w:t>
      </w:r>
      <w:proofErr w:type="spellEnd"/>
      <w:r w:rsidRPr="0028284A">
        <w:rPr>
          <w:rFonts w:ascii="Times New Roman" w:eastAsia="Times New Roman" w:hAnsi="Times New Roman" w:cs="Times New Roman"/>
          <w:sz w:val="28"/>
          <w:szCs w:val="28"/>
          <w:lang w:eastAsia="ru-RU"/>
        </w:rPr>
        <w:t xml:space="preserve">. Підійдемо до цієї красуні через кілька днів, коли вона сповна вкриється духмяним жовтавим і медоносним цвітом. Над ним уже гудуть бджоли, які дружно повилітали з вуликів і збирають пилок та нектар. А скільки на вербі листочків? Цей невибагливий рослинний велет росте від устромленої в землю гілки, аби було вдосталь вологи. Верба дуже корисна. Вона озеленює міста, виділяючи кисень, поглинаючи пил та шум. До гнучкої верби здавна ставилися з повагою. </w:t>
      </w:r>
    </w:p>
    <w:p w:rsidR="0040307F" w:rsidRDefault="000312FE" w:rsidP="0040307F">
      <w:pPr>
        <w:spacing w:after="0" w:line="360" w:lineRule="auto"/>
        <w:ind w:firstLine="709"/>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lastRenderedPageBreak/>
        <w:t xml:space="preserve">З минулих століть до нас дійшли пісні, в яких вона оспівується: «Спить ставок», «Ой там у степу при дорозі», «Ой вербо, вербо», «Ой вербиченько, біле личенько», «В кінці греблі шумлять верби», «На городі верба рясна» та багато інших. Правічне дерево живе і в легендах і переказах. Мавка, з «Лісової пісні» Лесі Українки з любов′ю звертається до старої верби як до матінки, зимує в її дуплі. </w:t>
      </w:r>
    </w:p>
    <w:p w:rsidR="000312FE" w:rsidRPr="0028284A" w:rsidRDefault="000312FE" w:rsidP="0040307F">
      <w:pPr>
        <w:spacing w:after="0" w:line="360" w:lineRule="auto"/>
        <w:ind w:firstLine="709"/>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Верба, як і калина – поетичний символ України. Тож і великий Кобзар,</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розлучаючись з батьківщиною, взяв з собою у заслання вербову гілочку і на чужині виростив з неї могутнє дерево. А згодом з нього виріс цілий гай. Лозу  здавна використовують для плетіння кошиків, інших побутових речей, сувенірів, деревину використовують для різьблення мисок, ложок, корит, човнів, весел. Майструють сопілки, навіть частину іконостасів. З червоної верби – кобзи та бандури.</w:t>
      </w:r>
    </w:p>
    <w:p w:rsidR="000312FE" w:rsidRPr="0028284A" w:rsidRDefault="000312FE" w:rsidP="000312FE">
      <w:pPr>
        <w:spacing w:after="0" w:line="360" w:lineRule="auto"/>
        <w:ind w:firstLine="540"/>
        <w:jc w:val="both"/>
        <w:rPr>
          <w:rFonts w:ascii="Times New Roman" w:eastAsia="Times New Roman" w:hAnsi="Times New Roman" w:cs="Times New Roman"/>
          <w:i/>
          <w:sz w:val="28"/>
          <w:szCs w:val="28"/>
          <w:lang w:eastAsia="ru-RU"/>
        </w:rPr>
      </w:pPr>
      <w:r w:rsidRPr="0028284A">
        <w:rPr>
          <w:rFonts w:ascii="Times New Roman" w:eastAsia="Times New Roman" w:hAnsi="Times New Roman" w:cs="Times New Roman"/>
          <w:i/>
          <w:sz w:val="28"/>
          <w:szCs w:val="28"/>
          <w:lang w:eastAsia="ru-RU"/>
        </w:rPr>
        <w:t>Збирач легенд</w:t>
      </w:r>
    </w:p>
    <w:p w:rsidR="000312FE" w:rsidRPr="0028284A" w:rsidRDefault="000312FE" w:rsidP="000312FE">
      <w:pPr>
        <w:spacing w:after="0" w:line="360" w:lineRule="auto"/>
        <w:ind w:firstLine="540"/>
        <w:jc w:val="both"/>
        <w:rPr>
          <w:rFonts w:ascii="Times New Roman" w:eastAsia="Times New Roman" w:hAnsi="Times New Roman" w:cs="Times New Roman"/>
          <w:i/>
          <w:sz w:val="28"/>
          <w:szCs w:val="28"/>
          <w:lang w:eastAsia="ru-RU"/>
        </w:rPr>
      </w:pPr>
      <w:r w:rsidRPr="0028284A">
        <w:rPr>
          <w:rFonts w:ascii="Times New Roman" w:eastAsia="Times New Roman" w:hAnsi="Times New Roman" w:cs="Times New Roman"/>
          <w:sz w:val="28"/>
          <w:szCs w:val="28"/>
          <w:lang w:eastAsia="ru-RU"/>
        </w:rPr>
        <w:t>Верба – дійова особа в традиційних обрядах, святкових ритуалах. Ще в дохристи</w:t>
      </w:r>
      <w:r>
        <w:rPr>
          <w:rFonts w:ascii="Times New Roman" w:eastAsia="Times New Roman" w:hAnsi="Times New Roman" w:cs="Times New Roman"/>
          <w:sz w:val="28"/>
          <w:szCs w:val="28"/>
          <w:lang w:eastAsia="ru-RU"/>
        </w:rPr>
        <w:t>я</w:t>
      </w:r>
      <w:r w:rsidRPr="0028284A">
        <w:rPr>
          <w:rFonts w:ascii="Times New Roman" w:eastAsia="Times New Roman" w:hAnsi="Times New Roman" w:cs="Times New Roman"/>
          <w:sz w:val="28"/>
          <w:szCs w:val="28"/>
          <w:lang w:eastAsia="ru-RU"/>
        </w:rPr>
        <w:t>нські часи вона була символом пробудження, народження нового. Вважали, що вона оберігає від нечистої сили, пожеж. Дві тисячі років тому Ісус Христос в′їхав до Єрусалиму  верхи на віслюкові, бо так само, як кінь вважався символом війни, віслюк символізував мирну тварину. І вся проповідь Ісуса Христа була про царство миру на землі. Народ стелив під ноги Ісусу пальмові гілки. З того часу на честь славного входу Ісуса Христа в Єрусалим  святкується вербна неділя. Люди приходять до церкви зустрічати Христа з гілочками верби, вкритими пухнастими котиками, бо у нас пальми не ростуть. У народі є звичай прийшовши додому з церкви зі свяченою вербою побити дітей лозою і кожного члена родини, промовляючи: «Верба б’є, не я б′ю, за тиждень  - Великдень,</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недалечко червоне яєчко!»</w:t>
      </w:r>
    </w:p>
    <w:p w:rsidR="000312FE" w:rsidRPr="0028284A" w:rsidRDefault="000312FE" w:rsidP="000312FE">
      <w:pPr>
        <w:spacing w:after="0" w:line="360" w:lineRule="auto"/>
        <w:ind w:firstLine="540"/>
        <w:jc w:val="both"/>
        <w:rPr>
          <w:rFonts w:ascii="Times New Roman" w:eastAsia="Times New Roman" w:hAnsi="Times New Roman" w:cs="Times New Roman"/>
          <w:i/>
          <w:sz w:val="28"/>
          <w:szCs w:val="28"/>
          <w:lang w:eastAsia="ru-RU"/>
        </w:rPr>
      </w:pPr>
      <w:r w:rsidRPr="0028284A">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i/>
          <w:sz w:val="28"/>
          <w:szCs w:val="28"/>
          <w:lang w:eastAsia="ru-RU"/>
        </w:rPr>
        <w:t>Лікар</w:t>
      </w:r>
    </w:p>
    <w:p w:rsidR="000312FE" w:rsidRPr="0028284A" w:rsidRDefault="000312FE" w:rsidP="000312FE">
      <w:pPr>
        <w:spacing w:after="0" w:line="360" w:lineRule="auto"/>
        <w:ind w:firstLine="540"/>
        <w:jc w:val="both"/>
        <w:rPr>
          <w:rFonts w:ascii="Times New Roman" w:eastAsia="Times New Roman" w:hAnsi="Times New Roman" w:cs="Times New Roman"/>
          <w:i/>
          <w:sz w:val="28"/>
          <w:szCs w:val="28"/>
          <w:lang w:eastAsia="ru-RU"/>
        </w:rPr>
      </w:pPr>
      <w:r w:rsidRPr="0028284A">
        <w:rPr>
          <w:rFonts w:ascii="Times New Roman" w:eastAsia="Times New Roman" w:hAnsi="Times New Roman" w:cs="Times New Roman"/>
          <w:sz w:val="28"/>
          <w:szCs w:val="28"/>
          <w:lang w:eastAsia="ru-RU"/>
        </w:rPr>
        <w:t xml:space="preserve">В кори і листі верби містяться глюкозиди, алкалоїди, </w:t>
      </w:r>
      <w:proofErr w:type="spellStart"/>
      <w:r w:rsidRPr="0028284A">
        <w:rPr>
          <w:rFonts w:ascii="Times New Roman" w:eastAsia="Times New Roman" w:hAnsi="Times New Roman" w:cs="Times New Roman"/>
          <w:sz w:val="28"/>
          <w:szCs w:val="28"/>
          <w:lang w:eastAsia="ru-RU"/>
        </w:rPr>
        <w:t>флафоноїди</w:t>
      </w:r>
      <w:proofErr w:type="spellEnd"/>
      <w:r w:rsidRPr="0028284A">
        <w:rPr>
          <w:rFonts w:ascii="Times New Roman" w:eastAsia="Times New Roman" w:hAnsi="Times New Roman" w:cs="Times New Roman"/>
          <w:sz w:val="28"/>
          <w:szCs w:val="28"/>
          <w:lang w:eastAsia="ru-RU"/>
        </w:rPr>
        <w:t xml:space="preserve">, дубильні речовини (до 12%). Кора містить саліцилову кислоту, з якої отримують аспірин, </w:t>
      </w:r>
      <w:proofErr w:type="spellStart"/>
      <w:r w:rsidRPr="0028284A">
        <w:rPr>
          <w:rFonts w:ascii="Times New Roman" w:eastAsia="Times New Roman" w:hAnsi="Times New Roman" w:cs="Times New Roman"/>
          <w:sz w:val="28"/>
          <w:szCs w:val="28"/>
          <w:lang w:eastAsia="ru-RU"/>
        </w:rPr>
        <w:t>натрія</w:t>
      </w:r>
      <w:proofErr w:type="spellEnd"/>
      <w:r w:rsidRPr="0028284A">
        <w:rPr>
          <w:rFonts w:ascii="Times New Roman" w:eastAsia="Times New Roman" w:hAnsi="Times New Roman" w:cs="Times New Roman"/>
          <w:sz w:val="28"/>
          <w:szCs w:val="28"/>
          <w:lang w:eastAsia="ru-RU"/>
        </w:rPr>
        <w:t xml:space="preserve"> </w:t>
      </w:r>
      <w:proofErr w:type="spellStart"/>
      <w:r w:rsidRPr="0028284A">
        <w:rPr>
          <w:rFonts w:ascii="Times New Roman" w:eastAsia="Times New Roman" w:hAnsi="Times New Roman" w:cs="Times New Roman"/>
          <w:sz w:val="28"/>
          <w:szCs w:val="28"/>
          <w:lang w:eastAsia="ru-RU"/>
        </w:rPr>
        <w:t>саліцит</w:t>
      </w:r>
      <w:proofErr w:type="spellEnd"/>
      <w:r w:rsidRPr="0028284A">
        <w:rPr>
          <w:rFonts w:ascii="Times New Roman" w:eastAsia="Times New Roman" w:hAnsi="Times New Roman" w:cs="Times New Roman"/>
          <w:sz w:val="28"/>
          <w:szCs w:val="28"/>
          <w:lang w:eastAsia="ru-RU"/>
        </w:rPr>
        <w:t>, протиревматичні, протизапальні, знеболюючі засоби. Їх використовують для лікування ревматизму, радикуліту . Саліцилати зменшують здатність крові скипатися і утворювати тромби, знижують рівен</w:t>
      </w:r>
      <w:r>
        <w:rPr>
          <w:rFonts w:ascii="Times New Roman" w:eastAsia="Times New Roman" w:hAnsi="Times New Roman" w:cs="Times New Roman"/>
          <w:sz w:val="28"/>
          <w:szCs w:val="28"/>
          <w:lang w:eastAsia="ru-RU"/>
        </w:rPr>
        <w:t xml:space="preserve">ь </w:t>
      </w:r>
      <w:r w:rsidRPr="0028284A">
        <w:rPr>
          <w:rFonts w:ascii="Times New Roman" w:eastAsia="Times New Roman" w:hAnsi="Times New Roman" w:cs="Times New Roman"/>
          <w:sz w:val="28"/>
          <w:szCs w:val="28"/>
          <w:lang w:eastAsia="ru-RU"/>
        </w:rPr>
        <w:t xml:space="preserve">холестерину, </w:t>
      </w:r>
      <w:r w:rsidRPr="0028284A">
        <w:rPr>
          <w:rFonts w:ascii="Times New Roman" w:eastAsia="Times New Roman" w:hAnsi="Times New Roman" w:cs="Times New Roman"/>
          <w:sz w:val="28"/>
          <w:szCs w:val="28"/>
          <w:lang w:eastAsia="ru-RU"/>
        </w:rPr>
        <w:lastRenderedPageBreak/>
        <w:t xml:space="preserve">зменшують ризик виникнення раптової смерті: інфаркту, крововиливу у мозок.               </w:t>
      </w:r>
      <w:r w:rsidRPr="0028284A">
        <w:rPr>
          <w:rFonts w:ascii="Times New Roman" w:eastAsia="Times New Roman" w:hAnsi="Times New Roman" w:cs="Times New Roman"/>
          <w:i/>
          <w:sz w:val="28"/>
          <w:szCs w:val="28"/>
          <w:lang w:eastAsia="ru-RU"/>
        </w:rPr>
        <w:t xml:space="preserve">Читець віршів: </w:t>
      </w:r>
      <w:r w:rsidRPr="0028284A">
        <w:rPr>
          <w:rFonts w:ascii="Times New Roman" w:eastAsia="Times New Roman" w:hAnsi="Times New Roman" w:cs="Times New Roman"/>
          <w:sz w:val="28"/>
          <w:szCs w:val="28"/>
          <w:lang w:eastAsia="ru-RU"/>
        </w:rPr>
        <w:t>Читає вірші Рильського «Вербова гілка», «Ой вербо , вербиченько», «Верба стара і таємнича</w:t>
      </w:r>
      <w:r w:rsidRPr="0028284A">
        <w:rPr>
          <w:rFonts w:ascii="Times New Roman" w:eastAsia="Times New Roman" w:hAnsi="Times New Roman" w:cs="Times New Roman"/>
          <w:i/>
          <w:sz w:val="28"/>
          <w:szCs w:val="28"/>
          <w:lang w:eastAsia="ru-RU"/>
        </w:rPr>
        <w:t xml:space="preserve">».                                                         </w:t>
      </w:r>
    </w:p>
    <w:p w:rsidR="000312FE" w:rsidRPr="0028284A" w:rsidRDefault="000312FE" w:rsidP="000312FE">
      <w:pPr>
        <w:spacing w:after="0" w:line="360" w:lineRule="auto"/>
        <w:ind w:firstLine="54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i/>
          <w:sz w:val="28"/>
          <w:szCs w:val="28"/>
          <w:lang w:eastAsia="ru-RU"/>
        </w:rPr>
        <w:t>Фармацевт</w:t>
      </w:r>
      <w:r w:rsidRPr="0028284A">
        <w:rPr>
          <w:rFonts w:ascii="Times New Roman" w:eastAsia="Times New Roman" w:hAnsi="Times New Roman" w:cs="Times New Roman"/>
          <w:sz w:val="28"/>
          <w:szCs w:val="28"/>
          <w:lang w:eastAsia="ru-RU"/>
        </w:rPr>
        <w:t xml:space="preserve"> .  Не обминемо особливо цілющих властивостей дерева. З листя і квітів добувають рутин, що запобігає ламкості судин, робить їх еластичними і допомагає боротися з інсультом. А дубильні речовини містять антибіотики. Вони проникають крізь шкіру, тому компреси з відвару кори роблять при запаленнях і застарілих ранах. Молоду кору зрізають рано навесні, що не товща за палець. Застосовують зовнішньо і внутрішньо, як в′яжучий , кровоспинний, дезінфікуючий і сечогінний засіб. При жіночих хворобах треба пити відвар  (чайну ложку на склянку води ), по дві такі склянки на день. Порошком з кори посипають рани. Його втягують у ніс при кровотечах, при болях у ногах з розширеними венами допомагають теплі, до колін ванни з кори верби  протягом півгодини. Потім одягають спеціальні гумові панчохи і лягають спати. Якщо є лупа і свербить шкіра голови та випадає волосся, його миють відваром кори верби, і коріння лопуха взятих порівну. </w:t>
      </w:r>
      <w:r w:rsidRPr="0028284A">
        <w:rPr>
          <w:rFonts w:ascii="Times New Roman" w:eastAsia="Times New Roman" w:hAnsi="Times New Roman" w:cs="Times New Roman"/>
          <w:i/>
          <w:sz w:val="28"/>
          <w:szCs w:val="28"/>
          <w:lang w:eastAsia="ru-RU"/>
        </w:rPr>
        <w:t>Піснярі</w:t>
      </w:r>
      <w:r w:rsidRPr="0028284A">
        <w:rPr>
          <w:rFonts w:ascii="Times New Roman" w:eastAsia="Times New Roman" w:hAnsi="Times New Roman" w:cs="Times New Roman"/>
          <w:sz w:val="28"/>
          <w:szCs w:val="28"/>
          <w:lang w:eastAsia="ru-RU"/>
        </w:rPr>
        <w:t xml:space="preserve"> виконують пісні про вербу.</w:t>
      </w:r>
    </w:p>
    <w:p w:rsidR="000312FE" w:rsidRPr="0028284A" w:rsidRDefault="000312FE" w:rsidP="000312FE">
      <w:pPr>
        <w:spacing w:after="0" w:line="360" w:lineRule="auto"/>
        <w:ind w:firstLine="54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i/>
          <w:sz w:val="28"/>
          <w:szCs w:val="28"/>
          <w:lang w:eastAsia="ru-RU"/>
        </w:rPr>
        <w:t>Вчитель</w:t>
      </w:r>
      <w:r w:rsidRPr="0028284A">
        <w:rPr>
          <w:rFonts w:ascii="Times New Roman" w:eastAsia="Times New Roman" w:hAnsi="Times New Roman" w:cs="Times New Roman"/>
          <w:sz w:val="28"/>
          <w:szCs w:val="28"/>
          <w:lang w:eastAsia="ru-RU"/>
        </w:rPr>
        <w:t>: Поет не випадково сказав: « Прийдуть з України верби і тополі». Тополя є також нашим природним символом. Зі стрункою тополею порівнювали гнучкий дівочий стан та нещасливу дівочу долю. Про тополю написано багато пісень, складено легенди. Т.Г.</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Шевченко написав поему «тополя».</w:t>
      </w:r>
    </w:p>
    <w:p w:rsidR="000312FE" w:rsidRPr="0028284A" w:rsidRDefault="000312FE" w:rsidP="000312FE">
      <w:pPr>
        <w:spacing w:after="0" w:line="360" w:lineRule="auto"/>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По діброві вітер віє, гуляє по полю</w:t>
      </w:r>
    </w:p>
    <w:p w:rsidR="000312FE" w:rsidRPr="0028284A" w:rsidRDefault="000312FE" w:rsidP="000312FE">
      <w:pPr>
        <w:spacing w:after="0" w:line="360" w:lineRule="auto"/>
        <w:ind w:firstLine="54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Край дороги гне тополю до самого долу.</w:t>
      </w:r>
    </w:p>
    <w:p w:rsidR="000312FE" w:rsidRPr="0028284A" w:rsidRDefault="000312FE" w:rsidP="000312FE">
      <w:pPr>
        <w:spacing w:after="0" w:line="360" w:lineRule="auto"/>
        <w:ind w:firstLine="540"/>
        <w:jc w:val="both"/>
        <w:rPr>
          <w:rFonts w:ascii="Times New Roman" w:eastAsia="Times New Roman" w:hAnsi="Times New Roman" w:cs="Times New Roman"/>
          <w:i/>
          <w:sz w:val="28"/>
          <w:szCs w:val="28"/>
          <w:lang w:eastAsia="ru-RU"/>
        </w:rPr>
      </w:pPr>
      <w:r w:rsidRPr="0028284A">
        <w:rPr>
          <w:rFonts w:ascii="Times New Roman" w:eastAsia="Times New Roman" w:hAnsi="Times New Roman" w:cs="Times New Roman"/>
          <w:i/>
          <w:sz w:val="28"/>
          <w:szCs w:val="28"/>
          <w:lang w:eastAsia="ru-RU"/>
        </w:rPr>
        <w:t xml:space="preserve">Збирач легенд. </w:t>
      </w:r>
      <w:r w:rsidRPr="0028284A">
        <w:rPr>
          <w:rFonts w:ascii="Times New Roman" w:eastAsia="Times New Roman" w:hAnsi="Times New Roman" w:cs="Times New Roman"/>
          <w:sz w:val="28"/>
          <w:szCs w:val="28"/>
          <w:lang w:eastAsia="ru-RU"/>
        </w:rPr>
        <w:t>Існує така легенда. В одному селі жила красива дівчина Поля і мужній хлопець Стриба. Вони кохали одне одного. Одного разу старші люди попросили Стриба побігти у сусіднє село і довідатися чи спокійно там. Побіг Стри</w:t>
      </w:r>
      <w:r>
        <w:rPr>
          <w:rFonts w:ascii="Times New Roman" w:eastAsia="Times New Roman" w:hAnsi="Times New Roman" w:cs="Times New Roman"/>
          <w:sz w:val="28"/>
          <w:szCs w:val="28"/>
          <w:lang w:eastAsia="ru-RU"/>
        </w:rPr>
        <w:t xml:space="preserve">ба, але, не добігаючи до села, </w:t>
      </w:r>
      <w:r w:rsidRPr="0028284A">
        <w:rPr>
          <w:rFonts w:ascii="Times New Roman" w:eastAsia="Times New Roman" w:hAnsi="Times New Roman" w:cs="Times New Roman"/>
          <w:sz w:val="28"/>
          <w:szCs w:val="28"/>
          <w:lang w:eastAsia="ru-RU"/>
        </w:rPr>
        <w:t xml:space="preserve">побачив багато ворогів. Швидше вітру прибіг юнак додому, розповів людям про все, що бачив. Вирішили забрати худобу та пожитки і перечекати у горах, поки вороги залишать їхню землю. Бог блискавки і грому Перун побачив людей і вирішив дізнатися, чому вони тут.   Люди розповіли, а Перун побачивши Полю закохався у неї і сказав: «Ця гарна дівчина буде моєю </w:t>
      </w:r>
      <w:r w:rsidRPr="0028284A">
        <w:rPr>
          <w:rFonts w:ascii="Times New Roman" w:eastAsia="Times New Roman" w:hAnsi="Times New Roman" w:cs="Times New Roman"/>
          <w:sz w:val="28"/>
          <w:szCs w:val="28"/>
          <w:lang w:eastAsia="ru-RU"/>
        </w:rPr>
        <w:lastRenderedPageBreak/>
        <w:t>дружиною». Люди зраділи покровительству, а Стриба упав непритомний. Перун мовив на те « Бачу я, що на чужому нещасті свого щастя не збудуєш. Тож нехай вона буде нічия». Вдарив палицею об землю і там, де стояла Поля стало струнке деревце. А Стриба Перун забрав з собою і зробив Богом земних вітрів.</w:t>
      </w:r>
    </w:p>
    <w:p w:rsidR="000312FE" w:rsidRPr="0028284A" w:rsidRDefault="000312FE" w:rsidP="000312FE">
      <w:pPr>
        <w:spacing w:after="0" w:line="360" w:lineRule="auto"/>
        <w:ind w:firstLine="539"/>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i/>
          <w:sz w:val="28"/>
          <w:szCs w:val="28"/>
          <w:lang w:eastAsia="ru-RU"/>
        </w:rPr>
        <w:t>Лікар</w:t>
      </w:r>
      <w:r w:rsidRPr="0028284A">
        <w:rPr>
          <w:rFonts w:ascii="Times New Roman" w:eastAsia="Times New Roman" w:hAnsi="Times New Roman" w:cs="Times New Roman"/>
          <w:sz w:val="28"/>
          <w:szCs w:val="28"/>
          <w:lang w:eastAsia="ru-RU"/>
        </w:rPr>
        <w:t xml:space="preserve"> .У медицині застосовують настій та відвар</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тополиних бруньок як сечогінний і жовчогінний засоби. Використовують як примочки для лікування фурункул, поранень. Мазь з тополиних бруньок лікує геморої та опіки, чай – хвороби нирок.</w:t>
      </w:r>
    </w:p>
    <w:p w:rsidR="000312FE" w:rsidRPr="0028284A" w:rsidRDefault="000312FE" w:rsidP="000312FE">
      <w:pPr>
        <w:spacing w:after="0" w:line="360" w:lineRule="auto"/>
        <w:ind w:firstLine="539"/>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i/>
          <w:sz w:val="28"/>
          <w:szCs w:val="28"/>
          <w:lang w:eastAsia="ru-RU"/>
        </w:rPr>
        <w:t>Читець</w:t>
      </w:r>
      <w:r w:rsidRPr="0028284A">
        <w:rPr>
          <w:rFonts w:ascii="Times New Roman" w:eastAsia="Times New Roman" w:hAnsi="Times New Roman" w:cs="Times New Roman"/>
          <w:sz w:val="28"/>
          <w:szCs w:val="28"/>
          <w:lang w:eastAsia="ru-RU"/>
        </w:rPr>
        <w:t xml:space="preserve">  (Читає уривок вірша Т.Г.</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Шевченка «Тополя»)</w:t>
      </w:r>
    </w:p>
    <w:p w:rsidR="000312FE" w:rsidRPr="0028284A" w:rsidRDefault="000312FE" w:rsidP="000312FE">
      <w:pPr>
        <w:spacing w:after="0" w:line="360" w:lineRule="auto"/>
        <w:ind w:firstLine="539"/>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i/>
          <w:sz w:val="28"/>
          <w:szCs w:val="28"/>
          <w:lang w:eastAsia="ru-RU"/>
        </w:rPr>
        <w:t xml:space="preserve">Фармацевт. </w:t>
      </w:r>
      <w:r w:rsidRPr="0028284A">
        <w:rPr>
          <w:rFonts w:ascii="Times New Roman" w:eastAsia="Times New Roman" w:hAnsi="Times New Roman" w:cs="Times New Roman"/>
          <w:sz w:val="28"/>
          <w:szCs w:val="28"/>
          <w:lang w:eastAsia="ru-RU"/>
        </w:rPr>
        <w:t>Для лікарських цілей у тополі використовують бруньки, і тільки тополі чорної, білу не використовують, хоч вона і більш поширена. Бруньки містять ефірн</w:t>
      </w:r>
      <w:r>
        <w:rPr>
          <w:rFonts w:ascii="Times New Roman" w:eastAsia="Times New Roman" w:hAnsi="Times New Roman" w:cs="Times New Roman"/>
          <w:sz w:val="28"/>
          <w:szCs w:val="28"/>
          <w:lang w:eastAsia="ru-RU"/>
        </w:rPr>
        <w:t>і</w:t>
      </w:r>
      <w:r w:rsidRPr="0028284A">
        <w:rPr>
          <w:rFonts w:ascii="Times New Roman" w:eastAsia="Times New Roman" w:hAnsi="Times New Roman" w:cs="Times New Roman"/>
          <w:sz w:val="28"/>
          <w:szCs w:val="28"/>
          <w:lang w:eastAsia="ru-RU"/>
        </w:rPr>
        <w:t xml:space="preserve"> масл</w:t>
      </w:r>
      <w:r>
        <w:rPr>
          <w:rFonts w:ascii="Times New Roman" w:eastAsia="Times New Roman" w:hAnsi="Times New Roman" w:cs="Times New Roman"/>
          <w:sz w:val="28"/>
          <w:szCs w:val="28"/>
          <w:lang w:eastAsia="ru-RU"/>
        </w:rPr>
        <w:t>а</w:t>
      </w:r>
      <w:r w:rsidRPr="0028284A">
        <w:rPr>
          <w:rFonts w:ascii="Times New Roman" w:eastAsia="Times New Roman" w:hAnsi="Times New Roman" w:cs="Times New Roman"/>
          <w:sz w:val="28"/>
          <w:szCs w:val="28"/>
          <w:lang w:eastAsia="ru-RU"/>
        </w:rPr>
        <w:t>,  кислоти, гірку смолу.</w:t>
      </w:r>
    </w:p>
    <w:p w:rsidR="000312FE" w:rsidRPr="0028284A" w:rsidRDefault="000312FE" w:rsidP="000312FE">
      <w:pPr>
        <w:spacing w:after="0" w:line="360" w:lineRule="auto"/>
        <w:ind w:firstLine="539"/>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i/>
          <w:sz w:val="28"/>
          <w:szCs w:val="28"/>
          <w:lang w:eastAsia="ru-RU"/>
        </w:rPr>
        <w:t xml:space="preserve">Піснярі  </w:t>
      </w:r>
      <w:r w:rsidRPr="0028284A">
        <w:rPr>
          <w:rFonts w:ascii="Times New Roman" w:eastAsia="Times New Roman" w:hAnsi="Times New Roman" w:cs="Times New Roman"/>
          <w:sz w:val="28"/>
          <w:szCs w:val="28"/>
          <w:lang w:eastAsia="ru-RU"/>
        </w:rPr>
        <w:t>(Виконують пісні про тополю)</w:t>
      </w:r>
    </w:p>
    <w:p w:rsidR="000312FE" w:rsidRPr="0028284A" w:rsidRDefault="000312FE" w:rsidP="000312FE">
      <w:pPr>
        <w:spacing w:after="0" w:line="360" w:lineRule="auto"/>
        <w:ind w:firstLine="539"/>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Далі ідуть розповіді про мак та васильки.</w:t>
      </w:r>
    </w:p>
    <w:p w:rsidR="0040307F" w:rsidRDefault="000312FE" w:rsidP="000312FE">
      <w:pPr>
        <w:spacing w:after="0" w:line="360" w:lineRule="auto"/>
        <w:ind w:firstLine="540"/>
        <w:rPr>
          <w:rFonts w:ascii="Times New Roman" w:eastAsia="Times New Roman" w:hAnsi="Times New Roman" w:cs="Times New Roman"/>
          <w:b/>
          <w:sz w:val="28"/>
          <w:szCs w:val="28"/>
          <w:lang w:eastAsia="ru-RU"/>
        </w:rPr>
      </w:pPr>
      <w:r w:rsidRPr="0028284A">
        <w:rPr>
          <w:rFonts w:ascii="Times New Roman" w:eastAsia="Times New Roman" w:hAnsi="Times New Roman" w:cs="Times New Roman"/>
          <w:b/>
          <w:sz w:val="28"/>
          <w:szCs w:val="28"/>
          <w:lang w:eastAsia="ru-RU"/>
        </w:rPr>
        <w:t xml:space="preserve">                                   </w:t>
      </w:r>
    </w:p>
    <w:p w:rsidR="000312FE" w:rsidRPr="0028284A" w:rsidRDefault="000312FE" w:rsidP="0040307F">
      <w:pPr>
        <w:spacing w:after="0" w:line="360" w:lineRule="auto"/>
        <w:ind w:firstLine="540"/>
        <w:jc w:val="center"/>
        <w:rPr>
          <w:rFonts w:ascii="Times New Roman" w:eastAsia="Times New Roman" w:hAnsi="Times New Roman" w:cs="Times New Roman"/>
          <w:b/>
          <w:sz w:val="28"/>
          <w:szCs w:val="28"/>
          <w:lang w:eastAsia="ru-RU"/>
        </w:rPr>
      </w:pPr>
      <w:r w:rsidRPr="0028284A">
        <w:rPr>
          <w:rFonts w:ascii="Times New Roman" w:eastAsia="Times New Roman" w:hAnsi="Times New Roman" w:cs="Times New Roman"/>
          <w:b/>
          <w:sz w:val="28"/>
          <w:szCs w:val="28"/>
          <w:lang w:eastAsia="ru-RU"/>
        </w:rPr>
        <w:t>Вікторина  «Прислів’я»</w:t>
      </w:r>
    </w:p>
    <w:p w:rsidR="000312FE" w:rsidRPr="0028284A" w:rsidRDefault="000312FE" w:rsidP="000312FE">
      <w:pPr>
        <w:spacing w:after="0" w:line="360" w:lineRule="auto"/>
        <w:ind w:firstLine="540"/>
        <w:rPr>
          <w:rFonts w:ascii="Times New Roman" w:eastAsia="Times New Roman" w:hAnsi="Times New Roman" w:cs="Times New Roman"/>
          <w:b/>
          <w:sz w:val="28"/>
          <w:szCs w:val="28"/>
          <w:lang w:eastAsia="ru-RU"/>
        </w:rPr>
      </w:pPr>
      <w:r w:rsidRPr="0028284A">
        <w:rPr>
          <w:rFonts w:ascii="Times New Roman" w:eastAsia="Times New Roman" w:hAnsi="Times New Roman" w:cs="Times New Roman"/>
          <w:b/>
          <w:sz w:val="28"/>
          <w:szCs w:val="28"/>
          <w:lang w:eastAsia="ru-RU"/>
        </w:rPr>
        <w:t xml:space="preserve"> </w:t>
      </w:r>
      <w:r w:rsidRPr="0028284A">
        <w:rPr>
          <w:rFonts w:ascii="Times New Roman" w:eastAsia="Times New Roman" w:hAnsi="Times New Roman" w:cs="Times New Roman"/>
          <w:sz w:val="28"/>
          <w:szCs w:val="28"/>
          <w:lang w:eastAsia="ru-RU"/>
        </w:rPr>
        <w:t>Учні по черзі називають  прислів′я та приказки про рослини-символи    України.</w:t>
      </w:r>
    </w:p>
    <w:p w:rsidR="000312FE" w:rsidRPr="0028284A" w:rsidRDefault="000312FE" w:rsidP="000312FE">
      <w:pPr>
        <w:spacing w:after="0" w:line="360" w:lineRule="auto"/>
        <w:ind w:firstLine="567"/>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У лузі калинонька з квіточками, як матуся з діточками.</w:t>
      </w:r>
    </w:p>
    <w:p w:rsidR="000312FE" w:rsidRPr="0028284A" w:rsidRDefault="000312FE" w:rsidP="000312FE">
      <w:pPr>
        <w:numPr>
          <w:ilvl w:val="0"/>
          <w:numId w:val="6"/>
        </w:numPr>
        <w:tabs>
          <w:tab w:val="clear" w:pos="2520"/>
        </w:tabs>
        <w:spacing w:after="0" w:line="360" w:lineRule="auto"/>
        <w:ind w:left="0" w:firstLine="567"/>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Весною калина білим цвітом квітує, а восени ягоди дарує.</w:t>
      </w:r>
    </w:p>
    <w:p w:rsidR="000312FE" w:rsidRPr="0028284A" w:rsidRDefault="000312FE" w:rsidP="000312FE">
      <w:pPr>
        <w:numPr>
          <w:ilvl w:val="0"/>
          <w:numId w:val="6"/>
        </w:numPr>
        <w:tabs>
          <w:tab w:val="clear" w:pos="2520"/>
        </w:tabs>
        <w:spacing w:after="0" w:line="360" w:lineRule="auto"/>
        <w:ind w:left="0" w:firstLine="567"/>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Запишалася калина, наче </w:t>
      </w:r>
      <w:proofErr w:type="spellStart"/>
      <w:r w:rsidRPr="0028284A">
        <w:rPr>
          <w:rFonts w:ascii="Times New Roman" w:eastAsia="Times New Roman" w:hAnsi="Times New Roman" w:cs="Times New Roman"/>
          <w:sz w:val="28"/>
          <w:szCs w:val="28"/>
          <w:lang w:eastAsia="ru-RU"/>
        </w:rPr>
        <w:t>красная</w:t>
      </w:r>
      <w:proofErr w:type="spellEnd"/>
      <w:r w:rsidRPr="0028284A">
        <w:rPr>
          <w:rFonts w:ascii="Times New Roman" w:eastAsia="Times New Roman" w:hAnsi="Times New Roman" w:cs="Times New Roman"/>
          <w:sz w:val="28"/>
          <w:szCs w:val="28"/>
          <w:lang w:eastAsia="ru-RU"/>
        </w:rPr>
        <w:t xml:space="preserve"> дівчина.</w:t>
      </w:r>
    </w:p>
    <w:p w:rsidR="000312FE" w:rsidRPr="0028284A" w:rsidRDefault="000312FE" w:rsidP="000312FE">
      <w:pPr>
        <w:numPr>
          <w:ilvl w:val="0"/>
          <w:numId w:val="6"/>
        </w:numPr>
        <w:tabs>
          <w:tab w:val="clear" w:pos="2520"/>
        </w:tabs>
        <w:spacing w:after="0" w:line="360" w:lineRule="auto"/>
        <w:ind w:left="0" w:firstLine="567"/>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Любуйся калиною, коли цвіте, а дитиною, коли росте.</w:t>
      </w:r>
    </w:p>
    <w:p w:rsidR="000312FE" w:rsidRPr="0028284A" w:rsidRDefault="000312FE" w:rsidP="000312FE">
      <w:pPr>
        <w:numPr>
          <w:ilvl w:val="0"/>
          <w:numId w:val="6"/>
        </w:numPr>
        <w:tabs>
          <w:tab w:val="clear" w:pos="2520"/>
        </w:tabs>
        <w:spacing w:after="0" w:line="360" w:lineRule="auto"/>
        <w:ind w:left="0" w:firstLine="567"/>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Який кущ, така й калина, яка мати, така й дитина.</w:t>
      </w:r>
    </w:p>
    <w:p w:rsidR="000312FE" w:rsidRPr="0028284A" w:rsidRDefault="000312FE" w:rsidP="000312FE">
      <w:pPr>
        <w:numPr>
          <w:ilvl w:val="0"/>
          <w:numId w:val="6"/>
        </w:numPr>
        <w:tabs>
          <w:tab w:val="clear" w:pos="2520"/>
        </w:tabs>
        <w:spacing w:after="0" w:line="360" w:lineRule="auto"/>
        <w:ind w:left="0" w:firstLine="567"/>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Без верби і калини, нема України.</w:t>
      </w:r>
    </w:p>
    <w:p w:rsidR="000312FE" w:rsidRPr="0028284A" w:rsidRDefault="000312FE" w:rsidP="000312FE">
      <w:pPr>
        <w:numPr>
          <w:ilvl w:val="0"/>
          <w:numId w:val="6"/>
        </w:numPr>
        <w:tabs>
          <w:tab w:val="clear" w:pos="2520"/>
        </w:tabs>
        <w:spacing w:after="0" w:line="360" w:lineRule="auto"/>
        <w:ind w:left="0" w:firstLine="567"/>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Цвіте, як калина у лузі.</w:t>
      </w:r>
    </w:p>
    <w:p w:rsidR="000312FE" w:rsidRPr="0028284A" w:rsidRDefault="000312FE" w:rsidP="000312FE">
      <w:pPr>
        <w:numPr>
          <w:ilvl w:val="0"/>
          <w:numId w:val="6"/>
        </w:numPr>
        <w:tabs>
          <w:tab w:val="clear" w:pos="2520"/>
        </w:tabs>
        <w:spacing w:after="0" w:line="360" w:lineRule="auto"/>
        <w:ind w:left="0" w:firstLine="567"/>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Де верба, там і вода.</w:t>
      </w:r>
    </w:p>
    <w:p w:rsidR="000312FE" w:rsidRPr="0028284A" w:rsidRDefault="000312FE" w:rsidP="000312FE">
      <w:pPr>
        <w:numPr>
          <w:ilvl w:val="0"/>
          <w:numId w:val="6"/>
        </w:numPr>
        <w:tabs>
          <w:tab w:val="clear" w:pos="2520"/>
        </w:tabs>
        <w:spacing w:after="0" w:line="360" w:lineRule="auto"/>
        <w:ind w:left="0" w:firstLine="567"/>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Будь високий , як верба, а багатий, як земля.</w:t>
      </w:r>
    </w:p>
    <w:p w:rsidR="000312FE" w:rsidRPr="0028284A" w:rsidRDefault="000312FE" w:rsidP="000312FE">
      <w:pPr>
        <w:numPr>
          <w:ilvl w:val="0"/>
          <w:numId w:val="6"/>
        </w:numPr>
        <w:tabs>
          <w:tab w:val="clear" w:pos="2520"/>
        </w:tabs>
        <w:spacing w:after="0" w:line="360" w:lineRule="auto"/>
        <w:ind w:left="0" w:firstLine="567"/>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Заховався, як чорт у суху вербу.</w:t>
      </w:r>
    </w:p>
    <w:p w:rsidR="000312FE" w:rsidRPr="0028284A" w:rsidRDefault="000312FE" w:rsidP="000312FE">
      <w:pPr>
        <w:numPr>
          <w:ilvl w:val="0"/>
          <w:numId w:val="6"/>
        </w:numPr>
        <w:tabs>
          <w:tab w:val="clear" w:pos="2520"/>
        </w:tabs>
        <w:spacing w:after="0" w:line="360" w:lineRule="auto"/>
        <w:ind w:left="0" w:firstLine="567"/>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Сей світ, як маків цвіт.</w:t>
      </w:r>
    </w:p>
    <w:p w:rsidR="000312FE" w:rsidRPr="0028284A" w:rsidRDefault="000312FE" w:rsidP="000312FE">
      <w:pPr>
        <w:numPr>
          <w:ilvl w:val="0"/>
          <w:numId w:val="6"/>
        </w:numPr>
        <w:tabs>
          <w:tab w:val="clear" w:pos="2520"/>
        </w:tabs>
        <w:spacing w:after="0" w:line="360" w:lineRule="auto"/>
        <w:ind w:left="0" w:firstLine="567"/>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Гарна, як мак городній.</w:t>
      </w:r>
    </w:p>
    <w:p w:rsidR="000312FE" w:rsidRPr="0028284A" w:rsidRDefault="000312FE" w:rsidP="000312FE">
      <w:pPr>
        <w:numPr>
          <w:ilvl w:val="0"/>
          <w:numId w:val="6"/>
        </w:numPr>
        <w:tabs>
          <w:tab w:val="clear" w:pos="2520"/>
        </w:tabs>
        <w:spacing w:after="0" w:line="360" w:lineRule="auto"/>
        <w:ind w:left="0" w:firstLine="567"/>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lastRenderedPageBreak/>
        <w:t>Гарна дівчинонька,</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як маківонька.</w:t>
      </w:r>
    </w:p>
    <w:p w:rsidR="000312FE" w:rsidRPr="0028284A" w:rsidRDefault="000312FE" w:rsidP="000312FE">
      <w:pPr>
        <w:numPr>
          <w:ilvl w:val="0"/>
          <w:numId w:val="6"/>
        </w:numPr>
        <w:tabs>
          <w:tab w:val="clear" w:pos="2520"/>
        </w:tabs>
        <w:spacing w:after="0" w:line="360" w:lineRule="auto"/>
        <w:ind w:left="0" w:firstLine="567"/>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Голівочка, як маківочка.</w:t>
      </w:r>
    </w:p>
    <w:p w:rsidR="000312FE" w:rsidRPr="0028284A" w:rsidRDefault="000312FE" w:rsidP="000312FE">
      <w:pPr>
        <w:numPr>
          <w:ilvl w:val="0"/>
          <w:numId w:val="6"/>
        </w:numPr>
        <w:tabs>
          <w:tab w:val="clear" w:pos="2520"/>
        </w:tabs>
        <w:spacing w:after="0" w:line="360" w:lineRule="auto"/>
        <w:ind w:left="0" w:firstLine="567"/>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Де волошки, там хліба трошки.</w:t>
      </w:r>
    </w:p>
    <w:p w:rsidR="000312FE" w:rsidRPr="0028284A" w:rsidRDefault="000312FE" w:rsidP="000312FE">
      <w:pPr>
        <w:spacing w:after="0" w:line="360" w:lineRule="auto"/>
        <w:ind w:firstLine="539"/>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Саме в період учнівського життя відбувається становлення молодої людини  і тому головною метою роботи є сприяння розвитку інтелектуальних та творчих здібностей на традиціях національної культури, національних традицій, людської гідності, любові до рідної землі, родини. Ми, люди – діти наших предків. Щоб продовжувався наш рід нам необхідно звертатися до народних звичаїв, традицій, багатої національної культури та спадщини і виховувати наших дітей в українському дусі, щоб міцніла і розвивалась наша держава, щоб її будували мудрі, культурні і освідчені нащадки, які бережно в своєму серці зберігають неоцінені скарби українського народу.                                                                                                            </w:t>
      </w:r>
    </w:p>
    <w:p w:rsidR="000312FE" w:rsidRPr="0028284A" w:rsidRDefault="000312FE" w:rsidP="000312FE">
      <w:pPr>
        <w:spacing w:after="0" w:line="360" w:lineRule="auto"/>
        <w:ind w:firstLine="539"/>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Але сучасна молодь не цікавиться не тільки історією та традиціями України, вона навіть не знає історію свого роду, не знає традицій своєї сім</w:t>
      </w:r>
      <w:r w:rsidRPr="0028284A">
        <w:rPr>
          <w:rFonts w:ascii="Georgia" w:eastAsia="Times New Roman" w:hAnsi="Georgia" w:cs="Times New Roman"/>
          <w:sz w:val="28"/>
          <w:szCs w:val="28"/>
          <w:lang w:eastAsia="ru-RU"/>
        </w:rPr>
        <w:t>'</w:t>
      </w:r>
      <w:r w:rsidRPr="0028284A">
        <w:rPr>
          <w:rFonts w:ascii="Times New Roman" w:eastAsia="Times New Roman" w:hAnsi="Times New Roman" w:cs="Times New Roman"/>
          <w:sz w:val="28"/>
          <w:szCs w:val="28"/>
          <w:lang w:eastAsia="ru-RU"/>
        </w:rPr>
        <w:t>ї , вважає , що це все пережитки минулого. Звертання до історії та традицій зовсім не означає нехтування сьогоденням.</w:t>
      </w:r>
    </w:p>
    <w:p w:rsidR="000312FE" w:rsidRPr="0028284A" w:rsidRDefault="000312FE" w:rsidP="000312FE">
      <w:pPr>
        <w:spacing w:after="0" w:line="360" w:lineRule="auto"/>
        <w:ind w:firstLine="539"/>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       Тільки осмисливши минуле, пізнавши витоки минулого можна зрозуміти сьогодення, і уявити майбутнє.</w:t>
      </w:r>
    </w:p>
    <w:p w:rsidR="000312FE" w:rsidRPr="005424FC" w:rsidRDefault="000312FE" w:rsidP="000312FE">
      <w:pPr>
        <w:spacing w:after="0" w:line="360" w:lineRule="auto"/>
        <w:ind w:firstLine="539"/>
        <w:rPr>
          <w:rFonts w:ascii="Times New Roman" w:eastAsia="Times New Roman" w:hAnsi="Times New Roman" w:cs="Times New Roman"/>
          <w:sz w:val="28"/>
          <w:szCs w:val="28"/>
          <w:lang w:eastAsia="ru-RU"/>
        </w:rPr>
      </w:pPr>
      <w:r w:rsidRPr="005424FC">
        <w:rPr>
          <w:rFonts w:ascii="Times New Roman" w:eastAsia="Times New Roman" w:hAnsi="Times New Roman" w:cs="Times New Roman"/>
          <w:sz w:val="28"/>
          <w:szCs w:val="28"/>
          <w:lang w:eastAsia="ru-RU"/>
        </w:rPr>
        <w:t>« Той , хто не знає свого минулого , - любив повторювати Максим Рильський , - не вартий майбутнього» . . .</w:t>
      </w:r>
    </w:p>
    <w:p w:rsidR="000312FE" w:rsidRPr="005424FC" w:rsidRDefault="000312FE" w:rsidP="000312FE">
      <w:pPr>
        <w:spacing w:after="0" w:line="360" w:lineRule="auto"/>
        <w:ind w:firstLine="539"/>
        <w:rPr>
          <w:rFonts w:ascii="Times New Roman" w:eastAsia="Times New Roman" w:hAnsi="Times New Roman" w:cs="Times New Roman"/>
          <w:sz w:val="28"/>
          <w:szCs w:val="28"/>
          <w:lang w:eastAsia="ru-RU"/>
        </w:rPr>
      </w:pPr>
      <w:r w:rsidRPr="005424FC">
        <w:rPr>
          <w:rFonts w:ascii="Times New Roman" w:eastAsia="Times New Roman" w:hAnsi="Times New Roman" w:cs="Times New Roman"/>
          <w:sz w:val="28"/>
          <w:szCs w:val="28"/>
          <w:lang w:eastAsia="ru-RU"/>
        </w:rPr>
        <w:t>«Хто зневажає рідний край , той серцем немощний каліка»</w:t>
      </w:r>
      <w:r>
        <w:rPr>
          <w:rFonts w:ascii="Times New Roman" w:eastAsia="Times New Roman" w:hAnsi="Times New Roman" w:cs="Times New Roman"/>
          <w:sz w:val="28"/>
          <w:szCs w:val="28"/>
          <w:lang w:eastAsia="ru-RU"/>
        </w:rPr>
        <w:t xml:space="preserve">  </w:t>
      </w:r>
      <w:r w:rsidRPr="005424FC">
        <w:rPr>
          <w:rFonts w:ascii="Times New Roman" w:eastAsia="Times New Roman" w:hAnsi="Times New Roman" w:cs="Times New Roman"/>
          <w:sz w:val="28"/>
          <w:szCs w:val="28"/>
          <w:lang w:eastAsia="ru-RU"/>
        </w:rPr>
        <w:t>( Т.Г.</w:t>
      </w:r>
      <w:r>
        <w:rPr>
          <w:rFonts w:ascii="Times New Roman" w:eastAsia="Times New Roman" w:hAnsi="Times New Roman" w:cs="Times New Roman"/>
          <w:sz w:val="28"/>
          <w:szCs w:val="28"/>
          <w:lang w:eastAsia="ru-RU"/>
        </w:rPr>
        <w:t xml:space="preserve"> </w:t>
      </w:r>
      <w:r w:rsidRPr="005424FC">
        <w:rPr>
          <w:rFonts w:ascii="Times New Roman" w:eastAsia="Times New Roman" w:hAnsi="Times New Roman" w:cs="Times New Roman"/>
          <w:sz w:val="28"/>
          <w:szCs w:val="28"/>
          <w:lang w:eastAsia="ru-RU"/>
        </w:rPr>
        <w:t>Шевченко)</w:t>
      </w:r>
    </w:p>
    <w:p w:rsidR="000312FE" w:rsidRPr="005424FC" w:rsidRDefault="000312FE" w:rsidP="000312FE">
      <w:pPr>
        <w:spacing w:after="0" w:line="360" w:lineRule="auto"/>
        <w:ind w:firstLine="540"/>
        <w:rPr>
          <w:rFonts w:ascii="Times New Roman" w:eastAsia="Times New Roman" w:hAnsi="Times New Roman" w:cs="Times New Roman"/>
          <w:b/>
          <w:sz w:val="28"/>
          <w:szCs w:val="28"/>
          <w:lang w:eastAsia="ru-RU"/>
        </w:rPr>
      </w:pPr>
    </w:p>
    <w:p w:rsidR="000312FE" w:rsidRPr="0028284A" w:rsidRDefault="000312FE" w:rsidP="000312FE">
      <w:pPr>
        <w:spacing w:after="0" w:line="240" w:lineRule="auto"/>
        <w:ind w:firstLine="540"/>
        <w:rPr>
          <w:rFonts w:ascii="Times New Roman" w:eastAsia="Times New Roman" w:hAnsi="Times New Roman" w:cs="Times New Roman"/>
          <w:b/>
          <w:sz w:val="28"/>
          <w:szCs w:val="28"/>
          <w:lang w:eastAsia="ru-RU"/>
        </w:rPr>
      </w:pPr>
    </w:p>
    <w:p w:rsidR="000312FE" w:rsidRPr="0028284A" w:rsidRDefault="000312FE" w:rsidP="000312FE">
      <w:pPr>
        <w:spacing w:after="0" w:line="240" w:lineRule="auto"/>
        <w:ind w:firstLine="540"/>
        <w:jc w:val="center"/>
        <w:rPr>
          <w:rFonts w:ascii="Times New Roman" w:eastAsia="Times New Roman" w:hAnsi="Times New Roman" w:cs="Times New Roman"/>
          <w:b/>
          <w:sz w:val="28"/>
          <w:szCs w:val="28"/>
          <w:lang w:eastAsia="ru-RU"/>
        </w:rPr>
      </w:pPr>
      <w:r w:rsidRPr="0028284A">
        <w:rPr>
          <w:rFonts w:ascii="Times New Roman" w:eastAsia="Times New Roman" w:hAnsi="Times New Roman" w:cs="Times New Roman"/>
          <w:b/>
          <w:sz w:val="28"/>
          <w:szCs w:val="28"/>
          <w:lang w:eastAsia="ru-RU"/>
        </w:rPr>
        <w:t>Висновки</w:t>
      </w:r>
    </w:p>
    <w:p w:rsidR="000312FE" w:rsidRPr="0028284A" w:rsidRDefault="000312FE" w:rsidP="000312FE">
      <w:pPr>
        <w:spacing w:after="0" w:line="240" w:lineRule="auto"/>
        <w:ind w:firstLine="540"/>
        <w:jc w:val="center"/>
        <w:rPr>
          <w:rFonts w:ascii="Times New Roman" w:eastAsia="Times New Roman" w:hAnsi="Times New Roman" w:cs="Times New Roman"/>
          <w:b/>
          <w:sz w:val="28"/>
          <w:szCs w:val="28"/>
          <w:lang w:eastAsia="ru-RU"/>
        </w:rPr>
      </w:pPr>
    </w:p>
    <w:p w:rsidR="000312FE" w:rsidRPr="0028284A" w:rsidRDefault="000312FE" w:rsidP="000312FE">
      <w:pPr>
        <w:spacing w:after="0" w:line="360" w:lineRule="auto"/>
        <w:ind w:firstLine="709"/>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 Глибоке знання і практичне продовження традицій, звичаїв і обрядів народного календаря створює той національний колорит, ту цілісну культурно-історичну життєдіяльність, національну самобутність, яка є: могутнім стимулятором творчості народу, невичерпним джерелом його мистецької, культурної діяльності; оригінальним внеском народу в світову історію, у взаємозбагачення культур, духовності народів світу; фундаментальною природовідповідною основою </w:t>
      </w:r>
      <w:r w:rsidRPr="0028284A">
        <w:rPr>
          <w:rFonts w:ascii="Times New Roman" w:eastAsia="Times New Roman" w:hAnsi="Times New Roman" w:cs="Times New Roman"/>
          <w:sz w:val="28"/>
          <w:szCs w:val="28"/>
          <w:lang w:eastAsia="ru-RU"/>
        </w:rPr>
        <w:lastRenderedPageBreak/>
        <w:t xml:space="preserve">виховання підростаючих поколінь, створення національної системи виховання.  Повсюдне впровадження ідей і засобів народного календаря в систему роботи кожної школи, учителя, вихователя буде значним внеском у справу виховання творчої особистості — творчого учня, творчого громадянина, творчого трудівника, людини — майстра своєї справи, господаря землі. </w:t>
      </w:r>
    </w:p>
    <w:p w:rsidR="000312FE" w:rsidRPr="0028284A" w:rsidRDefault="000312FE" w:rsidP="000312FE">
      <w:pPr>
        <w:spacing w:after="0" w:line="360" w:lineRule="auto"/>
        <w:ind w:firstLine="709"/>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 Нині якраз ми виходимо з тієї драматичної смуги розвитку, коли традиції, звичаї і обряди народного календаря заборонялися, забувалися і замінювалися "новими", "радянськими". Це стало однією з найголовніших причин того, що наслідки, такої заміни досить трагічні: поширення серед молоді таких соціальних хвороб, як історична безпам'ятність, забуття свого роду-племені, національний нігілізм, космополітизм, бездуховність, а також алкоголізм, наркоманія, оміщанювання, соціально-політична індиферентність тощо.  Особливість національного характеру, психології українців, які проживають у різних культурно-історичних регіонах, природних зонах республіки, накладають свій відбиток як на зовнішніх рисах (одязі, взутті, харчуванні, атрибутах побуту, дозвілля тощо) так і на внутрішніх якостях мешканців даної місцевості. Засоби народного, календаря, розмаїте багатство його звичаїв і обрядовості, їхній творчий характер дають можливість враховувати такі реальності в процесі виховання, формуючи з учнів типових носіїв традицій рідного краю, його культури, духовності. </w:t>
      </w:r>
    </w:p>
    <w:p w:rsidR="000312FE" w:rsidRPr="0028284A" w:rsidRDefault="000312FE" w:rsidP="000312FE">
      <w:pPr>
        <w:spacing w:after="0" w:line="360" w:lineRule="auto"/>
        <w:ind w:firstLine="709"/>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Завдяки традиціям, звичаям і обрядам народного календаря, закладеним у них народної ідейності, моральності, естетики кожен учень, зазнавши на собі благодатний вплив народних духовних скарбів, прагне з честю продовжувати заповіти батьків, дідів і прадідів, утверджувати добрими справами: свій родовід, творити свій родо</w:t>
      </w:r>
      <w:r>
        <w:rPr>
          <w:rFonts w:ascii="Times New Roman" w:eastAsia="Times New Roman" w:hAnsi="Times New Roman" w:cs="Times New Roman"/>
          <w:sz w:val="28"/>
          <w:szCs w:val="28"/>
          <w:lang w:eastAsia="ru-RU"/>
        </w:rPr>
        <w:t>від</w:t>
      </w:r>
      <w:r w:rsidRPr="0028284A">
        <w:rPr>
          <w:rFonts w:ascii="Times New Roman" w:eastAsia="Times New Roman" w:hAnsi="Times New Roman" w:cs="Times New Roman"/>
          <w:sz w:val="28"/>
          <w:szCs w:val="28"/>
          <w:lang w:eastAsia="ru-RU"/>
        </w:rPr>
        <w:t xml:space="preserve">, будувати в собі все життя храм, Добра, Правди і Краси.  Духовні скарби народного календаря концентрують у собі ідеї, знання з народної філософії, астрономії, астрології,, біології, математики, медицини, а також народної кулінарії, землеробської, зокрема хліборобської справи тощо. Завдання батьків, педколективів шкіл, учителів, вихователів, — глибоко і всебічно вивчати могутній ідейний, моральний, емоційний і естетичний потенціал народного календаря і активно прилучати учнів до його вічно пульсуючих джерел, невичерпних духовних </w:t>
      </w:r>
      <w:r w:rsidRPr="0028284A">
        <w:rPr>
          <w:rFonts w:ascii="Times New Roman" w:eastAsia="Times New Roman" w:hAnsi="Times New Roman" w:cs="Times New Roman"/>
          <w:sz w:val="28"/>
          <w:szCs w:val="28"/>
          <w:lang w:eastAsia="ru-RU"/>
        </w:rPr>
        <w:lastRenderedPageBreak/>
        <w:t xml:space="preserve">скарбів. У цьому — запорука успішного будівництва національної школи, національної системи виховання. </w:t>
      </w:r>
    </w:p>
    <w:p w:rsidR="000312FE" w:rsidRPr="0028284A" w:rsidRDefault="000312FE" w:rsidP="000312FE">
      <w:pPr>
        <w:spacing w:after="0" w:line="240" w:lineRule="auto"/>
        <w:ind w:firstLine="540"/>
        <w:rPr>
          <w:rFonts w:ascii="Times New Roman" w:eastAsia="Times New Roman" w:hAnsi="Times New Roman" w:cs="Times New Roman"/>
          <w:sz w:val="28"/>
          <w:szCs w:val="28"/>
          <w:lang w:eastAsia="ru-RU"/>
        </w:rPr>
      </w:pPr>
    </w:p>
    <w:p w:rsidR="00FE7DE3" w:rsidRDefault="00FE7DE3" w:rsidP="000312FE">
      <w:pPr>
        <w:spacing w:after="0" w:line="240" w:lineRule="auto"/>
        <w:ind w:firstLine="540"/>
        <w:rPr>
          <w:rFonts w:ascii="Times New Roman" w:eastAsia="Times New Roman" w:hAnsi="Times New Roman" w:cs="Times New Roman"/>
          <w:sz w:val="28"/>
          <w:szCs w:val="28"/>
          <w:lang w:eastAsia="ru-RU"/>
        </w:rPr>
      </w:pPr>
    </w:p>
    <w:p w:rsidR="00EF6988" w:rsidRDefault="00EF6988" w:rsidP="000312FE">
      <w:pPr>
        <w:spacing w:after="0" w:line="240" w:lineRule="auto"/>
        <w:ind w:firstLine="540"/>
        <w:rPr>
          <w:rFonts w:ascii="Times New Roman" w:eastAsia="Times New Roman" w:hAnsi="Times New Roman" w:cs="Times New Roman"/>
          <w:sz w:val="28"/>
          <w:szCs w:val="28"/>
          <w:lang w:eastAsia="ru-RU"/>
        </w:rPr>
      </w:pPr>
    </w:p>
    <w:p w:rsidR="00EF6988" w:rsidRDefault="00EF6988" w:rsidP="000312FE">
      <w:pPr>
        <w:spacing w:after="0" w:line="240" w:lineRule="auto"/>
        <w:ind w:firstLine="540"/>
        <w:rPr>
          <w:rFonts w:ascii="Times New Roman" w:eastAsia="Times New Roman" w:hAnsi="Times New Roman" w:cs="Times New Roman"/>
          <w:sz w:val="28"/>
          <w:szCs w:val="28"/>
          <w:lang w:eastAsia="ru-RU"/>
        </w:rPr>
      </w:pPr>
    </w:p>
    <w:p w:rsidR="0040307F" w:rsidRDefault="0040307F" w:rsidP="000312FE">
      <w:pPr>
        <w:spacing w:after="0" w:line="240" w:lineRule="auto"/>
        <w:ind w:firstLine="540"/>
        <w:rPr>
          <w:rFonts w:ascii="Times New Roman" w:eastAsia="Times New Roman" w:hAnsi="Times New Roman" w:cs="Times New Roman"/>
          <w:sz w:val="28"/>
          <w:szCs w:val="28"/>
          <w:lang w:eastAsia="ru-RU"/>
        </w:rPr>
      </w:pPr>
    </w:p>
    <w:p w:rsidR="0040307F" w:rsidRDefault="0040307F" w:rsidP="000312FE">
      <w:pPr>
        <w:spacing w:after="0" w:line="240" w:lineRule="auto"/>
        <w:ind w:firstLine="540"/>
        <w:rPr>
          <w:rFonts w:ascii="Times New Roman" w:eastAsia="Times New Roman" w:hAnsi="Times New Roman" w:cs="Times New Roman"/>
          <w:sz w:val="28"/>
          <w:szCs w:val="28"/>
          <w:lang w:eastAsia="ru-RU"/>
        </w:rPr>
      </w:pPr>
    </w:p>
    <w:p w:rsidR="0040307F" w:rsidRDefault="0040307F" w:rsidP="000312FE">
      <w:pPr>
        <w:spacing w:after="0" w:line="240" w:lineRule="auto"/>
        <w:ind w:firstLine="540"/>
        <w:rPr>
          <w:rFonts w:ascii="Times New Roman" w:eastAsia="Times New Roman" w:hAnsi="Times New Roman" w:cs="Times New Roman"/>
          <w:sz w:val="28"/>
          <w:szCs w:val="28"/>
          <w:lang w:eastAsia="ru-RU"/>
        </w:rPr>
      </w:pPr>
    </w:p>
    <w:p w:rsidR="0040307F" w:rsidRDefault="0040307F" w:rsidP="000312FE">
      <w:pPr>
        <w:spacing w:after="0" w:line="240" w:lineRule="auto"/>
        <w:ind w:firstLine="540"/>
        <w:rPr>
          <w:rFonts w:ascii="Times New Roman" w:eastAsia="Times New Roman" w:hAnsi="Times New Roman" w:cs="Times New Roman"/>
          <w:sz w:val="28"/>
          <w:szCs w:val="28"/>
          <w:lang w:eastAsia="ru-RU"/>
        </w:rPr>
      </w:pPr>
    </w:p>
    <w:p w:rsidR="0040307F" w:rsidRDefault="0040307F" w:rsidP="000312FE">
      <w:pPr>
        <w:spacing w:after="0" w:line="240" w:lineRule="auto"/>
        <w:ind w:firstLine="540"/>
        <w:rPr>
          <w:rFonts w:ascii="Times New Roman" w:eastAsia="Times New Roman" w:hAnsi="Times New Roman" w:cs="Times New Roman"/>
          <w:sz w:val="28"/>
          <w:szCs w:val="28"/>
          <w:lang w:eastAsia="ru-RU"/>
        </w:rPr>
      </w:pPr>
    </w:p>
    <w:p w:rsidR="0040307F" w:rsidRDefault="0040307F" w:rsidP="000312FE">
      <w:pPr>
        <w:spacing w:after="0" w:line="240" w:lineRule="auto"/>
        <w:ind w:firstLine="540"/>
        <w:rPr>
          <w:rFonts w:ascii="Times New Roman" w:eastAsia="Times New Roman" w:hAnsi="Times New Roman" w:cs="Times New Roman"/>
          <w:sz w:val="28"/>
          <w:szCs w:val="28"/>
          <w:lang w:eastAsia="ru-RU"/>
        </w:rPr>
      </w:pPr>
    </w:p>
    <w:p w:rsidR="0040307F" w:rsidRDefault="0040307F" w:rsidP="000312FE">
      <w:pPr>
        <w:spacing w:after="0" w:line="240" w:lineRule="auto"/>
        <w:ind w:firstLine="540"/>
        <w:rPr>
          <w:rFonts w:ascii="Times New Roman" w:eastAsia="Times New Roman" w:hAnsi="Times New Roman" w:cs="Times New Roman"/>
          <w:sz w:val="28"/>
          <w:szCs w:val="28"/>
          <w:lang w:eastAsia="ru-RU"/>
        </w:rPr>
      </w:pPr>
    </w:p>
    <w:p w:rsidR="0040307F" w:rsidRDefault="0040307F" w:rsidP="000312FE">
      <w:pPr>
        <w:spacing w:after="0" w:line="240" w:lineRule="auto"/>
        <w:ind w:firstLine="540"/>
        <w:rPr>
          <w:rFonts w:ascii="Times New Roman" w:eastAsia="Times New Roman" w:hAnsi="Times New Roman" w:cs="Times New Roman"/>
          <w:sz w:val="28"/>
          <w:szCs w:val="28"/>
          <w:lang w:eastAsia="ru-RU"/>
        </w:rPr>
      </w:pPr>
    </w:p>
    <w:p w:rsidR="0040307F" w:rsidRDefault="0040307F" w:rsidP="000312FE">
      <w:pPr>
        <w:spacing w:after="0" w:line="240" w:lineRule="auto"/>
        <w:ind w:firstLine="540"/>
        <w:rPr>
          <w:rFonts w:ascii="Times New Roman" w:eastAsia="Times New Roman" w:hAnsi="Times New Roman" w:cs="Times New Roman"/>
          <w:sz w:val="28"/>
          <w:szCs w:val="28"/>
          <w:lang w:eastAsia="ru-RU"/>
        </w:rPr>
      </w:pPr>
    </w:p>
    <w:p w:rsidR="00EF6988" w:rsidRDefault="00EF6988" w:rsidP="000312FE">
      <w:pPr>
        <w:spacing w:after="0" w:line="240" w:lineRule="auto"/>
        <w:ind w:firstLine="540"/>
        <w:rPr>
          <w:rFonts w:ascii="Times New Roman" w:eastAsia="Times New Roman" w:hAnsi="Times New Roman" w:cs="Times New Roman"/>
          <w:sz w:val="28"/>
          <w:szCs w:val="28"/>
          <w:lang w:eastAsia="ru-RU"/>
        </w:rPr>
      </w:pPr>
    </w:p>
    <w:p w:rsidR="00EF6988" w:rsidRPr="0028284A" w:rsidRDefault="00EF6988" w:rsidP="000312FE">
      <w:pPr>
        <w:spacing w:after="0" w:line="240" w:lineRule="auto"/>
        <w:ind w:firstLine="540"/>
        <w:rPr>
          <w:rFonts w:ascii="Times New Roman" w:eastAsia="Times New Roman" w:hAnsi="Times New Roman" w:cs="Times New Roman"/>
          <w:sz w:val="28"/>
          <w:szCs w:val="28"/>
          <w:lang w:eastAsia="ru-RU"/>
        </w:rPr>
      </w:pPr>
    </w:p>
    <w:p w:rsidR="000312FE" w:rsidRPr="00306973" w:rsidRDefault="000312FE" w:rsidP="000312FE">
      <w:pPr>
        <w:spacing w:after="0" w:line="240" w:lineRule="auto"/>
        <w:jc w:val="center"/>
        <w:rPr>
          <w:rFonts w:ascii="Times New Roman" w:eastAsia="Times New Roman" w:hAnsi="Times New Roman" w:cs="Times New Roman"/>
          <w:b/>
          <w:sz w:val="28"/>
          <w:szCs w:val="28"/>
          <w:lang w:eastAsia="ru-RU"/>
        </w:rPr>
      </w:pPr>
      <w:r w:rsidRPr="00306973">
        <w:rPr>
          <w:rFonts w:ascii="Times New Roman" w:eastAsia="Times New Roman" w:hAnsi="Times New Roman" w:cs="Times New Roman"/>
          <w:b/>
          <w:sz w:val="28"/>
          <w:szCs w:val="28"/>
          <w:lang w:eastAsia="ru-RU"/>
        </w:rPr>
        <w:t>Список використаної літератури.</w:t>
      </w:r>
    </w:p>
    <w:p w:rsidR="000312FE" w:rsidRPr="0028284A" w:rsidRDefault="000312FE" w:rsidP="000312FE">
      <w:pPr>
        <w:spacing w:after="0" w:line="240" w:lineRule="auto"/>
        <w:jc w:val="center"/>
        <w:rPr>
          <w:rFonts w:ascii="Times New Roman" w:eastAsia="Times New Roman" w:hAnsi="Times New Roman" w:cs="Times New Roman"/>
          <w:sz w:val="28"/>
          <w:szCs w:val="28"/>
          <w:lang w:eastAsia="ru-RU"/>
        </w:rPr>
      </w:pPr>
    </w:p>
    <w:p w:rsidR="000312FE" w:rsidRPr="0028284A"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proofErr w:type="spellStart"/>
      <w:r w:rsidRPr="0028284A">
        <w:rPr>
          <w:rFonts w:ascii="Times New Roman" w:eastAsia="Times New Roman" w:hAnsi="Times New Roman" w:cs="Times New Roman"/>
          <w:sz w:val="28"/>
          <w:szCs w:val="28"/>
          <w:lang w:eastAsia="ru-RU"/>
        </w:rPr>
        <w:t>Арпенчук</w:t>
      </w:r>
      <w:proofErr w:type="spellEnd"/>
      <w:r w:rsidRPr="0028284A">
        <w:rPr>
          <w:rFonts w:ascii="Times New Roman" w:eastAsia="Times New Roman" w:hAnsi="Times New Roman" w:cs="Times New Roman"/>
          <w:sz w:val="28"/>
          <w:szCs w:val="28"/>
          <w:lang w:eastAsia="ru-RU"/>
        </w:rPr>
        <w:t xml:space="preserve"> С.Г.</w:t>
      </w:r>
      <w:r>
        <w:rPr>
          <w:rFonts w:ascii="Times New Roman" w:eastAsia="Times New Roman" w:hAnsi="Times New Roman" w:cs="Times New Roman"/>
          <w:sz w:val="28"/>
          <w:szCs w:val="28"/>
          <w:lang w:eastAsia="ru-RU"/>
        </w:rPr>
        <w:t xml:space="preserve"> </w:t>
      </w:r>
      <w:r w:rsidRPr="0028284A">
        <w:rPr>
          <w:rFonts w:ascii="Times New Roman" w:eastAsia="Times New Roman" w:hAnsi="Times New Roman" w:cs="Times New Roman"/>
          <w:sz w:val="28"/>
          <w:szCs w:val="28"/>
          <w:lang w:eastAsia="ru-RU"/>
        </w:rPr>
        <w:t xml:space="preserve">Теорія і методика виховання: Навчальний посібник – К., 1997. – 304с. </w:t>
      </w:r>
    </w:p>
    <w:p w:rsidR="000312FE" w:rsidRPr="0028284A"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proofErr w:type="spellStart"/>
      <w:r w:rsidRPr="0028284A">
        <w:rPr>
          <w:rFonts w:ascii="Times New Roman" w:eastAsia="Times New Roman" w:hAnsi="Times New Roman" w:cs="Times New Roman"/>
          <w:sz w:val="28"/>
          <w:szCs w:val="28"/>
          <w:lang w:eastAsia="ru-RU"/>
        </w:rPr>
        <w:t>Булашов</w:t>
      </w:r>
      <w:proofErr w:type="spellEnd"/>
      <w:r w:rsidRPr="0028284A">
        <w:rPr>
          <w:rFonts w:ascii="Times New Roman" w:eastAsia="Times New Roman" w:hAnsi="Times New Roman" w:cs="Times New Roman"/>
          <w:sz w:val="28"/>
          <w:szCs w:val="28"/>
          <w:lang w:eastAsia="ru-RU"/>
        </w:rPr>
        <w:t xml:space="preserve"> Т. Український народ в своїх український народ в своїх легендах, релігійних поглядах і віруваннях. – К., 1992. – с. 105-106.</w:t>
      </w:r>
    </w:p>
    <w:p w:rsidR="000312FE" w:rsidRPr="0028284A"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  Волков Ф.К. </w:t>
      </w:r>
      <w:proofErr w:type="spellStart"/>
      <w:r w:rsidRPr="0028284A">
        <w:rPr>
          <w:rFonts w:ascii="Times New Roman" w:eastAsia="Times New Roman" w:hAnsi="Times New Roman" w:cs="Times New Roman"/>
          <w:sz w:val="28"/>
          <w:szCs w:val="28"/>
          <w:lang w:eastAsia="ru-RU"/>
        </w:rPr>
        <w:t>Этнографические</w:t>
      </w:r>
      <w:proofErr w:type="spellEnd"/>
      <w:r w:rsidRPr="0028284A">
        <w:rPr>
          <w:rFonts w:ascii="Times New Roman" w:eastAsia="Times New Roman" w:hAnsi="Times New Roman" w:cs="Times New Roman"/>
          <w:sz w:val="28"/>
          <w:szCs w:val="28"/>
          <w:lang w:eastAsia="ru-RU"/>
        </w:rPr>
        <w:t xml:space="preserve"> </w:t>
      </w:r>
      <w:proofErr w:type="spellStart"/>
      <w:r w:rsidRPr="0028284A">
        <w:rPr>
          <w:rFonts w:ascii="Times New Roman" w:eastAsia="Times New Roman" w:hAnsi="Times New Roman" w:cs="Times New Roman"/>
          <w:sz w:val="28"/>
          <w:szCs w:val="28"/>
          <w:lang w:eastAsia="ru-RU"/>
        </w:rPr>
        <w:t>особенности</w:t>
      </w:r>
      <w:proofErr w:type="spellEnd"/>
      <w:r w:rsidRPr="0028284A">
        <w:rPr>
          <w:rFonts w:ascii="Times New Roman" w:eastAsia="Times New Roman" w:hAnsi="Times New Roman" w:cs="Times New Roman"/>
          <w:sz w:val="28"/>
          <w:szCs w:val="28"/>
          <w:lang w:eastAsia="ru-RU"/>
        </w:rPr>
        <w:t xml:space="preserve"> </w:t>
      </w:r>
      <w:proofErr w:type="spellStart"/>
      <w:r w:rsidRPr="0028284A">
        <w:rPr>
          <w:rFonts w:ascii="Times New Roman" w:eastAsia="Times New Roman" w:hAnsi="Times New Roman" w:cs="Times New Roman"/>
          <w:sz w:val="28"/>
          <w:szCs w:val="28"/>
          <w:lang w:eastAsia="ru-RU"/>
        </w:rPr>
        <w:t>украинского</w:t>
      </w:r>
      <w:proofErr w:type="spellEnd"/>
      <w:r w:rsidRPr="0028284A">
        <w:rPr>
          <w:rFonts w:ascii="Times New Roman" w:eastAsia="Times New Roman" w:hAnsi="Times New Roman" w:cs="Times New Roman"/>
          <w:sz w:val="28"/>
          <w:szCs w:val="28"/>
          <w:lang w:eastAsia="ru-RU"/>
        </w:rPr>
        <w:t xml:space="preserve"> </w:t>
      </w:r>
      <w:proofErr w:type="spellStart"/>
      <w:r w:rsidRPr="0028284A">
        <w:rPr>
          <w:rFonts w:ascii="Times New Roman" w:eastAsia="Times New Roman" w:hAnsi="Times New Roman" w:cs="Times New Roman"/>
          <w:sz w:val="28"/>
          <w:szCs w:val="28"/>
          <w:lang w:eastAsia="ru-RU"/>
        </w:rPr>
        <w:t>народа</w:t>
      </w:r>
      <w:proofErr w:type="spellEnd"/>
      <w:r w:rsidRPr="0028284A">
        <w:rPr>
          <w:rFonts w:ascii="Times New Roman" w:eastAsia="Times New Roman" w:hAnsi="Times New Roman" w:cs="Times New Roman"/>
          <w:sz w:val="28"/>
          <w:szCs w:val="28"/>
          <w:lang w:eastAsia="ru-RU"/>
        </w:rPr>
        <w:t xml:space="preserve"> //    </w:t>
      </w:r>
      <w:proofErr w:type="spellStart"/>
      <w:r w:rsidRPr="0028284A">
        <w:rPr>
          <w:rFonts w:ascii="Times New Roman" w:eastAsia="Times New Roman" w:hAnsi="Times New Roman" w:cs="Times New Roman"/>
          <w:sz w:val="28"/>
          <w:szCs w:val="28"/>
          <w:lang w:eastAsia="ru-RU"/>
        </w:rPr>
        <w:t>Украинский</w:t>
      </w:r>
      <w:proofErr w:type="spellEnd"/>
      <w:r w:rsidRPr="0028284A">
        <w:rPr>
          <w:rFonts w:ascii="Times New Roman" w:eastAsia="Times New Roman" w:hAnsi="Times New Roman" w:cs="Times New Roman"/>
          <w:sz w:val="28"/>
          <w:szCs w:val="28"/>
          <w:lang w:eastAsia="ru-RU"/>
        </w:rPr>
        <w:t xml:space="preserve"> народ в </w:t>
      </w:r>
      <w:proofErr w:type="spellStart"/>
      <w:r w:rsidRPr="0028284A">
        <w:rPr>
          <w:rFonts w:ascii="Times New Roman" w:eastAsia="Times New Roman" w:hAnsi="Times New Roman" w:cs="Times New Roman"/>
          <w:sz w:val="28"/>
          <w:szCs w:val="28"/>
          <w:lang w:eastAsia="ru-RU"/>
        </w:rPr>
        <w:t>его</w:t>
      </w:r>
      <w:proofErr w:type="spellEnd"/>
      <w:r w:rsidRPr="0028284A">
        <w:rPr>
          <w:rFonts w:ascii="Times New Roman" w:eastAsia="Times New Roman" w:hAnsi="Times New Roman" w:cs="Times New Roman"/>
          <w:sz w:val="28"/>
          <w:szCs w:val="28"/>
          <w:lang w:eastAsia="ru-RU"/>
        </w:rPr>
        <w:t xml:space="preserve"> </w:t>
      </w:r>
      <w:proofErr w:type="spellStart"/>
      <w:r w:rsidRPr="0028284A">
        <w:rPr>
          <w:rFonts w:ascii="Times New Roman" w:eastAsia="Times New Roman" w:hAnsi="Times New Roman" w:cs="Times New Roman"/>
          <w:sz w:val="28"/>
          <w:szCs w:val="28"/>
          <w:lang w:eastAsia="ru-RU"/>
        </w:rPr>
        <w:t>прошлом</w:t>
      </w:r>
      <w:proofErr w:type="spellEnd"/>
      <w:r w:rsidRPr="0028284A">
        <w:rPr>
          <w:rFonts w:ascii="Times New Roman" w:eastAsia="Times New Roman" w:hAnsi="Times New Roman" w:cs="Times New Roman"/>
          <w:sz w:val="28"/>
          <w:szCs w:val="28"/>
          <w:lang w:eastAsia="ru-RU"/>
        </w:rPr>
        <w:t xml:space="preserve"> и </w:t>
      </w:r>
      <w:proofErr w:type="spellStart"/>
      <w:r w:rsidRPr="0028284A">
        <w:rPr>
          <w:rFonts w:ascii="Times New Roman" w:eastAsia="Times New Roman" w:hAnsi="Times New Roman" w:cs="Times New Roman"/>
          <w:sz w:val="28"/>
          <w:szCs w:val="28"/>
          <w:lang w:eastAsia="ru-RU"/>
        </w:rPr>
        <w:t>настоящем</w:t>
      </w:r>
      <w:proofErr w:type="spellEnd"/>
      <w:r w:rsidRPr="0028284A">
        <w:rPr>
          <w:rFonts w:ascii="Times New Roman" w:eastAsia="Times New Roman" w:hAnsi="Times New Roman" w:cs="Times New Roman"/>
          <w:sz w:val="28"/>
          <w:szCs w:val="28"/>
          <w:lang w:eastAsia="ru-RU"/>
        </w:rPr>
        <w:t>. М. 1926 – Т2..</w:t>
      </w:r>
    </w:p>
    <w:p w:rsidR="000312FE" w:rsidRPr="0028284A"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 </w:t>
      </w:r>
      <w:proofErr w:type="spellStart"/>
      <w:r w:rsidRPr="0028284A">
        <w:rPr>
          <w:rFonts w:ascii="Times New Roman" w:eastAsia="Times New Roman" w:hAnsi="Times New Roman" w:cs="Times New Roman"/>
          <w:sz w:val="28"/>
          <w:szCs w:val="28"/>
          <w:lang w:eastAsia="ru-RU"/>
        </w:rPr>
        <w:t>Воропай</w:t>
      </w:r>
      <w:proofErr w:type="spellEnd"/>
      <w:r w:rsidRPr="0028284A">
        <w:rPr>
          <w:rFonts w:ascii="Times New Roman" w:eastAsia="Times New Roman" w:hAnsi="Times New Roman" w:cs="Times New Roman"/>
          <w:sz w:val="28"/>
          <w:szCs w:val="28"/>
          <w:lang w:eastAsia="ru-RU"/>
        </w:rPr>
        <w:t xml:space="preserve"> О. Звичай нашого народу: Етнографічний нарис: У 2 томах – К., 1991 – Т. 1-2. </w:t>
      </w:r>
    </w:p>
    <w:p w:rsidR="000312FE" w:rsidRPr="0028284A"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 Вишневський О. Сучасне українське виховання. – Львів, 1996 – 233с</w:t>
      </w:r>
    </w:p>
    <w:p w:rsidR="000312FE" w:rsidRPr="0028284A"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Грабова Н.М.Теорія бухгалтерського обліку.К6А.С.К.2000.</w:t>
      </w:r>
    </w:p>
    <w:p w:rsidR="000312FE" w:rsidRPr="0028284A"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proofErr w:type="spellStart"/>
      <w:r w:rsidRPr="0028284A">
        <w:rPr>
          <w:rFonts w:ascii="Times New Roman" w:eastAsia="Times New Roman" w:hAnsi="Times New Roman" w:cs="Times New Roman"/>
          <w:sz w:val="28"/>
          <w:szCs w:val="28"/>
          <w:lang w:eastAsia="ru-RU"/>
        </w:rPr>
        <w:t>Гнутель</w:t>
      </w:r>
      <w:proofErr w:type="spellEnd"/>
      <w:r w:rsidRPr="0028284A">
        <w:rPr>
          <w:rFonts w:ascii="Times New Roman" w:eastAsia="Times New Roman" w:hAnsi="Times New Roman" w:cs="Times New Roman"/>
          <w:sz w:val="28"/>
          <w:szCs w:val="28"/>
          <w:lang w:eastAsia="ru-RU"/>
        </w:rPr>
        <w:t xml:space="preserve"> Л.Б. Виховна робота в сучасних умовах: теорія і практика – Тернопіль: “Лілія”, 1996. – с. 14-56. </w:t>
      </w:r>
    </w:p>
    <w:p w:rsidR="000312FE" w:rsidRPr="0028284A"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proofErr w:type="spellStart"/>
      <w:r w:rsidRPr="0028284A">
        <w:rPr>
          <w:rFonts w:ascii="Times New Roman" w:eastAsia="Times New Roman" w:hAnsi="Times New Roman" w:cs="Times New Roman"/>
          <w:sz w:val="28"/>
          <w:szCs w:val="28"/>
          <w:lang w:eastAsia="ru-RU"/>
        </w:rPr>
        <w:t>Гуменникова</w:t>
      </w:r>
      <w:proofErr w:type="spellEnd"/>
      <w:r w:rsidRPr="0028284A">
        <w:rPr>
          <w:rFonts w:ascii="Times New Roman" w:eastAsia="Times New Roman" w:hAnsi="Times New Roman" w:cs="Times New Roman"/>
          <w:sz w:val="28"/>
          <w:szCs w:val="28"/>
          <w:lang w:eastAsia="ru-RU"/>
        </w:rPr>
        <w:t xml:space="preserve"> Т.Р. Українські національні традиції як засіб формування української національної свідомості // Початкова школа – 1996 - №1 – с. 38-40. </w:t>
      </w:r>
    </w:p>
    <w:p w:rsidR="000312FE" w:rsidRPr="0028284A"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Деякі аспекти формування національних культури студентської молоді: Збірник наукових статей. – К., 1997. – 120с.</w:t>
      </w:r>
    </w:p>
    <w:p w:rsidR="000312FE" w:rsidRPr="0028284A"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lastRenderedPageBreak/>
        <w:t>Енциклопедія українознавства для студентів та школярів. – Донецьк, 1944 - 496с.</w:t>
      </w:r>
    </w:p>
    <w:p w:rsidR="000312FE" w:rsidRPr="0028284A"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Ігнатенко П.Р. та ін. Виховання громадянина і психолого-педагогічний аналіз і народознавчий аспекти. – К., 1997. – 252с. </w:t>
      </w:r>
    </w:p>
    <w:p w:rsidR="000312FE" w:rsidRPr="0028284A"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Концепція національного виховання. </w:t>
      </w:r>
    </w:p>
    <w:p w:rsidR="000312FE" w:rsidRPr="0028284A"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 xml:space="preserve">Кононенко Віталій. Символи української мови. – Івано-Франківськ, 1996. – 278с.  </w:t>
      </w:r>
    </w:p>
    <w:p w:rsidR="000312FE"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Кузь В.Г., Руденко Ю.Д., Сергійчик З.О. Основи національного вихованн</w:t>
      </w:r>
      <w:r>
        <w:rPr>
          <w:rFonts w:ascii="Times New Roman" w:eastAsia="Times New Roman" w:hAnsi="Times New Roman" w:cs="Times New Roman"/>
          <w:sz w:val="28"/>
          <w:szCs w:val="28"/>
          <w:lang w:eastAsia="ru-RU"/>
        </w:rPr>
        <w:t>я</w:t>
      </w:r>
      <w:r w:rsidRPr="0028284A">
        <w:rPr>
          <w:rFonts w:ascii="Times New Roman" w:eastAsia="Times New Roman" w:hAnsi="Times New Roman" w:cs="Times New Roman"/>
          <w:sz w:val="28"/>
          <w:szCs w:val="28"/>
          <w:lang w:eastAsia="ru-RU"/>
        </w:rPr>
        <w:t xml:space="preserve"> </w:t>
      </w:r>
      <w:proofErr w:type="spellStart"/>
      <w:r w:rsidRPr="0028284A">
        <w:rPr>
          <w:rFonts w:ascii="Times New Roman" w:eastAsia="Times New Roman" w:hAnsi="Times New Roman" w:cs="Times New Roman"/>
          <w:sz w:val="28"/>
          <w:szCs w:val="28"/>
          <w:lang w:eastAsia="ru-RU"/>
        </w:rPr>
        <w:t>Кутельмах</w:t>
      </w:r>
      <w:proofErr w:type="spellEnd"/>
      <w:r w:rsidRPr="0028284A">
        <w:rPr>
          <w:rFonts w:ascii="Times New Roman" w:eastAsia="Times New Roman" w:hAnsi="Times New Roman" w:cs="Times New Roman"/>
          <w:sz w:val="28"/>
          <w:szCs w:val="28"/>
          <w:lang w:eastAsia="ru-RU"/>
        </w:rPr>
        <w:t xml:space="preserve"> К. Календарно – побутова обрядовість. Традиції і сучасність// Соціологічна обрядовість на Україні – К. – 1983 – с.304-315.Кічігін В. Концепція патріотичного та спортивного виховання молоді // Директор школи, ліцею, гімназії. – 2007. - №5 Кравченко Т. Вплив сім’ї на соціалізацію підлітків / </w:t>
      </w:r>
      <w:proofErr w:type="spellStart"/>
      <w:r w:rsidRPr="0028284A">
        <w:rPr>
          <w:rFonts w:ascii="Times New Roman" w:eastAsia="Times New Roman" w:hAnsi="Times New Roman" w:cs="Times New Roman"/>
          <w:sz w:val="28"/>
          <w:szCs w:val="28"/>
          <w:lang w:eastAsia="ru-RU"/>
        </w:rPr>
        <w:t>Соці</w:t>
      </w:r>
      <w:proofErr w:type="spellEnd"/>
      <w:r w:rsidRPr="0028284A">
        <w:rPr>
          <w:rFonts w:ascii="Times New Roman" w:eastAsia="Times New Roman" w:hAnsi="Times New Roman" w:cs="Times New Roman"/>
          <w:sz w:val="28"/>
          <w:szCs w:val="28"/>
          <w:lang w:eastAsia="ru-RU"/>
        </w:rPr>
        <w:t xml:space="preserve"> </w:t>
      </w:r>
      <w:proofErr w:type="spellStart"/>
      <w:r w:rsidRPr="0028284A">
        <w:rPr>
          <w:rFonts w:ascii="Times New Roman" w:eastAsia="Times New Roman" w:hAnsi="Times New Roman" w:cs="Times New Roman"/>
          <w:sz w:val="28"/>
          <w:szCs w:val="28"/>
          <w:lang w:eastAsia="ru-RU"/>
        </w:rPr>
        <w:t>Культурно-бытовые</w:t>
      </w:r>
      <w:proofErr w:type="spellEnd"/>
      <w:r w:rsidRPr="0028284A">
        <w:rPr>
          <w:rFonts w:ascii="Times New Roman" w:eastAsia="Times New Roman" w:hAnsi="Times New Roman" w:cs="Times New Roman"/>
          <w:sz w:val="28"/>
          <w:szCs w:val="28"/>
          <w:lang w:eastAsia="ru-RU"/>
        </w:rPr>
        <w:t xml:space="preserve"> </w:t>
      </w:r>
      <w:proofErr w:type="spellStart"/>
      <w:r w:rsidRPr="0028284A">
        <w:rPr>
          <w:rFonts w:ascii="Times New Roman" w:eastAsia="Times New Roman" w:hAnsi="Times New Roman" w:cs="Times New Roman"/>
          <w:sz w:val="28"/>
          <w:szCs w:val="28"/>
          <w:lang w:eastAsia="ru-RU"/>
        </w:rPr>
        <w:t>процессы</w:t>
      </w:r>
      <w:proofErr w:type="spellEnd"/>
      <w:r w:rsidRPr="0028284A">
        <w:rPr>
          <w:rFonts w:ascii="Times New Roman" w:eastAsia="Times New Roman" w:hAnsi="Times New Roman" w:cs="Times New Roman"/>
          <w:sz w:val="28"/>
          <w:szCs w:val="28"/>
          <w:lang w:eastAsia="ru-RU"/>
        </w:rPr>
        <w:t xml:space="preserve"> на </w:t>
      </w:r>
      <w:proofErr w:type="spellStart"/>
      <w:r w:rsidRPr="0028284A">
        <w:rPr>
          <w:rFonts w:ascii="Times New Roman" w:eastAsia="Times New Roman" w:hAnsi="Times New Roman" w:cs="Times New Roman"/>
          <w:sz w:val="28"/>
          <w:szCs w:val="28"/>
          <w:lang w:eastAsia="ru-RU"/>
        </w:rPr>
        <w:t>юге</w:t>
      </w:r>
      <w:proofErr w:type="spellEnd"/>
      <w:r w:rsidRPr="0028284A">
        <w:rPr>
          <w:rFonts w:ascii="Times New Roman" w:eastAsia="Times New Roman" w:hAnsi="Times New Roman" w:cs="Times New Roman"/>
          <w:sz w:val="28"/>
          <w:szCs w:val="28"/>
          <w:lang w:eastAsia="ru-RU"/>
        </w:rPr>
        <w:t xml:space="preserve"> </w:t>
      </w:r>
      <w:proofErr w:type="spellStart"/>
      <w:r w:rsidRPr="0028284A">
        <w:rPr>
          <w:rFonts w:ascii="Times New Roman" w:eastAsia="Times New Roman" w:hAnsi="Times New Roman" w:cs="Times New Roman"/>
          <w:sz w:val="28"/>
          <w:szCs w:val="28"/>
          <w:lang w:eastAsia="ru-RU"/>
        </w:rPr>
        <w:t>Украины</w:t>
      </w:r>
      <w:proofErr w:type="spellEnd"/>
      <w:r w:rsidRPr="0028284A">
        <w:rPr>
          <w:rFonts w:ascii="Times New Roman" w:eastAsia="Times New Roman" w:hAnsi="Times New Roman" w:cs="Times New Roman"/>
          <w:sz w:val="28"/>
          <w:szCs w:val="28"/>
          <w:lang w:eastAsia="ru-RU"/>
        </w:rPr>
        <w:t xml:space="preserve"> / Под. Ред. </w:t>
      </w:r>
      <w:proofErr w:type="spellStart"/>
      <w:r w:rsidRPr="0028284A">
        <w:rPr>
          <w:rFonts w:ascii="Times New Roman" w:eastAsia="Times New Roman" w:hAnsi="Times New Roman" w:cs="Times New Roman"/>
          <w:sz w:val="28"/>
          <w:szCs w:val="28"/>
          <w:lang w:eastAsia="ru-RU"/>
        </w:rPr>
        <w:t>Ивановой</w:t>
      </w:r>
      <w:proofErr w:type="spellEnd"/>
      <w:r w:rsidRPr="0028284A">
        <w:rPr>
          <w:rFonts w:ascii="Times New Roman" w:eastAsia="Times New Roman" w:hAnsi="Times New Roman" w:cs="Times New Roman"/>
          <w:sz w:val="28"/>
          <w:szCs w:val="28"/>
          <w:lang w:eastAsia="ru-RU"/>
        </w:rPr>
        <w:t xml:space="preserve"> Ю.В. Кузь В.Г., Руденко Ю.Д., Сергійчик З.О. Основи національного </w:t>
      </w:r>
      <w:proofErr w:type="spellStart"/>
      <w:r w:rsidRPr="0028284A">
        <w:rPr>
          <w:rFonts w:ascii="Times New Roman" w:eastAsia="Times New Roman" w:hAnsi="Times New Roman" w:cs="Times New Roman"/>
          <w:sz w:val="28"/>
          <w:szCs w:val="28"/>
          <w:lang w:eastAsia="ru-RU"/>
        </w:rPr>
        <w:t>вихованн</w:t>
      </w:r>
      <w:proofErr w:type="spellEnd"/>
      <w:r w:rsidRPr="0028284A">
        <w:rPr>
          <w:rFonts w:ascii="Times New Roman" w:eastAsia="Times New Roman" w:hAnsi="Times New Roman" w:cs="Times New Roman"/>
          <w:sz w:val="28"/>
          <w:szCs w:val="28"/>
          <w:lang w:eastAsia="ru-RU"/>
        </w:rPr>
        <w:t xml:space="preserve"> </w:t>
      </w:r>
      <w:proofErr w:type="spellStart"/>
      <w:r w:rsidRPr="0028284A">
        <w:rPr>
          <w:rFonts w:ascii="Times New Roman" w:eastAsia="Times New Roman" w:hAnsi="Times New Roman" w:cs="Times New Roman"/>
          <w:sz w:val="28"/>
          <w:szCs w:val="28"/>
          <w:lang w:eastAsia="ru-RU"/>
        </w:rPr>
        <w:t>Кутельмах</w:t>
      </w:r>
      <w:proofErr w:type="spellEnd"/>
      <w:r w:rsidRPr="0028284A">
        <w:rPr>
          <w:rFonts w:ascii="Times New Roman" w:eastAsia="Times New Roman" w:hAnsi="Times New Roman" w:cs="Times New Roman"/>
          <w:sz w:val="28"/>
          <w:szCs w:val="28"/>
          <w:lang w:eastAsia="ru-RU"/>
        </w:rPr>
        <w:t xml:space="preserve"> К. Календарно – побутова обрядовість. Традиції і сучасність// Соціологічна обрядовість на Україні – К. – 1983 – с.304-315.Кічігін В. Концепція патріотичного та спортивного виховання молоді // Директор школи, ліцею, гімназії. – 2007. - №5 Кравченко Т. Вплив сім’ї на соціалізацію підлітків / Соціальна психологія. – 2007.-С. 181 – 182.</w:t>
      </w:r>
    </w:p>
    <w:p w:rsidR="000312FE"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Кравченко Т. Вплив сім’ї на соціалізацію підлітків / Соціальна психологія. – 2007.-С. 181 – 182</w:t>
      </w:r>
      <w:r>
        <w:rPr>
          <w:rFonts w:ascii="Times New Roman" w:eastAsia="Times New Roman" w:hAnsi="Times New Roman" w:cs="Times New Roman"/>
          <w:sz w:val="28"/>
          <w:szCs w:val="28"/>
          <w:lang w:eastAsia="ru-RU"/>
        </w:rPr>
        <w:t>.</w:t>
      </w:r>
    </w:p>
    <w:p w:rsidR="000312FE" w:rsidRPr="0028284A" w:rsidRDefault="000312FE" w:rsidP="000312FE">
      <w:pPr>
        <w:keepNext/>
        <w:numPr>
          <w:ilvl w:val="0"/>
          <w:numId w:val="7"/>
        </w:numPr>
        <w:suppressLineNumbers/>
        <w:tabs>
          <w:tab w:val="clear" w:pos="1725"/>
        </w:tabs>
        <w:suppressAutoHyphens/>
        <w:spacing w:after="0" w:line="36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Космічна Р. М.</w:t>
      </w:r>
      <w:r w:rsidRPr="0028284A">
        <w:rPr>
          <w:rFonts w:ascii="Times New Roman" w:eastAsia="Times New Roman" w:hAnsi="Times New Roman" w:cs="Times New Roman"/>
          <w:sz w:val="28"/>
          <w:szCs w:val="28"/>
          <w:lang w:eastAsia="ru-RU"/>
        </w:rPr>
        <w:t xml:space="preserve"> Бухгалтерський облік. Київ. ”Вища школа” , 2003.</w:t>
      </w:r>
    </w:p>
    <w:p w:rsidR="000312FE" w:rsidRPr="0028284A"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val="ru-RU" w:eastAsia="ru-RU"/>
        </w:rPr>
        <w:t xml:space="preserve">Корсак К. Людина нового </w:t>
      </w:r>
      <w:proofErr w:type="spellStart"/>
      <w:r w:rsidRPr="0028284A">
        <w:rPr>
          <w:rFonts w:ascii="Times New Roman" w:eastAsia="Times New Roman" w:hAnsi="Times New Roman" w:cs="Times New Roman"/>
          <w:sz w:val="28"/>
          <w:szCs w:val="28"/>
          <w:lang w:val="ru-RU" w:eastAsia="ru-RU"/>
        </w:rPr>
        <w:t>століття</w:t>
      </w:r>
      <w:proofErr w:type="spellEnd"/>
      <w:r w:rsidRPr="0028284A">
        <w:rPr>
          <w:rFonts w:ascii="Times New Roman" w:eastAsia="Times New Roman" w:hAnsi="Times New Roman" w:cs="Times New Roman"/>
          <w:sz w:val="28"/>
          <w:szCs w:val="28"/>
          <w:lang w:val="ru-RU" w:eastAsia="ru-RU"/>
        </w:rPr>
        <w:t xml:space="preserve"> та </w:t>
      </w:r>
      <w:proofErr w:type="spellStart"/>
      <w:r w:rsidRPr="0028284A">
        <w:rPr>
          <w:rFonts w:ascii="Times New Roman" w:eastAsia="Times New Roman" w:hAnsi="Times New Roman" w:cs="Times New Roman"/>
          <w:sz w:val="28"/>
          <w:szCs w:val="28"/>
          <w:lang w:val="ru-RU" w:eastAsia="ru-RU"/>
        </w:rPr>
        <w:t>її</w:t>
      </w:r>
      <w:proofErr w:type="spellEnd"/>
      <w:r w:rsidRPr="0028284A">
        <w:rPr>
          <w:rFonts w:ascii="Times New Roman" w:eastAsia="Times New Roman" w:hAnsi="Times New Roman" w:cs="Times New Roman"/>
          <w:sz w:val="28"/>
          <w:szCs w:val="28"/>
          <w:lang w:val="ru-RU" w:eastAsia="ru-RU"/>
        </w:rPr>
        <w:t xml:space="preserve"> </w:t>
      </w:r>
      <w:proofErr w:type="spellStart"/>
      <w:r w:rsidRPr="0028284A">
        <w:rPr>
          <w:rFonts w:ascii="Times New Roman" w:eastAsia="Times New Roman" w:hAnsi="Times New Roman" w:cs="Times New Roman"/>
          <w:sz w:val="28"/>
          <w:szCs w:val="28"/>
          <w:lang w:val="ru-RU" w:eastAsia="ru-RU"/>
        </w:rPr>
        <w:t>виховання</w:t>
      </w:r>
      <w:proofErr w:type="spellEnd"/>
      <w:r w:rsidRPr="0028284A">
        <w:rPr>
          <w:rFonts w:ascii="Times New Roman" w:eastAsia="Times New Roman" w:hAnsi="Times New Roman" w:cs="Times New Roman"/>
          <w:sz w:val="28"/>
          <w:szCs w:val="28"/>
          <w:lang w:val="ru-RU" w:eastAsia="ru-RU"/>
        </w:rPr>
        <w:t xml:space="preserve"> //школа. – 2003.-№ 2.</w:t>
      </w:r>
      <w:bookmarkStart w:id="0" w:name="_GoBack"/>
      <w:bookmarkEnd w:id="0"/>
    </w:p>
    <w:p w:rsidR="000312FE"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proofErr w:type="spellStart"/>
      <w:r w:rsidRPr="0028284A">
        <w:rPr>
          <w:rFonts w:ascii="Times New Roman" w:eastAsia="Times New Roman" w:hAnsi="Times New Roman" w:cs="Times New Roman"/>
          <w:sz w:val="28"/>
          <w:szCs w:val="28"/>
          <w:lang w:eastAsia="ru-RU"/>
        </w:rPr>
        <w:t>Лященко</w:t>
      </w:r>
      <w:proofErr w:type="spellEnd"/>
      <w:r w:rsidRPr="0028284A">
        <w:rPr>
          <w:rFonts w:ascii="Times New Roman" w:eastAsia="Times New Roman" w:hAnsi="Times New Roman" w:cs="Times New Roman"/>
          <w:sz w:val="28"/>
          <w:szCs w:val="28"/>
          <w:lang w:eastAsia="ru-RU"/>
        </w:rPr>
        <w:t xml:space="preserve"> Л., </w:t>
      </w:r>
      <w:proofErr w:type="spellStart"/>
      <w:r w:rsidRPr="0028284A">
        <w:rPr>
          <w:rFonts w:ascii="Times New Roman" w:eastAsia="Times New Roman" w:hAnsi="Times New Roman" w:cs="Times New Roman"/>
          <w:sz w:val="28"/>
          <w:szCs w:val="28"/>
          <w:lang w:eastAsia="ru-RU"/>
        </w:rPr>
        <w:t>Ластовченко</w:t>
      </w:r>
      <w:proofErr w:type="spellEnd"/>
      <w:r w:rsidRPr="0028284A">
        <w:rPr>
          <w:rFonts w:ascii="Times New Roman" w:eastAsia="Times New Roman" w:hAnsi="Times New Roman" w:cs="Times New Roman"/>
          <w:sz w:val="28"/>
          <w:szCs w:val="28"/>
          <w:lang w:eastAsia="ru-RU"/>
        </w:rPr>
        <w:t xml:space="preserve"> І. Соціокультурне середовище ХХІ       століття і оновлене виховання // Директор школи. Україна. – 2002. - № 2. – С.50-57</w:t>
      </w:r>
      <w:r>
        <w:rPr>
          <w:rFonts w:ascii="Times New Roman" w:eastAsia="Times New Roman" w:hAnsi="Times New Roman" w:cs="Times New Roman"/>
          <w:sz w:val="28"/>
          <w:szCs w:val="28"/>
          <w:lang w:eastAsia="ru-RU"/>
        </w:rPr>
        <w:t>.</w:t>
      </w:r>
    </w:p>
    <w:p w:rsidR="000312FE"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Макаренко А. Методика виховної роботи. – К.:       Радянська школа,          1990</w:t>
      </w:r>
    </w:p>
    <w:p w:rsidR="000312FE" w:rsidRDefault="000312FE" w:rsidP="000312FE">
      <w:pPr>
        <w:numPr>
          <w:ilvl w:val="0"/>
          <w:numId w:val="7"/>
        </w:numPr>
        <w:tabs>
          <w:tab w:val="clear" w:pos="1725"/>
        </w:tabs>
        <w:spacing w:after="0" w:line="360" w:lineRule="auto"/>
        <w:ind w:left="0" w:firstLine="0"/>
        <w:jc w:val="both"/>
        <w:rPr>
          <w:rFonts w:ascii="Times New Roman" w:eastAsia="Times New Roman" w:hAnsi="Times New Roman" w:cs="Times New Roman"/>
          <w:sz w:val="28"/>
          <w:szCs w:val="28"/>
          <w:lang w:eastAsia="ru-RU"/>
        </w:rPr>
      </w:pPr>
      <w:r w:rsidRPr="0028284A">
        <w:rPr>
          <w:rFonts w:ascii="Times New Roman" w:eastAsia="Times New Roman" w:hAnsi="Times New Roman" w:cs="Times New Roman"/>
          <w:sz w:val="28"/>
          <w:szCs w:val="28"/>
          <w:lang w:eastAsia="ru-RU"/>
        </w:rPr>
        <w:t>Положення /стандарт/ бухгалтерського обліку про облік            матеріалів</w:t>
      </w:r>
    </w:p>
    <w:p w:rsidR="000312FE" w:rsidRDefault="000312FE" w:rsidP="0040307F">
      <w:pPr>
        <w:numPr>
          <w:ilvl w:val="0"/>
          <w:numId w:val="7"/>
        </w:numPr>
        <w:tabs>
          <w:tab w:val="clear" w:pos="1725"/>
        </w:tabs>
        <w:spacing w:after="0" w:line="360" w:lineRule="auto"/>
        <w:ind w:left="0" w:firstLine="0"/>
        <w:jc w:val="both"/>
      </w:pPr>
      <w:r w:rsidRPr="0040307F">
        <w:rPr>
          <w:rFonts w:ascii="Times New Roman" w:eastAsia="Times New Roman" w:hAnsi="Times New Roman" w:cs="Times New Roman"/>
          <w:sz w:val="28"/>
          <w:szCs w:val="28"/>
          <w:lang w:eastAsia="ru-RU"/>
        </w:rPr>
        <w:t>Про бухгалтерський облік та фінансову звітність в Україні : Закон України від 16.07.99 № 996.. – С.45-47.</w:t>
      </w:r>
    </w:p>
    <w:sectPr w:rsidR="000312FE" w:rsidSect="00155AC1">
      <w:footerReference w:type="default" r:id="rId9"/>
      <w:pgSz w:w="11906" w:h="16838"/>
      <w:pgMar w:top="1134" w:right="567" w:bottom="1134" w:left="1134"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232" w:rsidRDefault="003E3232">
      <w:pPr>
        <w:spacing w:after="0" w:line="240" w:lineRule="auto"/>
      </w:pPr>
      <w:r>
        <w:separator/>
      </w:r>
    </w:p>
  </w:endnote>
  <w:endnote w:type="continuationSeparator" w:id="0">
    <w:p w:rsidR="003E3232" w:rsidRDefault="003E3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9119352"/>
      <w:docPartObj>
        <w:docPartGallery w:val="Page Numbers (Bottom of Page)"/>
        <w:docPartUnique/>
      </w:docPartObj>
    </w:sdtPr>
    <w:sdtEndPr/>
    <w:sdtContent>
      <w:p w:rsidR="007C7A9E" w:rsidRDefault="007C7A9E">
        <w:pPr>
          <w:pStyle w:val="a8"/>
          <w:jc w:val="right"/>
        </w:pPr>
        <w:r>
          <w:fldChar w:fldCharType="begin"/>
        </w:r>
        <w:r>
          <w:instrText>PAGE   \* MERGEFORMAT</w:instrText>
        </w:r>
        <w:r>
          <w:fldChar w:fldCharType="separate"/>
        </w:r>
        <w:r w:rsidR="00EE0A60" w:rsidRPr="00EE0A60">
          <w:rPr>
            <w:noProof/>
            <w:lang w:val="ru-RU"/>
          </w:rPr>
          <w:t>20</w:t>
        </w:r>
        <w:r>
          <w:fldChar w:fldCharType="end"/>
        </w:r>
      </w:p>
    </w:sdtContent>
  </w:sdt>
  <w:p w:rsidR="007C7A9E" w:rsidRDefault="007C7A9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232" w:rsidRDefault="003E3232">
      <w:pPr>
        <w:spacing w:after="0" w:line="240" w:lineRule="auto"/>
      </w:pPr>
      <w:r>
        <w:separator/>
      </w:r>
    </w:p>
  </w:footnote>
  <w:footnote w:type="continuationSeparator" w:id="0">
    <w:p w:rsidR="003E3232" w:rsidRDefault="003E32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A23B"/>
      </v:shape>
    </w:pict>
  </w:numPicBullet>
  <w:abstractNum w:abstractNumId="0">
    <w:nsid w:val="FFFFFFFE"/>
    <w:multiLevelType w:val="singleLevel"/>
    <w:tmpl w:val="37DC47D0"/>
    <w:lvl w:ilvl="0">
      <w:numFmt w:val="bullet"/>
      <w:lvlText w:val="*"/>
      <w:lvlJc w:val="left"/>
    </w:lvl>
  </w:abstractNum>
  <w:abstractNum w:abstractNumId="1">
    <w:nsid w:val="02133E8A"/>
    <w:multiLevelType w:val="multilevel"/>
    <w:tmpl w:val="F6A6D830"/>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60E70BF"/>
    <w:multiLevelType w:val="hybridMultilevel"/>
    <w:tmpl w:val="4BE62CEE"/>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0DCA2002"/>
    <w:multiLevelType w:val="hybridMultilevel"/>
    <w:tmpl w:val="690C64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0CE5D3E"/>
    <w:multiLevelType w:val="hybridMultilevel"/>
    <w:tmpl w:val="BDEECCFC"/>
    <w:lvl w:ilvl="0" w:tplc="C39EF5B0">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08A0D90"/>
    <w:multiLevelType w:val="hybridMultilevel"/>
    <w:tmpl w:val="FFF85F4C"/>
    <w:lvl w:ilvl="0" w:tplc="DE12FD96">
      <w:start w:val="1"/>
      <w:numFmt w:val="decimal"/>
      <w:lvlText w:val="%1."/>
      <w:lvlJc w:val="left"/>
      <w:pPr>
        <w:tabs>
          <w:tab w:val="num" w:pos="1725"/>
        </w:tabs>
        <w:ind w:left="1725" w:hanging="100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27AB7A40"/>
    <w:multiLevelType w:val="hybridMultilevel"/>
    <w:tmpl w:val="3EE2C426"/>
    <w:lvl w:ilvl="0" w:tplc="38D0CDE0">
      <w:start w:val="1"/>
      <w:numFmt w:val="decimal"/>
      <w:lvlText w:val="%1."/>
      <w:lvlJc w:val="left"/>
      <w:pPr>
        <w:tabs>
          <w:tab w:val="num" w:pos="1143"/>
        </w:tabs>
        <w:ind w:left="1143" w:hanging="360"/>
      </w:pPr>
      <w:rPr>
        <w:rFonts w:hint="default"/>
      </w:rPr>
    </w:lvl>
    <w:lvl w:ilvl="1" w:tplc="625CB8E8">
      <w:start w:val="1"/>
      <w:numFmt w:val="bullet"/>
      <w:lvlText w:val="-"/>
      <w:lvlJc w:val="left"/>
      <w:pPr>
        <w:tabs>
          <w:tab w:val="num" w:pos="1863"/>
        </w:tabs>
        <w:ind w:left="1863" w:hanging="360"/>
      </w:pPr>
      <w:rPr>
        <w:rFonts w:ascii="Times New Roman" w:eastAsia="Times New Roman" w:hAnsi="Times New Roman" w:cs="Times New Roman" w:hint="default"/>
      </w:rPr>
    </w:lvl>
    <w:lvl w:ilvl="2" w:tplc="0419001B" w:tentative="1">
      <w:start w:val="1"/>
      <w:numFmt w:val="lowerRoman"/>
      <w:lvlText w:val="%3."/>
      <w:lvlJc w:val="right"/>
      <w:pPr>
        <w:tabs>
          <w:tab w:val="num" w:pos="2583"/>
        </w:tabs>
        <w:ind w:left="2583" w:hanging="180"/>
      </w:pPr>
    </w:lvl>
    <w:lvl w:ilvl="3" w:tplc="0419000F" w:tentative="1">
      <w:start w:val="1"/>
      <w:numFmt w:val="decimal"/>
      <w:lvlText w:val="%4."/>
      <w:lvlJc w:val="left"/>
      <w:pPr>
        <w:tabs>
          <w:tab w:val="num" w:pos="3303"/>
        </w:tabs>
        <w:ind w:left="3303" w:hanging="360"/>
      </w:pPr>
    </w:lvl>
    <w:lvl w:ilvl="4" w:tplc="04190019" w:tentative="1">
      <w:start w:val="1"/>
      <w:numFmt w:val="lowerLetter"/>
      <w:lvlText w:val="%5."/>
      <w:lvlJc w:val="left"/>
      <w:pPr>
        <w:tabs>
          <w:tab w:val="num" w:pos="4023"/>
        </w:tabs>
        <w:ind w:left="4023" w:hanging="360"/>
      </w:pPr>
    </w:lvl>
    <w:lvl w:ilvl="5" w:tplc="0419001B" w:tentative="1">
      <w:start w:val="1"/>
      <w:numFmt w:val="lowerRoman"/>
      <w:lvlText w:val="%6."/>
      <w:lvlJc w:val="right"/>
      <w:pPr>
        <w:tabs>
          <w:tab w:val="num" w:pos="4743"/>
        </w:tabs>
        <w:ind w:left="4743" w:hanging="180"/>
      </w:pPr>
    </w:lvl>
    <w:lvl w:ilvl="6" w:tplc="0419000F" w:tentative="1">
      <w:start w:val="1"/>
      <w:numFmt w:val="decimal"/>
      <w:lvlText w:val="%7."/>
      <w:lvlJc w:val="left"/>
      <w:pPr>
        <w:tabs>
          <w:tab w:val="num" w:pos="5463"/>
        </w:tabs>
        <w:ind w:left="5463" w:hanging="360"/>
      </w:pPr>
    </w:lvl>
    <w:lvl w:ilvl="7" w:tplc="04190019" w:tentative="1">
      <w:start w:val="1"/>
      <w:numFmt w:val="lowerLetter"/>
      <w:lvlText w:val="%8."/>
      <w:lvlJc w:val="left"/>
      <w:pPr>
        <w:tabs>
          <w:tab w:val="num" w:pos="6183"/>
        </w:tabs>
        <w:ind w:left="6183" w:hanging="360"/>
      </w:pPr>
    </w:lvl>
    <w:lvl w:ilvl="8" w:tplc="0419001B" w:tentative="1">
      <w:start w:val="1"/>
      <w:numFmt w:val="lowerRoman"/>
      <w:lvlText w:val="%9."/>
      <w:lvlJc w:val="right"/>
      <w:pPr>
        <w:tabs>
          <w:tab w:val="num" w:pos="6903"/>
        </w:tabs>
        <w:ind w:left="6903" w:hanging="180"/>
      </w:pPr>
    </w:lvl>
  </w:abstractNum>
  <w:abstractNum w:abstractNumId="7">
    <w:nsid w:val="2A8909F6"/>
    <w:multiLevelType w:val="hybridMultilevel"/>
    <w:tmpl w:val="CF4ADA0E"/>
    <w:lvl w:ilvl="0" w:tplc="0422000F">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2E6C29AD"/>
    <w:multiLevelType w:val="hybridMultilevel"/>
    <w:tmpl w:val="299490A6"/>
    <w:lvl w:ilvl="0" w:tplc="D4181BBA">
      <w:start w:val="1"/>
      <w:numFmt w:val="bullet"/>
      <w:lvlText w:val=""/>
      <w:lvlPicBulletId w:val="0"/>
      <w:lvlJc w:val="left"/>
      <w:pPr>
        <w:ind w:left="1335" w:hanging="360"/>
      </w:pPr>
      <w:rPr>
        <w:rFonts w:ascii="Symbol" w:hAnsi="Symbol" w:hint="default"/>
        <w:sz w:val="40"/>
        <w:szCs w:val="40"/>
      </w:rPr>
    </w:lvl>
    <w:lvl w:ilvl="1" w:tplc="04220003" w:tentative="1">
      <w:start w:val="1"/>
      <w:numFmt w:val="bullet"/>
      <w:lvlText w:val="o"/>
      <w:lvlJc w:val="left"/>
      <w:pPr>
        <w:ind w:left="2055" w:hanging="360"/>
      </w:pPr>
      <w:rPr>
        <w:rFonts w:ascii="Courier New" w:hAnsi="Courier New" w:cs="Courier New" w:hint="default"/>
      </w:rPr>
    </w:lvl>
    <w:lvl w:ilvl="2" w:tplc="04220005" w:tentative="1">
      <w:start w:val="1"/>
      <w:numFmt w:val="bullet"/>
      <w:lvlText w:val=""/>
      <w:lvlJc w:val="left"/>
      <w:pPr>
        <w:ind w:left="2775" w:hanging="360"/>
      </w:pPr>
      <w:rPr>
        <w:rFonts w:ascii="Wingdings" w:hAnsi="Wingdings" w:hint="default"/>
      </w:rPr>
    </w:lvl>
    <w:lvl w:ilvl="3" w:tplc="04220001" w:tentative="1">
      <w:start w:val="1"/>
      <w:numFmt w:val="bullet"/>
      <w:lvlText w:val=""/>
      <w:lvlJc w:val="left"/>
      <w:pPr>
        <w:ind w:left="3495" w:hanging="360"/>
      </w:pPr>
      <w:rPr>
        <w:rFonts w:ascii="Symbol" w:hAnsi="Symbol" w:hint="default"/>
      </w:rPr>
    </w:lvl>
    <w:lvl w:ilvl="4" w:tplc="04220003" w:tentative="1">
      <w:start w:val="1"/>
      <w:numFmt w:val="bullet"/>
      <w:lvlText w:val="o"/>
      <w:lvlJc w:val="left"/>
      <w:pPr>
        <w:ind w:left="4215" w:hanging="360"/>
      </w:pPr>
      <w:rPr>
        <w:rFonts w:ascii="Courier New" w:hAnsi="Courier New" w:cs="Courier New" w:hint="default"/>
      </w:rPr>
    </w:lvl>
    <w:lvl w:ilvl="5" w:tplc="04220005" w:tentative="1">
      <w:start w:val="1"/>
      <w:numFmt w:val="bullet"/>
      <w:lvlText w:val=""/>
      <w:lvlJc w:val="left"/>
      <w:pPr>
        <w:ind w:left="4935" w:hanging="360"/>
      </w:pPr>
      <w:rPr>
        <w:rFonts w:ascii="Wingdings" w:hAnsi="Wingdings" w:hint="default"/>
      </w:rPr>
    </w:lvl>
    <w:lvl w:ilvl="6" w:tplc="04220001" w:tentative="1">
      <w:start w:val="1"/>
      <w:numFmt w:val="bullet"/>
      <w:lvlText w:val=""/>
      <w:lvlJc w:val="left"/>
      <w:pPr>
        <w:ind w:left="5655" w:hanging="360"/>
      </w:pPr>
      <w:rPr>
        <w:rFonts w:ascii="Symbol" w:hAnsi="Symbol" w:hint="default"/>
      </w:rPr>
    </w:lvl>
    <w:lvl w:ilvl="7" w:tplc="04220003" w:tentative="1">
      <w:start w:val="1"/>
      <w:numFmt w:val="bullet"/>
      <w:lvlText w:val="o"/>
      <w:lvlJc w:val="left"/>
      <w:pPr>
        <w:ind w:left="6375" w:hanging="360"/>
      </w:pPr>
      <w:rPr>
        <w:rFonts w:ascii="Courier New" w:hAnsi="Courier New" w:cs="Courier New" w:hint="default"/>
      </w:rPr>
    </w:lvl>
    <w:lvl w:ilvl="8" w:tplc="04220005" w:tentative="1">
      <w:start w:val="1"/>
      <w:numFmt w:val="bullet"/>
      <w:lvlText w:val=""/>
      <w:lvlJc w:val="left"/>
      <w:pPr>
        <w:ind w:left="7095" w:hanging="360"/>
      </w:pPr>
      <w:rPr>
        <w:rFonts w:ascii="Wingdings" w:hAnsi="Wingdings" w:hint="default"/>
      </w:rPr>
    </w:lvl>
  </w:abstractNum>
  <w:abstractNum w:abstractNumId="9">
    <w:nsid w:val="2FAB766A"/>
    <w:multiLevelType w:val="hybridMultilevel"/>
    <w:tmpl w:val="1130A8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63E3766"/>
    <w:multiLevelType w:val="hybridMultilevel"/>
    <w:tmpl w:val="68D069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4B22B12"/>
    <w:multiLevelType w:val="hybridMultilevel"/>
    <w:tmpl w:val="09D0B25E"/>
    <w:lvl w:ilvl="0" w:tplc="0419000F">
      <w:start w:val="1"/>
      <w:numFmt w:val="decimal"/>
      <w:lvlText w:val="%1."/>
      <w:lvlJc w:val="left"/>
      <w:pPr>
        <w:tabs>
          <w:tab w:val="num" w:pos="2520"/>
        </w:tabs>
        <w:ind w:left="2520" w:hanging="360"/>
      </w:pPr>
    </w:lvl>
    <w:lvl w:ilvl="1" w:tplc="04190019" w:tentative="1">
      <w:start w:val="1"/>
      <w:numFmt w:val="lowerLetter"/>
      <w:lvlText w:val="%2."/>
      <w:lvlJc w:val="left"/>
      <w:pPr>
        <w:tabs>
          <w:tab w:val="num" w:pos="3240"/>
        </w:tabs>
        <w:ind w:left="3240" w:hanging="360"/>
      </w:pPr>
    </w:lvl>
    <w:lvl w:ilvl="2" w:tplc="0419001B" w:tentative="1">
      <w:start w:val="1"/>
      <w:numFmt w:val="lowerRoman"/>
      <w:lvlText w:val="%3."/>
      <w:lvlJc w:val="right"/>
      <w:pPr>
        <w:tabs>
          <w:tab w:val="num" w:pos="3960"/>
        </w:tabs>
        <w:ind w:left="3960" w:hanging="180"/>
      </w:pPr>
    </w:lvl>
    <w:lvl w:ilvl="3" w:tplc="0419000F" w:tentative="1">
      <w:start w:val="1"/>
      <w:numFmt w:val="decimal"/>
      <w:lvlText w:val="%4."/>
      <w:lvlJc w:val="left"/>
      <w:pPr>
        <w:tabs>
          <w:tab w:val="num" w:pos="4680"/>
        </w:tabs>
        <w:ind w:left="4680" w:hanging="360"/>
      </w:pPr>
    </w:lvl>
    <w:lvl w:ilvl="4" w:tplc="04190019" w:tentative="1">
      <w:start w:val="1"/>
      <w:numFmt w:val="lowerLetter"/>
      <w:lvlText w:val="%5."/>
      <w:lvlJc w:val="left"/>
      <w:pPr>
        <w:tabs>
          <w:tab w:val="num" w:pos="5400"/>
        </w:tabs>
        <w:ind w:left="5400" w:hanging="360"/>
      </w:pPr>
    </w:lvl>
    <w:lvl w:ilvl="5" w:tplc="0419001B" w:tentative="1">
      <w:start w:val="1"/>
      <w:numFmt w:val="lowerRoman"/>
      <w:lvlText w:val="%6."/>
      <w:lvlJc w:val="right"/>
      <w:pPr>
        <w:tabs>
          <w:tab w:val="num" w:pos="6120"/>
        </w:tabs>
        <w:ind w:left="6120" w:hanging="180"/>
      </w:pPr>
    </w:lvl>
    <w:lvl w:ilvl="6" w:tplc="0419000F" w:tentative="1">
      <w:start w:val="1"/>
      <w:numFmt w:val="decimal"/>
      <w:lvlText w:val="%7."/>
      <w:lvlJc w:val="left"/>
      <w:pPr>
        <w:tabs>
          <w:tab w:val="num" w:pos="6840"/>
        </w:tabs>
        <w:ind w:left="6840" w:hanging="360"/>
      </w:pPr>
    </w:lvl>
    <w:lvl w:ilvl="7" w:tplc="04190019" w:tentative="1">
      <w:start w:val="1"/>
      <w:numFmt w:val="lowerLetter"/>
      <w:lvlText w:val="%8."/>
      <w:lvlJc w:val="left"/>
      <w:pPr>
        <w:tabs>
          <w:tab w:val="num" w:pos="7560"/>
        </w:tabs>
        <w:ind w:left="7560" w:hanging="360"/>
      </w:pPr>
    </w:lvl>
    <w:lvl w:ilvl="8" w:tplc="0419001B" w:tentative="1">
      <w:start w:val="1"/>
      <w:numFmt w:val="lowerRoman"/>
      <w:lvlText w:val="%9."/>
      <w:lvlJc w:val="right"/>
      <w:pPr>
        <w:tabs>
          <w:tab w:val="num" w:pos="8280"/>
        </w:tabs>
        <w:ind w:left="8280" w:hanging="180"/>
      </w:pPr>
    </w:lvl>
  </w:abstractNum>
  <w:abstractNum w:abstractNumId="12">
    <w:nsid w:val="4741435E"/>
    <w:multiLevelType w:val="hybridMultilevel"/>
    <w:tmpl w:val="3078E018"/>
    <w:lvl w:ilvl="0" w:tplc="BB1EEB82">
      <w:start w:val="1"/>
      <w:numFmt w:val="bullet"/>
      <w:lvlText w:val=""/>
      <w:lvlPicBulletId w:val="0"/>
      <w:lvlJc w:val="left"/>
      <w:pPr>
        <w:ind w:left="720" w:hanging="360"/>
      </w:pPr>
      <w:rPr>
        <w:rFonts w:ascii="Symbol" w:hAnsi="Symbol" w:hint="default"/>
        <w:sz w:val="40"/>
        <w:szCs w:val="4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nsid w:val="4B6C31D8"/>
    <w:multiLevelType w:val="hybridMultilevel"/>
    <w:tmpl w:val="3A287D82"/>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4">
    <w:nsid w:val="542D0F26"/>
    <w:multiLevelType w:val="hybridMultilevel"/>
    <w:tmpl w:val="85126EE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5800356C"/>
    <w:multiLevelType w:val="hybridMultilevel"/>
    <w:tmpl w:val="3904C4AE"/>
    <w:lvl w:ilvl="0" w:tplc="DD908B8A">
      <w:start w:val="1"/>
      <w:numFmt w:val="bullet"/>
      <w:lvlText w:val=""/>
      <w:lvlJc w:val="left"/>
      <w:pPr>
        <w:ind w:left="1180" w:hanging="360"/>
      </w:pPr>
      <w:rPr>
        <w:rFonts w:ascii="Symbol" w:hAnsi="Symbol" w:hint="default"/>
      </w:rPr>
    </w:lvl>
    <w:lvl w:ilvl="1" w:tplc="04220003" w:tentative="1">
      <w:start w:val="1"/>
      <w:numFmt w:val="bullet"/>
      <w:lvlText w:val="o"/>
      <w:lvlJc w:val="left"/>
      <w:pPr>
        <w:ind w:left="1900" w:hanging="360"/>
      </w:pPr>
      <w:rPr>
        <w:rFonts w:ascii="Courier New" w:hAnsi="Courier New" w:cs="Courier New" w:hint="default"/>
      </w:rPr>
    </w:lvl>
    <w:lvl w:ilvl="2" w:tplc="04220005" w:tentative="1">
      <w:start w:val="1"/>
      <w:numFmt w:val="bullet"/>
      <w:lvlText w:val=""/>
      <w:lvlJc w:val="left"/>
      <w:pPr>
        <w:ind w:left="2620" w:hanging="360"/>
      </w:pPr>
      <w:rPr>
        <w:rFonts w:ascii="Wingdings" w:hAnsi="Wingdings" w:hint="default"/>
      </w:rPr>
    </w:lvl>
    <w:lvl w:ilvl="3" w:tplc="04220001" w:tentative="1">
      <w:start w:val="1"/>
      <w:numFmt w:val="bullet"/>
      <w:lvlText w:val=""/>
      <w:lvlJc w:val="left"/>
      <w:pPr>
        <w:ind w:left="3340" w:hanging="360"/>
      </w:pPr>
      <w:rPr>
        <w:rFonts w:ascii="Symbol" w:hAnsi="Symbol" w:hint="default"/>
      </w:rPr>
    </w:lvl>
    <w:lvl w:ilvl="4" w:tplc="04220003" w:tentative="1">
      <w:start w:val="1"/>
      <w:numFmt w:val="bullet"/>
      <w:lvlText w:val="o"/>
      <w:lvlJc w:val="left"/>
      <w:pPr>
        <w:ind w:left="4060" w:hanging="360"/>
      </w:pPr>
      <w:rPr>
        <w:rFonts w:ascii="Courier New" w:hAnsi="Courier New" w:cs="Courier New" w:hint="default"/>
      </w:rPr>
    </w:lvl>
    <w:lvl w:ilvl="5" w:tplc="04220005" w:tentative="1">
      <w:start w:val="1"/>
      <w:numFmt w:val="bullet"/>
      <w:lvlText w:val=""/>
      <w:lvlJc w:val="left"/>
      <w:pPr>
        <w:ind w:left="4780" w:hanging="360"/>
      </w:pPr>
      <w:rPr>
        <w:rFonts w:ascii="Wingdings" w:hAnsi="Wingdings" w:hint="default"/>
      </w:rPr>
    </w:lvl>
    <w:lvl w:ilvl="6" w:tplc="04220001" w:tentative="1">
      <w:start w:val="1"/>
      <w:numFmt w:val="bullet"/>
      <w:lvlText w:val=""/>
      <w:lvlJc w:val="left"/>
      <w:pPr>
        <w:ind w:left="5500" w:hanging="360"/>
      </w:pPr>
      <w:rPr>
        <w:rFonts w:ascii="Symbol" w:hAnsi="Symbol" w:hint="default"/>
      </w:rPr>
    </w:lvl>
    <w:lvl w:ilvl="7" w:tplc="04220003" w:tentative="1">
      <w:start w:val="1"/>
      <w:numFmt w:val="bullet"/>
      <w:lvlText w:val="o"/>
      <w:lvlJc w:val="left"/>
      <w:pPr>
        <w:ind w:left="6220" w:hanging="360"/>
      </w:pPr>
      <w:rPr>
        <w:rFonts w:ascii="Courier New" w:hAnsi="Courier New" w:cs="Courier New" w:hint="default"/>
      </w:rPr>
    </w:lvl>
    <w:lvl w:ilvl="8" w:tplc="04220005" w:tentative="1">
      <w:start w:val="1"/>
      <w:numFmt w:val="bullet"/>
      <w:lvlText w:val=""/>
      <w:lvlJc w:val="left"/>
      <w:pPr>
        <w:ind w:left="6940" w:hanging="360"/>
      </w:pPr>
      <w:rPr>
        <w:rFonts w:ascii="Wingdings" w:hAnsi="Wingdings" w:hint="default"/>
      </w:rPr>
    </w:lvl>
  </w:abstractNum>
  <w:abstractNum w:abstractNumId="16">
    <w:nsid w:val="5A2333E5"/>
    <w:multiLevelType w:val="hybridMultilevel"/>
    <w:tmpl w:val="22EAF5C2"/>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7">
    <w:nsid w:val="5B0D497B"/>
    <w:multiLevelType w:val="hybridMultilevel"/>
    <w:tmpl w:val="5FD042F2"/>
    <w:lvl w:ilvl="0" w:tplc="04190003">
      <w:start w:val="1"/>
      <w:numFmt w:val="bullet"/>
      <w:lvlText w:val="o"/>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5E60521F"/>
    <w:multiLevelType w:val="hybridMultilevel"/>
    <w:tmpl w:val="78C0F2F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E9D0AC5"/>
    <w:multiLevelType w:val="hybridMultilevel"/>
    <w:tmpl w:val="147ACC6A"/>
    <w:lvl w:ilvl="0" w:tplc="DD908B8A">
      <w:start w:val="1"/>
      <w:numFmt w:val="bullet"/>
      <w:lvlText w:val=""/>
      <w:lvlJc w:val="left"/>
      <w:pPr>
        <w:tabs>
          <w:tab w:val="num" w:pos="567"/>
        </w:tabs>
        <w:ind w:left="567" w:hanging="28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0254061"/>
    <w:multiLevelType w:val="hybridMultilevel"/>
    <w:tmpl w:val="8F38F022"/>
    <w:lvl w:ilvl="0" w:tplc="0419000F">
      <w:start w:val="1"/>
      <w:numFmt w:val="decimal"/>
      <w:lvlText w:val="%1."/>
      <w:lvlJc w:val="left"/>
      <w:pPr>
        <w:tabs>
          <w:tab w:val="num" w:pos="720"/>
        </w:tabs>
        <w:ind w:left="720" w:hanging="360"/>
      </w:pPr>
    </w:lvl>
    <w:lvl w:ilvl="1" w:tplc="D776835A">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42A7BDD"/>
    <w:multiLevelType w:val="hybridMultilevel"/>
    <w:tmpl w:val="D6F28C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7130BCC"/>
    <w:multiLevelType w:val="hybridMultilevel"/>
    <w:tmpl w:val="835001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B171636"/>
    <w:multiLevelType w:val="hybridMultilevel"/>
    <w:tmpl w:val="E7FAE8C2"/>
    <w:lvl w:ilvl="0" w:tplc="0419000F">
      <w:start w:val="1"/>
      <w:numFmt w:val="decimal"/>
      <w:lvlText w:val="%1."/>
      <w:lvlJc w:val="left"/>
      <w:pPr>
        <w:tabs>
          <w:tab w:val="num" w:pos="720"/>
        </w:tabs>
        <w:ind w:left="720" w:hanging="360"/>
      </w:pPr>
    </w:lvl>
    <w:lvl w:ilvl="1" w:tplc="00BEE614">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8354BE6"/>
    <w:multiLevelType w:val="hybridMultilevel"/>
    <w:tmpl w:val="D6FACB96"/>
    <w:lvl w:ilvl="0" w:tplc="04220007">
      <w:start w:val="1"/>
      <w:numFmt w:val="bullet"/>
      <w:lvlText w:val=""/>
      <w:lvlPicBulletId w:val="0"/>
      <w:lvlJc w:val="left"/>
      <w:pPr>
        <w:ind w:left="1428" w:hanging="360"/>
      </w:pPr>
      <w:rPr>
        <w:rFonts w:ascii="Symbol" w:hAnsi="Symbol"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25">
    <w:nsid w:val="79CC6C8C"/>
    <w:multiLevelType w:val="hybridMultilevel"/>
    <w:tmpl w:val="792E5D6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6"/>
  </w:num>
  <w:num w:numId="2">
    <w:abstractNumId w:val="20"/>
  </w:num>
  <w:num w:numId="3">
    <w:abstractNumId w:val="23"/>
  </w:num>
  <w:num w:numId="4">
    <w:abstractNumId w:val="9"/>
  </w:num>
  <w:num w:numId="5">
    <w:abstractNumId w:val="16"/>
  </w:num>
  <w:num w:numId="6">
    <w:abstractNumId w:val="11"/>
  </w:num>
  <w:num w:numId="7">
    <w:abstractNumId w:val="5"/>
  </w:num>
  <w:num w:numId="8">
    <w:abstractNumId w:val="1"/>
  </w:num>
  <w:num w:numId="9">
    <w:abstractNumId w:val="2"/>
  </w:num>
  <w:num w:numId="10">
    <w:abstractNumId w:val="19"/>
  </w:num>
  <w:num w:numId="11">
    <w:abstractNumId w:val="12"/>
  </w:num>
  <w:num w:numId="12">
    <w:abstractNumId w:val="8"/>
  </w:num>
  <w:num w:numId="13">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14">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15">
    <w:abstractNumId w:val="22"/>
  </w:num>
  <w:num w:numId="16">
    <w:abstractNumId w:val="10"/>
  </w:num>
  <w:num w:numId="17">
    <w:abstractNumId w:val="21"/>
  </w:num>
  <w:num w:numId="18">
    <w:abstractNumId w:val="18"/>
  </w:num>
  <w:num w:numId="19">
    <w:abstractNumId w:val="25"/>
  </w:num>
  <w:num w:numId="20">
    <w:abstractNumId w:val="0"/>
    <w:lvlOverride w:ilvl="0">
      <w:lvl w:ilvl="0">
        <w:numFmt w:val="bullet"/>
        <w:lvlText w:val=""/>
        <w:legacy w:legacy="1" w:legacySpace="0" w:legacyIndent="360"/>
        <w:lvlJc w:val="left"/>
        <w:rPr>
          <w:rFonts w:ascii="Symbol" w:hAnsi="Symbol" w:hint="default"/>
        </w:rPr>
      </w:lvl>
    </w:lvlOverride>
  </w:num>
  <w:num w:numId="21">
    <w:abstractNumId w:val="3"/>
  </w:num>
  <w:num w:numId="22">
    <w:abstractNumId w:val="17"/>
  </w:num>
  <w:num w:numId="23">
    <w:abstractNumId w:val="24"/>
  </w:num>
  <w:num w:numId="24">
    <w:abstractNumId w:val="13"/>
  </w:num>
  <w:num w:numId="25">
    <w:abstractNumId w:val="15"/>
  </w:num>
  <w:num w:numId="26">
    <w:abstractNumId w:val="14"/>
  </w:num>
  <w:num w:numId="27">
    <w:abstractNumId w:val="7"/>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74B"/>
    <w:rsid w:val="000312FE"/>
    <w:rsid w:val="00155AC1"/>
    <w:rsid w:val="00237BB7"/>
    <w:rsid w:val="003E3232"/>
    <w:rsid w:val="0040307F"/>
    <w:rsid w:val="00416630"/>
    <w:rsid w:val="00416663"/>
    <w:rsid w:val="004F4C84"/>
    <w:rsid w:val="007C7A9E"/>
    <w:rsid w:val="00A869DF"/>
    <w:rsid w:val="00A972A1"/>
    <w:rsid w:val="00C06D60"/>
    <w:rsid w:val="00C406CA"/>
    <w:rsid w:val="00D4274B"/>
    <w:rsid w:val="00E063E6"/>
    <w:rsid w:val="00E068F8"/>
    <w:rsid w:val="00EE0A60"/>
    <w:rsid w:val="00EF6988"/>
    <w:rsid w:val="00FE7DE3"/>
    <w:rsid w:val="00FF00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12F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312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312FE"/>
    <w:pPr>
      <w:ind w:left="720"/>
      <w:contextualSpacing/>
    </w:pPr>
  </w:style>
  <w:style w:type="paragraph" w:customStyle="1" w:styleId="Style3">
    <w:name w:val="Style3"/>
    <w:basedOn w:val="a"/>
    <w:rsid w:val="000312FE"/>
    <w:pPr>
      <w:widowControl w:val="0"/>
      <w:autoSpaceDE w:val="0"/>
      <w:autoSpaceDN w:val="0"/>
      <w:adjustRightInd w:val="0"/>
      <w:spacing w:after="0" w:line="247" w:lineRule="exact"/>
      <w:ind w:firstLine="228"/>
      <w:jc w:val="both"/>
    </w:pPr>
    <w:rPr>
      <w:rFonts w:ascii="Georgia" w:eastAsia="Times New Roman" w:hAnsi="Georgia" w:cs="Times New Roman"/>
      <w:sz w:val="24"/>
      <w:szCs w:val="24"/>
      <w:lang w:val="ru-RU" w:eastAsia="ru-RU"/>
    </w:rPr>
  </w:style>
  <w:style w:type="character" w:customStyle="1" w:styleId="FontStyle18">
    <w:name w:val="Font Style18"/>
    <w:rsid w:val="000312FE"/>
    <w:rPr>
      <w:rFonts w:ascii="Times New Roman" w:hAnsi="Times New Roman" w:cs="Times New Roman"/>
      <w:sz w:val="26"/>
      <w:szCs w:val="26"/>
    </w:rPr>
  </w:style>
  <w:style w:type="paragraph" w:customStyle="1" w:styleId="a5">
    <w:name w:val="Тема уроку"/>
    <w:basedOn w:val="a"/>
    <w:next w:val="a"/>
    <w:rsid w:val="00FE7DE3"/>
    <w:pPr>
      <w:spacing w:before="120" w:after="120" w:line="240" w:lineRule="auto"/>
      <w:ind w:left="708"/>
    </w:pPr>
    <w:rPr>
      <w:rFonts w:ascii="Times New Roman" w:eastAsia="Batang" w:hAnsi="Times New Roman" w:cs="Times New Roman"/>
      <w:b/>
      <w:i/>
      <w:szCs w:val="24"/>
      <w:lang w:eastAsia="uk-UA"/>
    </w:rPr>
  </w:style>
  <w:style w:type="paragraph" w:styleId="a6">
    <w:name w:val="header"/>
    <w:basedOn w:val="a"/>
    <w:link w:val="a7"/>
    <w:uiPriority w:val="99"/>
    <w:unhideWhenUsed/>
    <w:rsid w:val="00FE7DE3"/>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FE7DE3"/>
  </w:style>
  <w:style w:type="paragraph" w:styleId="a8">
    <w:name w:val="footer"/>
    <w:basedOn w:val="a"/>
    <w:link w:val="a9"/>
    <w:uiPriority w:val="99"/>
    <w:unhideWhenUsed/>
    <w:rsid w:val="00FE7DE3"/>
    <w:pPr>
      <w:tabs>
        <w:tab w:val="center" w:pos="4819"/>
        <w:tab w:val="right" w:pos="9639"/>
      </w:tabs>
      <w:spacing w:after="0" w:line="240" w:lineRule="auto"/>
    </w:pPr>
  </w:style>
  <w:style w:type="character" w:customStyle="1" w:styleId="a9">
    <w:name w:val="Нижний колонтитул Знак"/>
    <w:basedOn w:val="a0"/>
    <w:link w:val="a8"/>
    <w:uiPriority w:val="99"/>
    <w:rsid w:val="00FE7DE3"/>
  </w:style>
  <w:style w:type="numbering" w:customStyle="1" w:styleId="1">
    <w:name w:val="Нет списка1"/>
    <w:next w:val="a2"/>
    <w:semiHidden/>
    <w:rsid w:val="00FE7DE3"/>
  </w:style>
  <w:style w:type="table" w:customStyle="1" w:styleId="10">
    <w:name w:val="Сетка таблицы1"/>
    <w:basedOn w:val="a1"/>
    <w:next w:val="a3"/>
    <w:uiPriority w:val="39"/>
    <w:rsid w:val="00FE7DE3"/>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next w:val="a3"/>
    <w:uiPriority w:val="59"/>
    <w:rsid w:val="00FE7DE3"/>
    <w:pPr>
      <w:spacing w:after="0" w:line="240" w:lineRule="auto"/>
      <w:ind w:left="57"/>
      <w:jc w:val="center"/>
    </w:pPr>
    <w:rPr>
      <w:rFonts w:ascii="Times New Roman" w:hAnsi="Times New Roman" w:cs="Times New Roman"/>
      <w:sz w:val="28"/>
      <w:szCs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rmal (Web)"/>
    <w:basedOn w:val="a"/>
    <w:uiPriority w:val="99"/>
    <w:semiHidden/>
    <w:unhideWhenUsed/>
    <w:rsid w:val="00FE7DE3"/>
    <w:pPr>
      <w:spacing w:after="0" w:line="240" w:lineRule="auto"/>
    </w:pPr>
    <w:rPr>
      <w:rFonts w:ascii="Times New Roman" w:eastAsia="Times New Roman" w:hAnsi="Times New Roman" w:cs="Times New Roman"/>
      <w:sz w:val="24"/>
      <w:szCs w:val="24"/>
      <w:lang w:val="ru-RU" w:eastAsia="ru-RU"/>
    </w:rPr>
  </w:style>
  <w:style w:type="table" w:customStyle="1" w:styleId="2">
    <w:name w:val="Сетка таблицы2"/>
    <w:basedOn w:val="a1"/>
    <w:next w:val="a3"/>
    <w:uiPriority w:val="59"/>
    <w:rsid w:val="00FE7DE3"/>
    <w:pPr>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link w:val="21"/>
    <w:uiPriority w:val="99"/>
    <w:semiHidden/>
    <w:unhideWhenUsed/>
    <w:rsid w:val="00FE7DE3"/>
    <w:pPr>
      <w:spacing w:after="120" w:line="480" w:lineRule="auto"/>
    </w:pPr>
  </w:style>
  <w:style w:type="character" w:customStyle="1" w:styleId="21">
    <w:name w:val="Основной текст 2 Знак"/>
    <w:basedOn w:val="a0"/>
    <w:link w:val="20"/>
    <w:uiPriority w:val="99"/>
    <w:semiHidden/>
    <w:rsid w:val="00FE7DE3"/>
  </w:style>
  <w:style w:type="paragraph" w:styleId="ab">
    <w:name w:val="Balloon Text"/>
    <w:basedOn w:val="a"/>
    <w:link w:val="ac"/>
    <w:uiPriority w:val="99"/>
    <w:semiHidden/>
    <w:unhideWhenUsed/>
    <w:rsid w:val="00FE7DE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FE7DE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12F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312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312FE"/>
    <w:pPr>
      <w:ind w:left="720"/>
      <w:contextualSpacing/>
    </w:pPr>
  </w:style>
  <w:style w:type="paragraph" w:customStyle="1" w:styleId="Style3">
    <w:name w:val="Style3"/>
    <w:basedOn w:val="a"/>
    <w:rsid w:val="000312FE"/>
    <w:pPr>
      <w:widowControl w:val="0"/>
      <w:autoSpaceDE w:val="0"/>
      <w:autoSpaceDN w:val="0"/>
      <w:adjustRightInd w:val="0"/>
      <w:spacing w:after="0" w:line="247" w:lineRule="exact"/>
      <w:ind w:firstLine="228"/>
      <w:jc w:val="both"/>
    </w:pPr>
    <w:rPr>
      <w:rFonts w:ascii="Georgia" w:eastAsia="Times New Roman" w:hAnsi="Georgia" w:cs="Times New Roman"/>
      <w:sz w:val="24"/>
      <w:szCs w:val="24"/>
      <w:lang w:val="ru-RU" w:eastAsia="ru-RU"/>
    </w:rPr>
  </w:style>
  <w:style w:type="character" w:customStyle="1" w:styleId="FontStyle18">
    <w:name w:val="Font Style18"/>
    <w:rsid w:val="000312FE"/>
    <w:rPr>
      <w:rFonts w:ascii="Times New Roman" w:hAnsi="Times New Roman" w:cs="Times New Roman"/>
      <w:sz w:val="26"/>
      <w:szCs w:val="26"/>
    </w:rPr>
  </w:style>
  <w:style w:type="paragraph" w:customStyle="1" w:styleId="a5">
    <w:name w:val="Тема уроку"/>
    <w:basedOn w:val="a"/>
    <w:next w:val="a"/>
    <w:rsid w:val="00FE7DE3"/>
    <w:pPr>
      <w:spacing w:before="120" w:after="120" w:line="240" w:lineRule="auto"/>
      <w:ind w:left="708"/>
    </w:pPr>
    <w:rPr>
      <w:rFonts w:ascii="Times New Roman" w:eastAsia="Batang" w:hAnsi="Times New Roman" w:cs="Times New Roman"/>
      <w:b/>
      <w:i/>
      <w:szCs w:val="24"/>
      <w:lang w:eastAsia="uk-UA"/>
    </w:rPr>
  </w:style>
  <w:style w:type="paragraph" w:styleId="a6">
    <w:name w:val="header"/>
    <w:basedOn w:val="a"/>
    <w:link w:val="a7"/>
    <w:uiPriority w:val="99"/>
    <w:unhideWhenUsed/>
    <w:rsid w:val="00FE7DE3"/>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FE7DE3"/>
  </w:style>
  <w:style w:type="paragraph" w:styleId="a8">
    <w:name w:val="footer"/>
    <w:basedOn w:val="a"/>
    <w:link w:val="a9"/>
    <w:uiPriority w:val="99"/>
    <w:unhideWhenUsed/>
    <w:rsid w:val="00FE7DE3"/>
    <w:pPr>
      <w:tabs>
        <w:tab w:val="center" w:pos="4819"/>
        <w:tab w:val="right" w:pos="9639"/>
      </w:tabs>
      <w:spacing w:after="0" w:line="240" w:lineRule="auto"/>
    </w:pPr>
  </w:style>
  <w:style w:type="character" w:customStyle="1" w:styleId="a9">
    <w:name w:val="Нижний колонтитул Знак"/>
    <w:basedOn w:val="a0"/>
    <w:link w:val="a8"/>
    <w:uiPriority w:val="99"/>
    <w:rsid w:val="00FE7DE3"/>
  </w:style>
  <w:style w:type="numbering" w:customStyle="1" w:styleId="1">
    <w:name w:val="Нет списка1"/>
    <w:next w:val="a2"/>
    <w:semiHidden/>
    <w:rsid w:val="00FE7DE3"/>
  </w:style>
  <w:style w:type="table" w:customStyle="1" w:styleId="10">
    <w:name w:val="Сетка таблицы1"/>
    <w:basedOn w:val="a1"/>
    <w:next w:val="a3"/>
    <w:uiPriority w:val="39"/>
    <w:rsid w:val="00FE7DE3"/>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next w:val="a3"/>
    <w:uiPriority w:val="59"/>
    <w:rsid w:val="00FE7DE3"/>
    <w:pPr>
      <w:spacing w:after="0" w:line="240" w:lineRule="auto"/>
      <w:ind w:left="57"/>
      <w:jc w:val="center"/>
    </w:pPr>
    <w:rPr>
      <w:rFonts w:ascii="Times New Roman" w:hAnsi="Times New Roman" w:cs="Times New Roman"/>
      <w:sz w:val="28"/>
      <w:szCs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rmal (Web)"/>
    <w:basedOn w:val="a"/>
    <w:uiPriority w:val="99"/>
    <w:semiHidden/>
    <w:unhideWhenUsed/>
    <w:rsid w:val="00FE7DE3"/>
    <w:pPr>
      <w:spacing w:after="0" w:line="240" w:lineRule="auto"/>
    </w:pPr>
    <w:rPr>
      <w:rFonts w:ascii="Times New Roman" w:eastAsia="Times New Roman" w:hAnsi="Times New Roman" w:cs="Times New Roman"/>
      <w:sz w:val="24"/>
      <w:szCs w:val="24"/>
      <w:lang w:val="ru-RU" w:eastAsia="ru-RU"/>
    </w:rPr>
  </w:style>
  <w:style w:type="table" w:customStyle="1" w:styleId="2">
    <w:name w:val="Сетка таблицы2"/>
    <w:basedOn w:val="a1"/>
    <w:next w:val="a3"/>
    <w:uiPriority w:val="59"/>
    <w:rsid w:val="00FE7DE3"/>
    <w:pPr>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link w:val="21"/>
    <w:uiPriority w:val="99"/>
    <w:semiHidden/>
    <w:unhideWhenUsed/>
    <w:rsid w:val="00FE7DE3"/>
    <w:pPr>
      <w:spacing w:after="120" w:line="480" w:lineRule="auto"/>
    </w:pPr>
  </w:style>
  <w:style w:type="character" w:customStyle="1" w:styleId="21">
    <w:name w:val="Основной текст 2 Знак"/>
    <w:basedOn w:val="a0"/>
    <w:link w:val="20"/>
    <w:uiPriority w:val="99"/>
    <w:semiHidden/>
    <w:rsid w:val="00FE7DE3"/>
  </w:style>
  <w:style w:type="paragraph" w:styleId="ab">
    <w:name w:val="Balloon Text"/>
    <w:basedOn w:val="a"/>
    <w:link w:val="ac"/>
    <w:uiPriority w:val="99"/>
    <w:semiHidden/>
    <w:unhideWhenUsed/>
    <w:rsid w:val="00FE7DE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FE7D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20</Pages>
  <Words>5581</Words>
  <Characters>31813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Admin</cp:lastModifiedBy>
  <cp:revision>14</cp:revision>
  <dcterms:created xsi:type="dcterms:W3CDTF">2016-04-04T11:43:00Z</dcterms:created>
  <dcterms:modified xsi:type="dcterms:W3CDTF">2020-04-27T15:56:00Z</dcterms:modified>
</cp:coreProperties>
</file>